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646" w:leftChars="-202" w:firstLine="477" w:firstLineChars="132"/>
        <w:jc w:val="center"/>
        <w:rPr>
          <w:rFonts w:hint="eastAsia" w:ascii="宋体" w:hAnsi="宋体"/>
          <w:b/>
          <w:color w:val="000000"/>
          <w:sz w:val="52"/>
          <w:szCs w:val="52"/>
        </w:rPr>
      </w:pPr>
      <w:r>
        <w:rPr>
          <w:rFonts w:hint="eastAsia" w:ascii="宋体" w:hAnsi="宋体"/>
          <w:b/>
          <w:bCs/>
          <w:color w:val="000000"/>
          <w:sz w:val="36"/>
          <w:szCs w:val="36"/>
          <w:lang w:val="en-US" w:eastAsia="zh-CN"/>
        </w:rPr>
        <w:t>中垦牧（陕西）牧业有限公司腐熟剂采购项目</w:t>
      </w:r>
    </w:p>
    <w:p>
      <w:pPr>
        <w:spacing w:line="700" w:lineRule="exact"/>
        <w:ind w:left="-646" w:leftChars="-202" w:firstLine="689" w:firstLineChars="132"/>
        <w:jc w:val="center"/>
        <w:rPr>
          <w:rFonts w:hint="eastAsia" w:ascii="宋体" w:hAnsi="宋体"/>
          <w:b/>
          <w:color w:val="000000"/>
          <w:sz w:val="52"/>
          <w:szCs w:val="52"/>
        </w:rPr>
      </w:pPr>
    </w:p>
    <w:p>
      <w:pPr>
        <w:spacing w:line="700" w:lineRule="exact"/>
        <w:ind w:left="-646" w:leftChars="-202" w:firstLine="689" w:firstLineChars="132"/>
        <w:rPr>
          <w:rFonts w:hint="eastAsia" w:ascii="宋体" w:hAnsi="宋体"/>
          <w:b/>
          <w:color w:val="000000"/>
          <w:sz w:val="52"/>
          <w:szCs w:val="52"/>
        </w:rPr>
      </w:pPr>
    </w:p>
    <w:p>
      <w:pPr>
        <w:spacing w:line="700" w:lineRule="exact"/>
        <w:ind w:left="-646" w:leftChars="-202" w:firstLine="689" w:firstLineChars="132"/>
        <w:jc w:val="center"/>
        <w:rPr>
          <w:rFonts w:hint="eastAsia" w:ascii="宋体" w:hAnsi="宋体"/>
          <w:b/>
          <w:color w:val="000000"/>
          <w:sz w:val="52"/>
          <w:szCs w:val="52"/>
        </w:rPr>
      </w:pPr>
    </w:p>
    <w:p>
      <w:pPr>
        <w:spacing w:line="700" w:lineRule="exact"/>
        <w:ind w:left="-646" w:leftChars="-202" w:firstLine="689" w:firstLineChars="132"/>
        <w:jc w:val="center"/>
        <w:rPr>
          <w:rFonts w:hint="eastAsia" w:ascii="宋体" w:hAnsi="宋体"/>
          <w:b/>
          <w:color w:val="000000"/>
          <w:sz w:val="52"/>
          <w:szCs w:val="52"/>
          <w:highlight w:val="none"/>
          <w:lang w:eastAsia="zh-CN"/>
        </w:rPr>
      </w:pPr>
      <w:r>
        <w:rPr>
          <w:rFonts w:hint="eastAsia" w:ascii="宋体" w:hAnsi="宋体"/>
          <w:b/>
          <w:color w:val="000000"/>
          <w:sz w:val="52"/>
          <w:szCs w:val="52"/>
          <w:highlight w:val="none"/>
          <w:lang w:val="en-US" w:eastAsia="zh-CN"/>
        </w:rPr>
        <w:t>公开</w:t>
      </w:r>
      <w:r>
        <w:rPr>
          <w:rFonts w:hint="eastAsia" w:ascii="宋体" w:hAnsi="宋体"/>
          <w:b/>
          <w:color w:val="000000"/>
          <w:sz w:val="52"/>
          <w:szCs w:val="52"/>
          <w:highlight w:val="none"/>
          <w:lang w:eastAsia="zh-CN"/>
        </w:rPr>
        <w:t>比选文件</w:t>
      </w:r>
    </w:p>
    <w:p>
      <w:pPr>
        <w:spacing w:line="360" w:lineRule="auto"/>
        <w:ind w:left="-646" w:leftChars="-202" w:firstLine="422" w:firstLineChars="132"/>
        <w:jc w:val="center"/>
        <w:rPr>
          <w:rFonts w:ascii="宋体" w:hAnsi="宋体"/>
          <w:color w:val="000000"/>
          <w:sz w:val="32"/>
        </w:rPr>
      </w:pPr>
    </w:p>
    <w:p>
      <w:pPr>
        <w:spacing w:line="360" w:lineRule="auto"/>
        <w:ind w:left="-646" w:leftChars="-202" w:firstLine="422" w:firstLineChars="132"/>
        <w:rPr>
          <w:rFonts w:ascii="宋体" w:hAnsi="宋体"/>
          <w:color w:val="000000"/>
        </w:rPr>
      </w:pPr>
    </w:p>
    <w:p>
      <w:pPr>
        <w:spacing w:line="360" w:lineRule="auto"/>
        <w:ind w:left="-646" w:leftChars="-202" w:firstLine="422" w:firstLineChars="132"/>
        <w:rPr>
          <w:rFonts w:hint="eastAsia" w:ascii="宋体" w:hAnsi="宋体"/>
          <w:color w:val="000000"/>
        </w:rPr>
      </w:pPr>
    </w:p>
    <w:p>
      <w:pPr>
        <w:spacing w:line="700" w:lineRule="exact"/>
        <w:ind w:left="-646" w:leftChars="-202"/>
        <w:rPr>
          <w:rFonts w:hint="eastAsia" w:ascii="宋体" w:hAnsi="宋体"/>
          <w:color w:val="000000"/>
          <w:sz w:val="30"/>
          <w:szCs w:val="30"/>
        </w:rPr>
      </w:pPr>
    </w:p>
    <w:p>
      <w:pPr>
        <w:spacing w:line="700" w:lineRule="exact"/>
        <w:ind w:left="0" w:leftChars="0" w:firstLine="0" w:firstLineChars="0"/>
        <w:jc w:val="left"/>
        <w:rPr>
          <w:rFonts w:hint="eastAsia" w:ascii="宋体" w:hAnsi="宋体"/>
          <w:color w:val="000000"/>
          <w:sz w:val="30"/>
          <w:szCs w:val="30"/>
        </w:rPr>
      </w:pPr>
    </w:p>
    <w:p>
      <w:pPr>
        <w:spacing w:line="700" w:lineRule="exact"/>
        <w:ind w:left="0" w:leftChars="0" w:firstLine="0" w:firstLineChars="0"/>
        <w:jc w:val="left"/>
        <w:rPr>
          <w:rFonts w:hint="eastAsia" w:ascii="宋体" w:hAnsi="宋体"/>
          <w:color w:val="000000"/>
          <w:sz w:val="30"/>
          <w:szCs w:val="30"/>
        </w:rPr>
      </w:pPr>
    </w:p>
    <w:p>
      <w:pPr>
        <w:spacing w:line="700" w:lineRule="exact"/>
        <w:ind w:left="0" w:leftChars="0" w:firstLine="0" w:firstLineChars="0"/>
        <w:jc w:val="left"/>
        <w:rPr>
          <w:rFonts w:hint="eastAsia" w:ascii="宋体" w:hAnsi="宋体"/>
          <w:color w:val="000000"/>
          <w:sz w:val="30"/>
          <w:szCs w:val="30"/>
          <w:lang w:val="en-US" w:eastAsia="zh-CN"/>
        </w:rPr>
      </w:pPr>
      <w:r>
        <w:rPr>
          <w:rFonts w:hint="eastAsia" w:ascii="宋体" w:hAnsi="宋体"/>
          <w:color w:val="000000"/>
          <w:sz w:val="30"/>
          <w:szCs w:val="30"/>
        </w:rPr>
        <w:t>项目名称：</w:t>
      </w:r>
      <w:r>
        <w:rPr>
          <w:rFonts w:hint="eastAsia" w:ascii="宋体" w:hAnsi="宋体"/>
          <w:color w:val="000000"/>
          <w:sz w:val="30"/>
          <w:szCs w:val="30"/>
          <w:lang w:val="en-US" w:eastAsia="zh-CN"/>
        </w:rPr>
        <w:t>中垦牧（陕西）牧业有限公司腐熟剂采购项目</w:t>
      </w:r>
    </w:p>
    <w:p>
      <w:pPr>
        <w:spacing w:line="700" w:lineRule="exact"/>
        <w:ind w:left="0" w:leftChars="0" w:firstLine="0" w:firstLineChars="0"/>
        <w:jc w:val="left"/>
        <w:rPr>
          <w:rFonts w:hint="eastAsia" w:ascii="宋体" w:hAnsi="宋体"/>
          <w:b/>
          <w:bCs/>
          <w:color w:val="000000"/>
          <w:sz w:val="30"/>
          <w:szCs w:val="30"/>
        </w:rPr>
      </w:pPr>
    </w:p>
    <w:p>
      <w:pPr>
        <w:spacing w:line="700" w:lineRule="exact"/>
        <w:ind w:left="0" w:leftChars="0" w:firstLine="0" w:firstLineChars="0"/>
        <w:rPr>
          <w:rFonts w:hint="eastAsia" w:ascii="宋体" w:hAnsi="宋体"/>
          <w:color w:val="000000"/>
          <w:sz w:val="30"/>
          <w:szCs w:val="30"/>
        </w:rPr>
      </w:pPr>
      <w:r>
        <w:rPr>
          <w:rFonts w:hint="eastAsia" w:ascii="宋体" w:hAnsi="宋体"/>
          <w:color w:val="000000"/>
          <w:sz w:val="30"/>
          <w:szCs w:val="30"/>
          <w:lang w:eastAsia="zh-CN"/>
        </w:rPr>
        <w:t>比选</w:t>
      </w:r>
      <w:r>
        <w:rPr>
          <w:rFonts w:hint="eastAsia" w:ascii="宋体" w:hAnsi="宋体"/>
          <w:color w:val="000000"/>
          <w:sz w:val="30"/>
          <w:szCs w:val="30"/>
        </w:rPr>
        <w:t>单位：</w:t>
      </w:r>
      <w:r>
        <w:rPr>
          <w:rFonts w:hint="eastAsia" w:ascii="宋体" w:hAnsi="宋体"/>
          <w:color w:val="000000"/>
          <w:sz w:val="30"/>
          <w:szCs w:val="30"/>
          <w:lang w:val="en-US" w:eastAsia="zh-CN"/>
        </w:rPr>
        <w:t>中垦牧（陕西）牧业有限公司</w:t>
      </w:r>
    </w:p>
    <w:p>
      <w:pPr>
        <w:spacing w:line="700" w:lineRule="exact"/>
        <w:rPr>
          <w:rFonts w:hint="eastAsia" w:ascii="宋体" w:hAnsi="宋体"/>
          <w:color w:val="000000"/>
          <w:sz w:val="30"/>
          <w:szCs w:val="30"/>
        </w:rPr>
      </w:pPr>
    </w:p>
    <w:p>
      <w:pPr>
        <w:spacing w:line="700" w:lineRule="exact"/>
        <w:rPr>
          <w:rFonts w:hint="eastAsia" w:ascii="宋体" w:hAnsi="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ascii="宋体" w:hAnsi="宋体"/>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sz w:val="30"/>
          <w:szCs w:val="30"/>
          <w:highlight w:val="none"/>
        </w:rPr>
      </w:pPr>
      <w:r>
        <w:rPr>
          <w:rFonts w:hint="eastAsia" w:ascii="宋体" w:hAnsi="宋体"/>
          <w:sz w:val="30"/>
          <w:szCs w:val="30"/>
          <w:highlight w:val="none"/>
          <w:lang w:eastAsia="zh-CN"/>
        </w:rPr>
        <w:t>二〇二五</w:t>
      </w:r>
      <w:r>
        <w:rPr>
          <w:rFonts w:hint="eastAsia" w:ascii="宋体" w:hAnsi="宋体"/>
          <w:sz w:val="30"/>
          <w:szCs w:val="30"/>
          <w:highlight w:val="none"/>
        </w:rPr>
        <w:t>年</w:t>
      </w:r>
      <w:r>
        <w:rPr>
          <w:rFonts w:hint="eastAsia" w:ascii="宋体" w:hAnsi="宋体"/>
          <w:sz w:val="30"/>
          <w:szCs w:val="30"/>
          <w:highlight w:val="none"/>
          <w:lang w:val="en-US" w:eastAsia="zh-CN"/>
        </w:rPr>
        <w:t>七</w:t>
      </w:r>
      <w:r>
        <w:rPr>
          <w:rFonts w:hint="eastAsia" w:ascii="宋体" w:hAnsi="宋体"/>
          <w:sz w:val="30"/>
          <w:szCs w:val="30"/>
          <w:highlight w:val="none"/>
        </w:rPr>
        <w:t>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b/>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b/>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eastAsiaTheme="minorEastAsia"/>
          <w:b/>
          <w:color w:val="000000"/>
          <w:sz w:val="36"/>
          <w:szCs w:val="36"/>
          <w:lang w:val="en-US" w:eastAsia="zh-CN"/>
        </w:rPr>
      </w:pPr>
      <w:r>
        <w:rPr>
          <w:rFonts w:hint="eastAsia"/>
          <w:b/>
          <w:color w:val="000000"/>
          <w:sz w:val="36"/>
          <w:szCs w:val="36"/>
          <w:lang w:val="en-US" w:eastAsia="zh-CN"/>
        </w:rPr>
        <w:t>比选公告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b/>
          <w:color w:val="000000"/>
          <w:sz w:val="36"/>
          <w:szCs w:val="36"/>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各参选单位：</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方正仿宋_GBK" w:hAnsi="方正仿宋_GBK" w:eastAsia="方正仿宋_GBK" w:cs="方正仿宋_GBK"/>
          <w:color w:val="000000"/>
          <w:kern w:val="0"/>
          <w:sz w:val="24"/>
          <w:szCs w:val="24"/>
          <w:highlight w:val="none"/>
          <w:lang w:val="zh-CN"/>
        </w:rPr>
      </w:pPr>
      <w:r>
        <w:rPr>
          <w:rFonts w:hint="eastAsia" w:ascii="方正仿宋_GBK" w:hAnsi="方正仿宋_GBK" w:eastAsia="方正仿宋_GBK" w:cs="方正仿宋_GBK"/>
          <w:kern w:val="0"/>
          <w:sz w:val="24"/>
          <w:szCs w:val="24"/>
          <w:highlight w:val="none"/>
          <w:lang w:val="en-US" w:eastAsia="zh-CN"/>
        </w:rPr>
        <w:t>中垦牧（陕西）牧业有限公司为改善牛只生存环境，垫料制作需要采购腐熟剂。根据生产工作需要</w:t>
      </w:r>
      <w:r>
        <w:rPr>
          <w:rFonts w:hint="eastAsia" w:ascii="方正仿宋_GBK" w:hAnsi="方正仿宋_GBK" w:eastAsia="方正仿宋_GBK" w:cs="方正仿宋_GBK"/>
          <w:kern w:val="0"/>
          <w:sz w:val="24"/>
          <w:szCs w:val="24"/>
          <w:highlight w:val="none"/>
          <w:lang w:eastAsia="zh-CN"/>
        </w:rPr>
        <w:t>，现</w:t>
      </w:r>
      <w:r>
        <w:rPr>
          <w:rFonts w:hint="eastAsia" w:ascii="方正仿宋_GBK" w:hAnsi="方正仿宋_GBK" w:eastAsia="方正仿宋_GBK" w:cs="方正仿宋_GBK"/>
          <w:kern w:val="0"/>
          <w:sz w:val="24"/>
          <w:szCs w:val="24"/>
          <w:highlight w:val="none"/>
          <w:lang w:val="en-US" w:eastAsia="zh-CN"/>
        </w:rPr>
        <w:t>中垦牧（陕西）牧业有限公司对腐熟剂采购</w:t>
      </w:r>
      <w:r>
        <w:rPr>
          <w:rFonts w:hint="eastAsia" w:ascii="方正仿宋_GBK" w:hAnsi="方正仿宋_GBK" w:eastAsia="方正仿宋_GBK" w:cs="方正仿宋_GBK"/>
          <w:kern w:val="0"/>
          <w:sz w:val="24"/>
          <w:szCs w:val="24"/>
          <w:highlight w:val="none"/>
          <w:lang w:eastAsia="zh-CN"/>
        </w:rPr>
        <w:t>进行公开比选，诚挚公开邀请有意愿的参选单位参与</w:t>
      </w:r>
      <w:r>
        <w:rPr>
          <w:rFonts w:hint="eastAsia" w:ascii="方正仿宋_GBK" w:hAnsi="方正仿宋_GBK" w:eastAsia="方正仿宋_GBK" w:cs="方正仿宋_GBK"/>
          <w:kern w:val="0"/>
          <w:sz w:val="24"/>
          <w:szCs w:val="24"/>
          <w:highlight w:val="none"/>
          <w:lang w:val="en-US" w:eastAsia="zh-CN"/>
        </w:rPr>
        <w:t>腐熟剂采购比选</w:t>
      </w:r>
      <w:r>
        <w:rPr>
          <w:rFonts w:hint="eastAsia" w:ascii="方正仿宋_GBK" w:hAnsi="方正仿宋_GBK" w:eastAsia="方正仿宋_GBK" w:cs="方正仿宋_GBK"/>
          <w:kern w:val="0"/>
          <w:sz w:val="24"/>
          <w:szCs w:val="24"/>
          <w:highlight w:val="none"/>
          <w:lang w:eastAsia="zh-CN"/>
        </w:rPr>
        <w:t>，具体事项详见如下：</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方正仿宋_GBK" w:hAnsi="方正仿宋_GBK" w:eastAsia="方正仿宋_GBK" w:cs="方正仿宋_GBK"/>
          <w:kern w:val="0"/>
          <w:sz w:val="24"/>
          <w:szCs w:val="24"/>
          <w:highlight w:val="none"/>
          <w:lang w:val="zh-CN" w:eastAsia="zh-CN"/>
        </w:rPr>
      </w:pPr>
      <w:r>
        <w:rPr>
          <w:rFonts w:hint="eastAsia" w:ascii="方正仿宋_GBK" w:hAnsi="方正仿宋_GBK" w:eastAsia="方正仿宋_GBK" w:cs="方正仿宋_GBK"/>
          <w:kern w:val="0"/>
          <w:sz w:val="24"/>
          <w:szCs w:val="24"/>
          <w:highlight w:val="none"/>
          <w:lang w:val="en-US" w:eastAsia="zh-CN"/>
        </w:rPr>
        <w:t>一、比选</w:t>
      </w:r>
      <w:r>
        <w:rPr>
          <w:rFonts w:hint="eastAsia" w:ascii="方正仿宋_GBK" w:hAnsi="方正仿宋_GBK" w:eastAsia="方正仿宋_GBK" w:cs="方正仿宋_GBK"/>
          <w:kern w:val="0"/>
          <w:sz w:val="24"/>
          <w:szCs w:val="24"/>
          <w:highlight w:val="none"/>
          <w:lang w:val="zh-CN" w:eastAsia="zh-CN"/>
        </w:rPr>
        <w:t>单位：</w:t>
      </w:r>
      <w:r>
        <w:rPr>
          <w:rFonts w:hint="eastAsia" w:ascii="方正仿宋_GBK" w:hAnsi="方正仿宋_GBK" w:eastAsia="方正仿宋_GBK" w:cs="方正仿宋_GBK"/>
          <w:kern w:val="0"/>
          <w:sz w:val="24"/>
          <w:szCs w:val="24"/>
          <w:highlight w:val="none"/>
          <w:lang w:val="en-US" w:eastAsia="zh-CN"/>
        </w:rPr>
        <w:t>中垦牧（陕西）牧业有限公司</w:t>
      </w:r>
      <w:r>
        <w:rPr>
          <w:rFonts w:hint="eastAsia" w:ascii="方正仿宋_GBK" w:hAnsi="方正仿宋_GBK" w:eastAsia="方正仿宋_GBK" w:cs="方正仿宋_GBK"/>
          <w:kern w:val="0"/>
          <w:sz w:val="24"/>
          <w:szCs w:val="24"/>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val="zh-CN" w:eastAsia="zh-CN"/>
        </w:rPr>
        <w:t>、</w:t>
      </w:r>
      <w:r>
        <w:rPr>
          <w:rFonts w:hint="eastAsia" w:ascii="方正仿宋_GBK" w:hAnsi="方正仿宋_GBK" w:eastAsia="方正仿宋_GBK" w:cs="方正仿宋_GBK"/>
          <w:kern w:val="0"/>
          <w:sz w:val="24"/>
          <w:szCs w:val="24"/>
          <w:highlight w:val="none"/>
          <w:lang w:val="en-US" w:eastAsia="zh-CN"/>
        </w:rPr>
        <w:t>项目</w:t>
      </w:r>
      <w:r>
        <w:rPr>
          <w:rFonts w:hint="eastAsia" w:ascii="方正仿宋_GBK" w:hAnsi="方正仿宋_GBK" w:eastAsia="方正仿宋_GBK" w:cs="方正仿宋_GBK"/>
          <w:kern w:val="0"/>
          <w:sz w:val="24"/>
          <w:szCs w:val="24"/>
          <w:highlight w:val="none"/>
          <w:lang w:val="zh-CN" w:eastAsia="zh-CN"/>
        </w:rPr>
        <w:t>名称：</w:t>
      </w:r>
      <w:r>
        <w:rPr>
          <w:rFonts w:hint="eastAsia" w:ascii="方正仿宋_GBK" w:hAnsi="方正仿宋_GBK" w:eastAsia="方正仿宋_GBK" w:cs="方正仿宋_GBK"/>
          <w:kern w:val="0"/>
          <w:sz w:val="24"/>
          <w:szCs w:val="24"/>
          <w:highlight w:val="none"/>
          <w:lang w:val="en-US" w:eastAsia="zh-CN"/>
        </w:rPr>
        <w:t>中垦牧（陕西）牧业有限公司腐熟剂采购项目。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val="zh-CN" w:eastAsia="zh-CN"/>
        </w:rPr>
        <w:t>、</w:t>
      </w:r>
      <w:r>
        <w:rPr>
          <w:rFonts w:hint="eastAsia" w:ascii="方正仿宋_GBK" w:hAnsi="方正仿宋_GBK" w:eastAsia="方正仿宋_GBK" w:cs="方正仿宋_GBK"/>
          <w:kern w:val="0"/>
          <w:sz w:val="24"/>
          <w:szCs w:val="24"/>
          <w:highlight w:val="none"/>
          <w:lang w:val="en-US" w:eastAsia="zh-CN"/>
        </w:rPr>
        <w:t>项目</w:t>
      </w:r>
      <w:r>
        <w:rPr>
          <w:rFonts w:hint="eastAsia" w:ascii="方正仿宋_GBK" w:hAnsi="方正仿宋_GBK" w:eastAsia="方正仿宋_GBK" w:cs="方正仿宋_GBK"/>
          <w:kern w:val="0"/>
          <w:sz w:val="24"/>
          <w:szCs w:val="24"/>
          <w:highlight w:val="none"/>
          <w:lang w:val="zh-CN" w:eastAsia="zh-CN"/>
        </w:rPr>
        <w:t>地点：</w:t>
      </w:r>
      <w:r>
        <w:rPr>
          <w:rFonts w:hint="eastAsia" w:ascii="方正仿宋_GBK" w:hAnsi="方正仿宋_GBK" w:eastAsia="方正仿宋_GBK" w:cs="方正仿宋_GBK"/>
          <w:kern w:val="0"/>
          <w:sz w:val="24"/>
          <w:szCs w:val="24"/>
          <w:highlight w:val="none"/>
          <w:lang w:val="en-US" w:eastAsia="zh-CN"/>
        </w:rPr>
        <w:t>陕西省榆林市定边县贺圈镇五兴庄村红庄自然村组</w:t>
      </w:r>
      <w:r>
        <w:rPr>
          <w:rFonts w:hint="eastAsia" w:ascii="方正仿宋_GBK" w:hAnsi="方正仿宋_GBK" w:eastAsia="方正仿宋_GBK" w:cs="方正仿宋_GBK"/>
          <w:kern w:val="0"/>
          <w:sz w:val="24"/>
          <w:szCs w:val="24"/>
          <w:highlight w:val="none"/>
          <w:lang w:val="zh-CN" w:eastAsia="zh-CN"/>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rPr>
        <w:t>、项目内容：</w:t>
      </w:r>
      <w:r>
        <w:rPr>
          <w:rFonts w:hint="eastAsia" w:ascii="方正仿宋_GBK" w:hAnsi="方正仿宋_GBK" w:eastAsia="方正仿宋_GBK" w:cs="方正仿宋_GBK"/>
          <w:kern w:val="0"/>
          <w:sz w:val="24"/>
          <w:szCs w:val="24"/>
          <w:highlight w:val="none"/>
          <w:lang w:val="en-US" w:eastAsia="zh-CN"/>
        </w:rPr>
        <w:t>采购腐熟剂。</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项目最高限价</w:t>
      </w:r>
      <w:r>
        <w:rPr>
          <w:rFonts w:hint="eastAsia" w:ascii="方正仿宋_GBK" w:hAnsi="方正仿宋_GBK" w:eastAsia="方正仿宋_GBK" w:cs="方正仿宋_GBK"/>
          <w:kern w:val="0"/>
          <w:sz w:val="24"/>
          <w:szCs w:val="24"/>
          <w:highlight w:val="none"/>
          <w:lang w:val="zh-CN"/>
        </w:rPr>
        <w:t>：</w:t>
      </w:r>
      <w:r>
        <w:rPr>
          <w:rFonts w:hint="eastAsia" w:ascii="方正仿宋_GBK" w:hAnsi="方正仿宋_GBK" w:eastAsia="方正仿宋_GBK" w:cs="方正仿宋_GBK"/>
          <w:b/>
          <w:bCs/>
          <w:kern w:val="0"/>
          <w:sz w:val="24"/>
          <w:szCs w:val="24"/>
          <w:highlight w:val="none"/>
          <w:lang w:val="en-US" w:eastAsia="zh-CN"/>
        </w:rPr>
        <w:t>人民币10元/处理立方米牛粪</w:t>
      </w:r>
      <w:r>
        <w:rPr>
          <w:rFonts w:hint="eastAsia" w:ascii="方正仿宋_GBK" w:hAnsi="方正仿宋_GBK" w:eastAsia="方正仿宋_GBK" w:cs="方正仿宋_GBK"/>
          <w:kern w:val="0"/>
          <w:sz w:val="24"/>
          <w:szCs w:val="24"/>
          <w:highlight w:val="none"/>
          <w:lang w:val="zh-CN" w:eastAsia="zh-CN"/>
        </w:rPr>
        <w:t>（投标</w:t>
      </w:r>
      <w:r>
        <w:rPr>
          <w:rFonts w:hint="eastAsia" w:ascii="方正仿宋_GBK" w:hAnsi="方正仿宋_GBK" w:eastAsia="方正仿宋_GBK" w:cs="方正仿宋_GBK"/>
          <w:kern w:val="0"/>
          <w:sz w:val="24"/>
          <w:szCs w:val="24"/>
          <w:highlight w:val="none"/>
          <w:lang w:val="en-US" w:eastAsia="zh-CN"/>
        </w:rPr>
        <w:t>报</w:t>
      </w:r>
      <w:r>
        <w:rPr>
          <w:rFonts w:hint="eastAsia" w:ascii="方正仿宋_GBK" w:hAnsi="方正仿宋_GBK" w:eastAsia="方正仿宋_GBK" w:cs="方正仿宋_GBK"/>
          <w:kern w:val="0"/>
          <w:sz w:val="24"/>
          <w:szCs w:val="24"/>
          <w:highlight w:val="none"/>
          <w:lang w:val="zh-CN" w:eastAsia="zh-CN"/>
        </w:rPr>
        <w:t>价中的价格均包括但不限于产品、运输、装卸、发酵所需的配料、现场</w:t>
      </w:r>
      <w:r>
        <w:rPr>
          <w:rFonts w:hint="eastAsia" w:ascii="方正仿宋_GBK" w:hAnsi="方正仿宋_GBK" w:eastAsia="方正仿宋_GBK" w:cs="方正仿宋_GBK"/>
          <w:kern w:val="0"/>
          <w:sz w:val="24"/>
          <w:szCs w:val="24"/>
          <w:highlight w:val="none"/>
          <w:lang w:val="en-US" w:eastAsia="zh-CN"/>
        </w:rPr>
        <w:t>实验、</w:t>
      </w:r>
      <w:r>
        <w:rPr>
          <w:rFonts w:hint="eastAsia" w:ascii="方正仿宋_GBK" w:hAnsi="方正仿宋_GBK" w:eastAsia="方正仿宋_GBK" w:cs="方正仿宋_GBK"/>
          <w:kern w:val="0"/>
          <w:sz w:val="24"/>
          <w:szCs w:val="24"/>
          <w:highlight w:val="none"/>
          <w:lang w:val="zh-CN" w:eastAsia="zh-CN"/>
        </w:rPr>
        <w:t>指导培训、利润和税金等与之相关的所有费用）</w:t>
      </w:r>
      <w:r>
        <w:rPr>
          <w:rFonts w:hint="eastAsia" w:ascii="方正仿宋_GBK" w:hAnsi="方正仿宋_GBK" w:eastAsia="方正仿宋_GBK" w:cs="方正仿宋_GBK"/>
          <w:kern w:val="0"/>
          <w:sz w:val="24"/>
          <w:szCs w:val="24"/>
          <w:highlight w:val="none"/>
          <w:lang w:val="zh-CN"/>
        </w:rPr>
        <w:t>，超过</w:t>
      </w:r>
      <w:r>
        <w:rPr>
          <w:rFonts w:hint="eastAsia" w:ascii="方正仿宋_GBK" w:hAnsi="方正仿宋_GBK" w:eastAsia="方正仿宋_GBK" w:cs="方正仿宋_GBK"/>
          <w:b/>
          <w:bCs/>
          <w:kern w:val="0"/>
          <w:sz w:val="24"/>
          <w:szCs w:val="24"/>
          <w:highlight w:val="none"/>
          <w:lang w:val="en-US" w:eastAsia="zh-CN"/>
        </w:rPr>
        <w:t>10</w:t>
      </w:r>
      <w:r>
        <w:rPr>
          <w:rFonts w:hint="eastAsia" w:ascii="方正仿宋_GBK" w:hAnsi="方正仿宋_GBK" w:eastAsia="方正仿宋_GBK" w:cs="方正仿宋_GBK"/>
          <w:b/>
          <w:bCs/>
          <w:kern w:val="0"/>
          <w:sz w:val="24"/>
          <w:szCs w:val="24"/>
          <w:highlight w:val="none"/>
          <w:lang w:val="zh-CN" w:eastAsia="zh-CN"/>
        </w:rPr>
        <w:t>元/处理立方米牛粪</w:t>
      </w:r>
      <w:r>
        <w:rPr>
          <w:rFonts w:hint="eastAsia" w:ascii="方正仿宋_GBK" w:hAnsi="方正仿宋_GBK" w:eastAsia="方正仿宋_GBK" w:cs="方正仿宋_GBK"/>
          <w:kern w:val="0"/>
          <w:sz w:val="24"/>
          <w:szCs w:val="24"/>
          <w:highlight w:val="none"/>
          <w:lang w:val="zh-CN"/>
        </w:rPr>
        <w:t>，作废标处理。</w:t>
      </w:r>
      <w:r>
        <w:rPr>
          <w:rFonts w:hint="eastAsia" w:ascii="方正仿宋_GBK" w:hAnsi="方正仿宋_GBK" w:eastAsia="方正仿宋_GBK" w:cs="方正仿宋_GBK"/>
          <w:kern w:val="0"/>
          <w:sz w:val="24"/>
          <w:szCs w:val="24"/>
          <w:highlight w:val="none"/>
          <w:lang w:val="en-US" w:eastAsia="zh-CN"/>
        </w:rPr>
        <w:t>截止2025年年底</w:t>
      </w:r>
      <w:r>
        <w:rPr>
          <w:rFonts w:hint="eastAsia" w:ascii="方正仿宋_GBK" w:hAnsi="方正仿宋_GBK" w:eastAsia="方正仿宋_GBK" w:cs="方正仿宋_GBK"/>
          <w:b/>
          <w:bCs/>
          <w:kern w:val="0"/>
          <w:sz w:val="24"/>
          <w:szCs w:val="24"/>
          <w:highlight w:val="none"/>
          <w:lang w:val="en-US" w:eastAsia="zh-CN"/>
        </w:rPr>
        <w:t>预计处理</w:t>
      </w:r>
      <w:r>
        <w:rPr>
          <w:rFonts w:hint="eastAsia" w:ascii="方正仿宋_GBK" w:hAnsi="方正仿宋_GBK" w:eastAsia="方正仿宋_GBK" w:cs="方正仿宋_GBK"/>
          <w:b/>
          <w:bCs/>
          <w:kern w:val="0"/>
          <w:sz w:val="24"/>
          <w:szCs w:val="24"/>
          <w:highlight w:val="none"/>
          <w:lang w:val="en-US" w:eastAsia="zh-CN"/>
        </w:rPr>
        <w:t>2万方</w:t>
      </w:r>
      <w:r>
        <w:rPr>
          <w:rFonts w:hint="eastAsia" w:ascii="方正仿宋_GBK" w:hAnsi="方正仿宋_GBK" w:eastAsia="方正仿宋_GBK" w:cs="方正仿宋_GBK"/>
          <w:kern w:val="0"/>
          <w:sz w:val="24"/>
          <w:szCs w:val="24"/>
          <w:highlight w:val="none"/>
          <w:lang w:val="en-US" w:eastAsia="zh-CN"/>
        </w:rPr>
        <w:t>牛粪沼渣。</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六</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供货期：采购订单签订后7个日历日内（含节假日）。</w:t>
      </w:r>
    </w:p>
    <w:p>
      <w:pPr>
        <w:keepNext w:val="0"/>
        <w:keepLines w:val="0"/>
        <w:pageBreakBefore w:val="0"/>
        <w:kinsoku/>
        <w:wordWrap/>
        <w:overflowPunct/>
        <w:topLinePunct w:val="0"/>
        <w:bidi w:val="0"/>
        <w:snapToGrid/>
        <w:spacing w:line="500" w:lineRule="exact"/>
        <w:ind w:firstLine="480" w:firstLineChars="200"/>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七、合同期限：自合同签订之日起至2025年12月31日。</w:t>
      </w:r>
    </w:p>
    <w:p>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八、验收方式：首次供货时中标方需要到牧场做200方牛粪垫料制作实验，直至实验结束，并且做出合格垫料并且需要给牧场从业人员培训垫料制作工艺及制作方法。</w:t>
      </w:r>
    </w:p>
    <w:p>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九</w:t>
      </w:r>
      <w:r>
        <w:rPr>
          <w:rFonts w:hint="eastAsia" w:ascii="方正仿宋_GBK" w:hAnsi="方正仿宋_GBK" w:eastAsia="方正仿宋_GBK" w:cs="方正仿宋_GBK"/>
          <w:kern w:val="0"/>
          <w:sz w:val="24"/>
          <w:szCs w:val="24"/>
          <w:highlight w:val="none"/>
        </w:rPr>
        <w:t>、获取比选文件方式：</w:t>
      </w:r>
      <w:r>
        <w:rPr>
          <w:rFonts w:hint="eastAsia" w:ascii="方正仿宋_GBK" w:hAnsi="方正仿宋_GBK" w:eastAsia="方正仿宋_GBK" w:cs="方正仿宋_GBK"/>
          <w:kern w:val="0"/>
          <w:sz w:val="24"/>
          <w:szCs w:val="24"/>
          <w:highlight w:val="none"/>
          <w:lang w:val="en-US" w:eastAsia="zh-CN"/>
        </w:rPr>
        <w:t>中垦</w:t>
      </w:r>
      <w:r>
        <w:rPr>
          <w:rFonts w:hint="eastAsia" w:ascii="方正仿宋_GBK" w:hAnsi="方正仿宋_GBK" w:eastAsia="方正仿宋_GBK" w:cs="方正仿宋_GBK"/>
          <w:kern w:val="0"/>
          <w:sz w:val="24"/>
          <w:szCs w:val="24"/>
          <w:highlight w:val="none"/>
        </w:rPr>
        <w:t>官网（http://www.zhongkendairy.com/notice/）</w:t>
      </w:r>
      <w:r>
        <w:rPr>
          <w:rFonts w:hint="eastAsia" w:ascii="方正仿宋_GBK" w:hAnsi="方正仿宋_GBK" w:eastAsia="方正仿宋_GBK" w:cs="方正仿宋_GBK"/>
          <w:kern w:val="0"/>
          <w:sz w:val="24"/>
          <w:szCs w:val="24"/>
          <w:highlight w:val="none"/>
          <w:lang w:val="en-US" w:eastAsia="zh-CN"/>
        </w:rPr>
        <w:t>自行下载</w:t>
      </w:r>
      <w:r>
        <w:rPr>
          <w:rFonts w:hint="eastAsia" w:ascii="方正仿宋_GBK" w:hAnsi="方正仿宋_GBK" w:eastAsia="方正仿宋_GBK" w:cs="方正仿宋_GBK"/>
          <w:kern w:val="0"/>
          <w:sz w:val="24"/>
          <w:szCs w:val="24"/>
          <w:highlight w:val="none"/>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十</w:t>
      </w:r>
      <w:r>
        <w:rPr>
          <w:rFonts w:hint="eastAsia" w:ascii="方正仿宋_GBK" w:hAnsi="方正仿宋_GBK" w:eastAsia="方正仿宋_GBK" w:cs="方正仿宋_GBK"/>
          <w:kern w:val="0"/>
          <w:sz w:val="24"/>
          <w:szCs w:val="24"/>
          <w:highlight w:val="none"/>
        </w:rPr>
        <w:t>、获取比选文件时间：</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202</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7月31</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日—202</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月</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日</w:t>
      </w:r>
      <w:r>
        <w:rPr>
          <w:rFonts w:hint="eastAsia" w:ascii="方正仿宋_GBK" w:hAnsi="方正仿宋_GBK" w:eastAsia="方正仿宋_GBK" w:cs="方正仿宋_GBK"/>
          <w:kern w:val="0"/>
          <w:sz w:val="24"/>
          <w:szCs w:val="24"/>
          <w:highlight w:val="none"/>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十一</w:t>
      </w:r>
      <w:r>
        <w:rPr>
          <w:rFonts w:hint="eastAsia" w:ascii="方正仿宋_GBK" w:hAnsi="方正仿宋_GBK" w:eastAsia="方正仿宋_GBK" w:cs="方正仿宋_GBK"/>
          <w:kern w:val="0"/>
          <w:sz w:val="24"/>
          <w:szCs w:val="24"/>
          <w:highlight w:val="none"/>
        </w:rPr>
        <w:t>、投标人资质要求</w:t>
      </w:r>
    </w:p>
    <w:p>
      <w:pPr>
        <w:keepNext w:val="0"/>
        <w:keepLines w:val="0"/>
        <w:pageBreakBefore w:val="0"/>
        <w:numPr>
          <w:ilvl w:val="0"/>
          <w:numId w:val="0"/>
        </w:numPr>
        <w:tabs>
          <w:tab w:val="left" w:pos="7134"/>
        </w:tabs>
        <w:kinsoku/>
        <w:wordWrap/>
        <w:overflowPunct/>
        <w:topLinePunct w:val="0"/>
        <w:bidi w:val="0"/>
        <w:snapToGrid/>
        <w:spacing w:line="500" w:lineRule="exact"/>
        <w:ind w:firstLine="480" w:firstLineChars="200"/>
        <w:textAlignment w:val="auto"/>
        <w:outlineLvl w:val="0"/>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投标的公司提供的资质证明材料应真实、合法、有效。</w:t>
      </w:r>
      <w:r>
        <w:rPr>
          <w:rFonts w:hint="eastAsia" w:ascii="方正仿宋_GBK" w:hAnsi="方正仿宋_GBK" w:eastAsia="方正仿宋_GBK" w:cs="方正仿宋_GBK"/>
          <w:color w:val="000000"/>
          <w:kern w:val="0"/>
          <w:sz w:val="24"/>
          <w:szCs w:val="24"/>
          <w:highlight w:val="none"/>
          <w:lang w:val="en-US" w:eastAsia="zh-CN"/>
        </w:rPr>
        <w:tab/>
      </w:r>
    </w:p>
    <w:p>
      <w:pPr>
        <w:keepNext w:val="0"/>
        <w:keepLines w:val="0"/>
        <w:pageBreakBefore w:val="0"/>
        <w:numPr>
          <w:ilvl w:val="0"/>
          <w:numId w:val="0"/>
        </w:numPr>
        <w:kinsoku/>
        <w:wordWrap/>
        <w:overflowPunct/>
        <w:topLinePunct w:val="0"/>
        <w:bidi w:val="0"/>
        <w:snapToGrid/>
        <w:spacing w:line="500" w:lineRule="exact"/>
        <w:ind w:firstLine="480" w:firstLineChars="200"/>
        <w:textAlignment w:val="auto"/>
        <w:outlineLvl w:val="0"/>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lang w:val="en-US" w:eastAsia="zh-CN"/>
        </w:rPr>
        <w:t>1.</w:t>
      </w:r>
      <w:r>
        <w:rPr>
          <w:rFonts w:hint="eastAsia" w:ascii="方正仿宋_GBK" w:hAnsi="方正仿宋_GBK" w:eastAsia="方正仿宋_GBK" w:cs="方正仿宋_GBK"/>
          <w:color w:val="000000"/>
          <w:kern w:val="0"/>
          <w:sz w:val="24"/>
          <w:szCs w:val="24"/>
          <w:highlight w:val="none"/>
        </w:rPr>
        <w:t>提供委托授权书，提供投标人公司法人身份证复印件和法人委托代理人身份证复印件。</w:t>
      </w:r>
    </w:p>
    <w:p>
      <w:pPr>
        <w:keepNext w:val="0"/>
        <w:keepLines w:val="0"/>
        <w:pageBreakBefore w:val="0"/>
        <w:numPr>
          <w:ilvl w:val="0"/>
          <w:numId w:val="0"/>
        </w:numPr>
        <w:kinsoku/>
        <w:wordWrap/>
        <w:overflowPunct/>
        <w:topLinePunct w:val="0"/>
        <w:bidi w:val="0"/>
        <w:snapToGrid/>
        <w:spacing w:line="500" w:lineRule="exact"/>
        <w:ind w:firstLine="480" w:firstLineChars="200"/>
        <w:textAlignment w:val="auto"/>
        <w:outlineLvl w:val="0"/>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lang w:val="en-US" w:eastAsia="zh-CN"/>
        </w:rPr>
        <w:t>2.</w:t>
      </w:r>
      <w:r>
        <w:rPr>
          <w:rFonts w:hint="eastAsia" w:ascii="方正仿宋_GBK" w:hAnsi="方正仿宋_GBK" w:eastAsia="方正仿宋_GBK" w:cs="方正仿宋_GBK"/>
          <w:color w:val="000000"/>
          <w:kern w:val="0"/>
          <w:sz w:val="24"/>
          <w:szCs w:val="24"/>
          <w:highlight w:val="none"/>
        </w:rPr>
        <w:t>要求提供企业法人营业执照、</w:t>
      </w:r>
      <w:r>
        <w:rPr>
          <w:rFonts w:hint="eastAsia" w:ascii="方正仿宋_GBK" w:hAnsi="方正仿宋_GBK" w:eastAsia="方正仿宋_GBK" w:cs="方正仿宋_GBK"/>
          <w:color w:val="000000"/>
          <w:kern w:val="0"/>
          <w:sz w:val="24"/>
          <w:szCs w:val="24"/>
          <w:highlight w:val="none"/>
          <w:lang w:val="en-US" w:eastAsia="zh-CN"/>
        </w:rPr>
        <w:t>开户许可证</w:t>
      </w:r>
      <w:r>
        <w:rPr>
          <w:rFonts w:hint="eastAsia" w:ascii="方正仿宋_GBK" w:hAnsi="方正仿宋_GBK" w:eastAsia="方正仿宋_GBK" w:cs="方正仿宋_GBK"/>
          <w:color w:val="000000"/>
          <w:kern w:val="0"/>
          <w:sz w:val="24"/>
          <w:szCs w:val="24"/>
          <w:highlight w:val="none"/>
        </w:rPr>
        <w:t>。</w:t>
      </w:r>
    </w:p>
    <w:p>
      <w:pPr>
        <w:keepNext w:val="0"/>
        <w:keepLines w:val="0"/>
        <w:pageBreakBefore w:val="0"/>
        <w:numPr>
          <w:ilvl w:val="0"/>
          <w:numId w:val="0"/>
        </w:numPr>
        <w:kinsoku/>
        <w:wordWrap/>
        <w:overflowPunct/>
        <w:topLinePunct w:val="0"/>
        <w:bidi w:val="0"/>
        <w:snapToGrid/>
        <w:spacing w:line="500" w:lineRule="exact"/>
        <w:ind w:firstLine="480" w:firstLineChars="200"/>
        <w:textAlignment w:val="auto"/>
        <w:outlineLvl w:val="0"/>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val="en-US" w:eastAsia="zh-CN"/>
        </w:rPr>
        <w:t>3.生产厂家授权文件（投标单位为生产厂家需提供说明）</w:t>
      </w:r>
      <w:r>
        <w:rPr>
          <w:rFonts w:hint="eastAsia" w:ascii="方正仿宋_GBK" w:hAnsi="方正仿宋_GBK" w:eastAsia="方正仿宋_GBK" w:cs="方正仿宋_GBK"/>
          <w:color w:val="000000"/>
          <w:kern w:val="0"/>
          <w:sz w:val="24"/>
          <w:szCs w:val="24"/>
          <w:highlight w:val="none"/>
          <w:lang w:eastAsia="zh-CN"/>
        </w:rPr>
        <w:t>。</w:t>
      </w:r>
    </w:p>
    <w:p>
      <w:pPr>
        <w:keepNext w:val="0"/>
        <w:keepLines w:val="0"/>
        <w:pageBreakBefore w:val="0"/>
        <w:numPr>
          <w:ilvl w:val="0"/>
          <w:numId w:val="0"/>
        </w:numPr>
        <w:kinsoku/>
        <w:wordWrap/>
        <w:overflowPunct/>
        <w:topLinePunct w:val="0"/>
        <w:bidi w:val="0"/>
        <w:snapToGrid/>
        <w:spacing w:line="500" w:lineRule="exact"/>
        <w:ind w:firstLine="480" w:firstLineChars="200"/>
        <w:textAlignment w:val="auto"/>
        <w:outlineLvl w:val="0"/>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lang w:val="en-US" w:eastAsia="zh-CN"/>
        </w:rPr>
        <w:t>4.投标方认为必要的其他证明文件</w:t>
      </w:r>
      <w:r>
        <w:rPr>
          <w:rFonts w:hint="eastAsia" w:ascii="方正仿宋_GBK" w:hAnsi="方正仿宋_GBK" w:eastAsia="方正仿宋_GBK" w:cs="方正仿宋_GBK"/>
          <w:color w:val="000000"/>
          <w:kern w:val="0"/>
          <w:sz w:val="24"/>
          <w:szCs w:val="24"/>
          <w:highlight w:val="none"/>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十二</w:t>
      </w:r>
      <w:r>
        <w:rPr>
          <w:rFonts w:hint="eastAsia" w:ascii="方正仿宋_GBK" w:hAnsi="方正仿宋_GBK" w:eastAsia="方正仿宋_GBK" w:cs="方正仿宋_GBK"/>
          <w:color w:val="auto"/>
          <w:kern w:val="0"/>
          <w:sz w:val="24"/>
          <w:szCs w:val="24"/>
          <w:highlight w:val="none"/>
        </w:rPr>
        <w:t>、投标文件的递交</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投标文件递交的截止时间：</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202</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月</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日1</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:00</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逾期送达的或者未送达指定地点的投标文件，将不予受理</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2.文件要求：参选方应于截止时间前将密封的、每页盖公章的比选响应文件一份送至比选地点，逾期收到或不符合规定的比选响应文件将被拒绝。无论参选方是否中标，比选响应文件将不予退还。</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送达地点：</w:t>
      </w:r>
      <w:r>
        <w:rPr>
          <w:rFonts w:hint="eastAsia" w:ascii="方正仿宋_GBK" w:hAnsi="方正仿宋_GBK" w:eastAsia="方正仿宋_GBK" w:cs="方正仿宋_GBK"/>
          <w:kern w:val="0"/>
          <w:sz w:val="24"/>
          <w:szCs w:val="24"/>
          <w:highlight w:val="none"/>
          <w:lang w:val="en-US" w:eastAsia="zh-CN"/>
        </w:rPr>
        <w:t>陕西省榆林市定边县贺圈镇五兴庄村红庄自然村组</w:t>
      </w:r>
      <w:r>
        <w:rPr>
          <w:rFonts w:hint="eastAsia" w:ascii="方正仿宋_GBK" w:hAnsi="方正仿宋_GBK" w:eastAsia="方正仿宋_GBK" w:cs="方正仿宋_GBK"/>
          <w:kern w:val="0"/>
          <w:sz w:val="24"/>
          <w:szCs w:val="24"/>
          <w:highlight w:val="none"/>
          <w:lang w:eastAsia="zh-CN"/>
        </w:rPr>
        <w:t>中垦牧（陕西）牧业有限公司 ，</w:t>
      </w:r>
      <w:r>
        <w:rPr>
          <w:rFonts w:hint="eastAsia" w:ascii="方正仿宋_GBK" w:hAnsi="方正仿宋_GBK" w:eastAsia="方正仿宋_GBK" w:cs="方正仿宋_GBK"/>
          <w:kern w:val="0"/>
          <w:sz w:val="24"/>
          <w:szCs w:val="24"/>
          <w:highlight w:val="none"/>
          <w:lang w:val="en-US" w:eastAsia="zh-CN"/>
        </w:rPr>
        <w:t>收件人：魏洋洋，联系电话：15529711188。</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十三</w:t>
      </w:r>
      <w:r>
        <w:rPr>
          <w:rFonts w:hint="eastAsia" w:ascii="方正仿宋_GBK" w:hAnsi="方正仿宋_GBK" w:eastAsia="方正仿宋_GBK" w:cs="方正仿宋_GBK"/>
          <w:kern w:val="0"/>
          <w:sz w:val="24"/>
          <w:szCs w:val="24"/>
          <w:highlight w:val="none"/>
        </w:rPr>
        <w:t>、开标时间及地点</w:t>
      </w:r>
    </w:p>
    <w:p>
      <w:pPr>
        <w:keepNext w:val="0"/>
        <w:keepLines w:val="0"/>
        <w:pageBreakBefore w:val="0"/>
        <w:kinsoku/>
        <w:wordWrap/>
        <w:overflowPunct/>
        <w:topLinePunct w:val="0"/>
        <w:bidi w:val="0"/>
        <w:snapToGrid/>
        <w:spacing w:line="500" w:lineRule="exact"/>
        <w:ind w:firstLine="56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时间：</w:t>
      </w:r>
      <w:r>
        <w:rPr>
          <w:rFonts w:hint="eastAsia" w:ascii="方正仿宋_GBK" w:hAnsi="方正仿宋_GBK" w:eastAsia="方正仿宋_GBK" w:cs="方正仿宋_GBK"/>
          <w:kern w:val="0"/>
          <w:sz w:val="24"/>
          <w:szCs w:val="24"/>
          <w:highlight w:val="none"/>
          <w:lang w:eastAsia="zh-CN"/>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lang w:eastAsia="zh-CN"/>
        </w:rPr>
        <w:t>年</w:t>
      </w: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lang w:eastAsia="zh-CN"/>
        </w:rPr>
        <w:t>月</w:t>
      </w: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lang w:eastAsia="zh-CN"/>
        </w:rPr>
        <w:t>日1</w:t>
      </w: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lang w:eastAsia="zh-CN"/>
        </w:rPr>
        <w:t>:00</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 xml:space="preserve"> </w:t>
      </w:r>
      <w:r>
        <w:rPr>
          <w:rFonts w:hint="eastAsia" w:ascii="方正仿宋_GBK" w:hAnsi="方正仿宋_GBK" w:eastAsia="方正仿宋_GBK" w:cs="方正仿宋_GBK"/>
          <w:kern w:val="0"/>
          <w:sz w:val="24"/>
          <w:szCs w:val="24"/>
          <w:highlight w:val="none"/>
        </w:rPr>
        <w:t xml:space="preserve">  </w:t>
      </w:r>
    </w:p>
    <w:p>
      <w:pPr>
        <w:keepNext w:val="0"/>
        <w:keepLines w:val="0"/>
        <w:pageBreakBefore w:val="0"/>
        <w:kinsoku/>
        <w:wordWrap/>
        <w:overflowPunct/>
        <w:topLinePunct w:val="0"/>
        <w:bidi w:val="0"/>
        <w:snapToGrid/>
        <w:spacing w:line="500" w:lineRule="exact"/>
        <w:ind w:firstLine="56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2</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地点：</w:t>
      </w:r>
      <w:r>
        <w:rPr>
          <w:rFonts w:hint="eastAsia" w:ascii="方正仿宋_GBK" w:hAnsi="方正仿宋_GBK" w:eastAsia="方正仿宋_GBK" w:cs="方正仿宋_GBK"/>
          <w:kern w:val="0"/>
          <w:sz w:val="24"/>
          <w:szCs w:val="24"/>
          <w:highlight w:val="none"/>
          <w:lang w:eastAsia="zh-CN"/>
        </w:rPr>
        <w:t>中垦牧（陕西）牧业有限公司</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rPr>
        <w:t>楼会议室</w:t>
      </w:r>
      <w:r>
        <w:rPr>
          <w:rFonts w:hint="eastAsia" w:ascii="方正仿宋_GBK" w:hAnsi="方正仿宋_GBK" w:eastAsia="方正仿宋_GBK" w:cs="方正仿宋_GBK"/>
          <w:kern w:val="0"/>
          <w:sz w:val="24"/>
          <w:szCs w:val="24"/>
          <w:highlight w:val="none"/>
          <w:lang w:val="en-US" w:eastAsia="zh-CN"/>
        </w:rPr>
        <w:t>。</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十四</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咨询</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咨询截止时间：</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202</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8月5日</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1</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8:00</w:t>
      </w:r>
      <w:r>
        <w:rPr>
          <w:rFonts w:hint="eastAsia" w:ascii="方正仿宋_GBK" w:hAnsi="方正仿宋_GBK" w:eastAsia="方正仿宋_GBK" w:cs="方正仿宋_GBK"/>
          <w:kern w:val="0"/>
          <w:sz w:val="24"/>
          <w:szCs w:val="24"/>
          <w:highlight w:val="none"/>
        </w:rPr>
        <w:t>前，咨询方式为电话咨询或现场踏勘。</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联系人：</w:t>
      </w:r>
      <w:r>
        <w:rPr>
          <w:rFonts w:hint="eastAsia" w:ascii="方正仿宋_GBK" w:hAnsi="方正仿宋_GBK" w:eastAsia="方正仿宋_GBK" w:cs="方正仿宋_GBK"/>
          <w:kern w:val="0"/>
          <w:sz w:val="24"/>
          <w:szCs w:val="24"/>
          <w:highlight w:val="none"/>
          <w:lang w:val="en-US" w:eastAsia="zh-CN"/>
        </w:rPr>
        <w:t xml:space="preserve">魏洋洋，联系电话：15529711188。    </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十五</w:t>
      </w:r>
      <w:r>
        <w:rPr>
          <w:rFonts w:hint="eastAsia" w:ascii="方正仿宋_GBK" w:hAnsi="方正仿宋_GBK" w:eastAsia="方正仿宋_GBK" w:cs="方正仿宋_GBK"/>
          <w:kern w:val="0"/>
          <w:sz w:val="24"/>
          <w:szCs w:val="24"/>
          <w:highlight w:val="none"/>
        </w:rPr>
        <w:t>、其他要求</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投标人不得存在下列情形之一：</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（1）与招标人存在利害关系可能影响招标公正性的法人、其他组织或者个人；</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（2）被责令停业的；</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）单位负责人为同一人或者存在控股、管理关系的不同单位，不得同时投标。</w:t>
      </w:r>
    </w:p>
    <w:p>
      <w:pPr>
        <w:keepNext w:val="0"/>
        <w:keepLines w:val="0"/>
        <w:pageBreakBefore w:val="0"/>
        <w:kinsoku/>
        <w:wordWrap/>
        <w:overflowPunct/>
        <w:topLinePunct w:val="0"/>
        <w:bidi w:val="0"/>
        <w:snapToGrid/>
        <w:spacing w:line="5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本次招标不接受联合体投标，中标后不得转包</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napToGrid/>
        <w:spacing w:line="500" w:lineRule="exact"/>
        <w:ind w:left="8014" w:leftChars="1867" w:hanging="2040" w:hangingChars="850"/>
        <w:jc w:val="center"/>
        <w:textAlignment w:val="auto"/>
        <w:rPr>
          <w:rFonts w:hint="eastAsia" w:ascii="方正仿宋_GBK" w:hAnsi="方正仿宋_GBK" w:eastAsia="方正仿宋_GBK" w:cs="方正仿宋_GBK"/>
          <w:kern w:val="0"/>
          <w:sz w:val="24"/>
          <w:szCs w:val="24"/>
          <w:highlight w:val="none"/>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left="8008" w:leftChars="1100" w:hanging="4488" w:hangingChars="1870"/>
        <w:jc w:val="center"/>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中垦牧（陕西）牧业有限公司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center"/>
        <w:textAlignment w:val="auto"/>
        <w:outlineLvl w:val="9"/>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202</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7月31</w:t>
      </w:r>
      <w:r>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outlineLvl w:val="9"/>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sectPr>
          <w:footerReference r:id="rId5" w:type="first"/>
          <w:headerReference r:id="rId3" w:type="default"/>
          <w:footerReference r:id="rId4" w:type="default"/>
          <w:pgSz w:w="11906" w:h="16838"/>
          <w:pgMar w:top="1440" w:right="1274" w:bottom="1440" w:left="1440" w:header="851" w:footer="992" w:gutter="0"/>
          <w:pgNumType w:fmt="numberInDash"/>
          <w:cols w:space="720" w:num="1"/>
          <w:titlePg/>
          <w:docGrid w:type="lines" w:linePitch="312" w:charSpace="0"/>
        </w:sectPr>
      </w:pPr>
    </w:p>
    <w:p>
      <w:pPr>
        <w:widowControl/>
        <w:jc w:val="center"/>
        <w:rPr>
          <w:rFonts w:hint="eastAsia" w:ascii="宋体" w:hAnsi="宋体"/>
          <w:b/>
          <w:kern w:val="0"/>
          <w:sz w:val="44"/>
          <w:szCs w:val="44"/>
          <w:highlight w:val="none"/>
        </w:rPr>
      </w:pPr>
      <w:r>
        <w:rPr>
          <w:rFonts w:hint="eastAsia"/>
          <w:b/>
          <w:color w:val="000000"/>
          <w:sz w:val="36"/>
          <w:szCs w:val="36"/>
        </w:rPr>
        <w:t>第一部分：</w:t>
      </w:r>
      <w:r>
        <w:rPr>
          <w:rFonts w:hint="eastAsia" w:ascii="宋体" w:hAnsi="宋体"/>
          <w:b/>
          <w:kern w:val="0"/>
          <w:sz w:val="40"/>
          <w:szCs w:val="40"/>
          <w:highlight w:val="none"/>
        </w:rPr>
        <w:t>投标人须知</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5"/>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内容</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项目名称</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jc w:val="left"/>
              <w:rPr>
                <w:rFonts w:hint="eastAsia" w:ascii="方正仿宋_GBK" w:hAnsi="方正仿宋_GBK" w:eastAsia="方正仿宋_GBK" w:cs="方正仿宋_GBK"/>
                <w:bCs/>
                <w:sz w:val="21"/>
                <w:szCs w:val="21"/>
                <w:highlight w:val="none"/>
                <w:lang w:val="en-US"/>
              </w:rPr>
            </w:pPr>
            <w:r>
              <w:rPr>
                <w:rFonts w:hint="eastAsia" w:ascii="方正仿宋_GBK" w:hAnsi="方正仿宋_GBK" w:eastAsia="方正仿宋_GBK" w:cs="方正仿宋_GBK"/>
                <w:bCs/>
                <w:sz w:val="21"/>
                <w:szCs w:val="21"/>
                <w:highlight w:val="none"/>
                <w:lang w:val="en-US" w:eastAsia="zh-CN"/>
              </w:rPr>
              <w:t>中垦牧（陕西）牧业有限公司腐熟剂采购项目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实施单位</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项目地址</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default" w:ascii="方正仿宋_GBK" w:hAnsi="方正仿宋_GBK" w:eastAsia="方正仿宋_GBK" w:cs="方正仿宋_GBK"/>
                <w:sz w:val="21"/>
                <w:szCs w:val="21"/>
                <w:highlight w:val="none"/>
                <w:lang w:val="en-US" w:eastAsia="zh-CN"/>
              </w:rPr>
            </w:pPr>
            <w:r>
              <w:rPr>
                <w:rFonts w:hint="default" w:ascii="方正仿宋_GBK" w:hAnsi="方正仿宋_GBK" w:eastAsia="方正仿宋_GBK" w:cs="方正仿宋_GBK"/>
                <w:sz w:val="21"/>
                <w:szCs w:val="21"/>
                <w:highlight w:val="none"/>
                <w:lang w:val="en-US" w:eastAsia="zh-CN"/>
              </w:rPr>
              <w:t>陕西省榆林市定边县贺圈镇五兴庄村红庄自然村组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供货期</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default" w:ascii="方正仿宋_GBK" w:hAnsi="方正仿宋_GBK" w:eastAsia="方正仿宋_GBK" w:cs="方正仿宋_GBK"/>
                <w:kern w:val="0"/>
                <w:sz w:val="21"/>
                <w:szCs w:val="21"/>
                <w:highlight w:val="none"/>
                <w:lang w:val="en-US" w:eastAsia="zh-CN"/>
              </w:rPr>
            </w:pPr>
            <w:r>
              <w:rPr>
                <w:rFonts w:hint="default" w:ascii="方正仿宋_GBK" w:hAnsi="方正仿宋_GBK" w:eastAsia="方正仿宋_GBK" w:cs="方正仿宋_GBK"/>
                <w:kern w:val="0"/>
                <w:sz w:val="21"/>
                <w:szCs w:val="21"/>
                <w:highlight w:val="none"/>
                <w:lang w:val="en-US" w:eastAsia="zh-CN"/>
              </w:rPr>
              <w:t>采购订单签订后</w:t>
            </w:r>
            <w:r>
              <w:rPr>
                <w:rFonts w:hint="eastAsia" w:ascii="方正仿宋_GBK" w:hAnsi="方正仿宋_GBK" w:eastAsia="方正仿宋_GBK" w:cs="方正仿宋_GBK"/>
                <w:kern w:val="0"/>
                <w:sz w:val="21"/>
                <w:szCs w:val="21"/>
                <w:highlight w:val="none"/>
                <w:lang w:val="en-US" w:eastAsia="zh-CN"/>
              </w:rPr>
              <w:t>7</w:t>
            </w:r>
            <w:r>
              <w:rPr>
                <w:rFonts w:hint="default" w:ascii="方正仿宋_GBK" w:hAnsi="方正仿宋_GBK" w:eastAsia="方正仿宋_GBK" w:cs="方正仿宋_GBK"/>
                <w:kern w:val="0"/>
                <w:sz w:val="21"/>
                <w:szCs w:val="21"/>
                <w:highlight w:val="none"/>
                <w:lang w:val="en-US" w:eastAsia="zh-CN"/>
              </w:rPr>
              <w:t>个日历日内（含节假日）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联系方式</w:t>
            </w:r>
          </w:p>
        </w:tc>
        <w:tc>
          <w:tcPr>
            <w:tcW w:w="6797"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联系人：</w:t>
            </w:r>
            <w:r>
              <w:rPr>
                <w:rFonts w:hint="eastAsia" w:ascii="方正仿宋_GBK" w:hAnsi="方正仿宋_GBK" w:eastAsia="方正仿宋_GBK" w:cs="方正仿宋_GBK"/>
                <w:kern w:val="0"/>
                <w:sz w:val="21"/>
                <w:szCs w:val="21"/>
                <w:highlight w:val="none"/>
                <w:lang w:val="en-US" w:eastAsia="zh-CN"/>
              </w:rPr>
              <w:t>魏洋洋，联系电话：15529711188</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lang w:val="en-US" w:eastAsia="zh-CN"/>
              </w:rPr>
              <w:t>微信同号</w:t>
            </w:r>
            <w:r>
              <w:rPr>
                <w:rFonts w:hint="eastAsia" w:ascii="方正仿宋_GBK" w:hAnsi="方正仿宋_GBK" w:eastAsia="方正仿宋_GBK" w:cs="方正仿宋_GBK"/>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招标范围</w:t>
            </w:r>
          </w:p>
        </w:tc>
        <w:tc>
          <w:tcPr>
            <w:tcW w:w="6797" w:type="dxa"/>
            <w:tcBorders>
              <w:top w:val="single" w:color="auto" w:sz="4" w:space="0"/>
              <w:left w:val="single" w:color="auto" w:sz="4" w:space="0"/>
              <w:bottom w:val="single" w:color="auto" w:sz="4" w:space="0"/>
              <w:right w:val="single" w:color="auto" w:sz="4" w:space="0"/>
            </w:tcBorders>
            <w:vAlign w:val="center"/>
          </w:tcPr>
          <w:p>
            <w:pPr>
              <w:spacing w:line="264" w:lineRule="auto"/>
              <w:jc w:val="both"/>
              <w:rPr>
                <w:rFonts w:hint="eastAsia" w:ascii="方正仿宋_GBK" w:hAnsi="方正仿宋_GBK" w:eastAsia="方正仿宋_GBK" w:cs="方正仿宋_GBK"/>
                <w:sz w:val="21"/>
                <w:szCs w:val="21"/>
                <w:highlight w:val="none"/>
                <w:lang w:val="en-US"/>
              </w:rPr>
            </w:pPr>
            <w:r>
              <w:rPr>
                <w:rFonts w:hint="eastAsia" w:ascii="方正仿宋_GBK" w:hAnsi="方正仿宋_GBK" w:eastAsia="方正仿宋_GBK" w:cs="方正仿宋_GBK"/>
                <w:sz w:val="21"/>
                <w:szCs w:val="21"/>
                <w:highlight w:val="none"/>
                <w:lang w:val="en-US" w:eastAsia="zh-CN"/>
              </w:rPr>
              <w:t>采购腐熟剂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最高限价</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本</w:t>
            </w:r>
            <w:r>
              <w:rPr>
                <w:rFonts w:hint="eastAsia" w:ascii="方正仿宋_GBK" w:hAnsi="方正仿宋_GBK" w:eastAsia="方正仿宋_GBK" w:cs="方正仿宋_GBK"/>
                <w:color w:val="auto"/>
                <w:kern w:val="0"/>
                <w:sz w:val="21"/>
                <w:szCs w:val="21"/>
                <w:highlight w:val="none"/>
              </w:rPr>
              <w:t>次招标</w:t>
            </w:r>
            <w:r>
              <w:rPr>
                <w:rFonts w:hint="eastAsia" w:ascii="方正仿宋_GBK" w:hAnsi="方正仿宋_GBK" w:eastAsia="方正仿宋_GBK" w:cs="方正仿宋_GBK"/>
                <w:color w:val="auto"/>
                <w:kern w:val="0"/>
                <w:sz w:val="21"/>
                <w:szCs w:val="21"/>
                <w:highlight w:val="none"/>
                <w:lang w:val="en-US" w:eastAsia="zh-CN"/>
              </w:rPr>
              <w:t>含税报价最高上限为人民币10元/处理立方米牛粪，超过限价做废标处理。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8</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投标保证金</w:t>
            </w:r>
          </w:p>
        </w:tc>
        <w:tc>
          <w:tcPr>
            <w:tcW w:w="6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1.投标保证金：人民币</w:t>
            </w:r>
            <w:r>
              <w:rPr>
                <w:rFonts w:hint="eastAsia" w:ascii="方正仿宋_GBK" w:hAnsi="方正仿宋_GBK" w:eastAsia="方正仿宋_GBK" w:cs="方正仿宋_GBK"/>
                <w:sz w:val="21"/>
                <w:szCs w:val="21"/>
                <w:highlight w:val="yellow"/>
                <w:lang w:val="en-US" w:eastAsia="zh-CN"/>
              </w:rPr>
              <w:t>肆仟</w:t>
            </w:r>
            <w:r>
              <w:rPr>
                <w:rFonts w:hint="eastAsia" w:ascii="方正仿宋_GBK" w:hAnsi="方正仿宋_GBK" w:eastAsia="方正仿宋_GBK" w:cs="方正仿宋_GBK"/>
                <w:sz w:val="21"/>
                <w:szCs w:val="21"/>
                <w:highlight w:val="none"/>
                <w:lang w:val="en-US" w:eastAsia="zh-CN"/>
              </w:rPr>
              <w:t>元整（投标方需备注腐熟剂采购项目投标保证金），投标人应于</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2025年8月6日16:00</w:t>
            </w:r>
            <w:r>
              <w:rPr>
                <w:rFonts w:hint="eastAsia" w:ascii="方正仿宋_GBK" w:hAnsi="方正仿宋_GBK" w:eastAsia="方正仿宋_GBK" w:cs="方正仿宋_GBK"/>
                <w:sz w:val="21"/>
                <w:szCs w:val="21"/>
                <w:highlight w:val="none"/>
                <w:lang w:val="en-US" w:eastAsia="zh-CN"/>
              </w:rPr>
              <w:t>之前，将投标保证金打到招标方公司账户。未在规定时间内递交投标保证金的视为未响应本次邀约投标活动，招标方届时恕不接受其递交的投标文件。投标方未能中标的，在招标方与中标人签订合同后7个工作日内无息退还。</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2.投标保证金电汇地址：</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单位名称：中垦牧（陕西）牧业有限公司</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开 户 行：中国农业发展银行定边县支行</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账    号：20361082500100000357701</w:t>
            </w:r>
          </w:p>
          <w:p>
            <w:pPr>
              <w:spacing w:line="360" w:lineRule="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3.投标保证金缴存凭证（复印件加盖公章附投标文件内）</w:t>
            </w:r>
            <w:r>
              <w:rPr>
                <w:rFonts w:hint="eastAsia" w:ascii="方正仿宋_GBK" w:hAnsi="方正仿宋_GBK" w:eastAsia="方正仿宋_GBK" w:cs="方正仿宋_GBK"/>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9</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资金来源</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履约保证金</w:t>
            </w:r>
          </w:p>
        </w:tc>
        <w:tc>
          <w:tcPr>
            <w:tcW w:w="679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按照中标价的5%收取，需中标方在收到中标通知书之后签订合同之前交于招标方（电汇地址同投标保证金电汇地址）。合同期满后完成最后一批次产品供应，一次性退还履约保证金；</w:t>
            </w:r>
          </w:p>
          <w:p>
            <w:pPr>
              <w:numPr>
                <w:ilvl w:val="0"/>
                <w:numId w:val="0"/>
              </w:numPr>
              <w:spacing w:line="360" w:lineRule="auto"/>
              <w:rPr>
                <w:rFonts w:hint="eastAsia" w:ascii="方正仿宋_GBK" w:hAnsi="方正仿宋_GBK" w:eastAsia="方正仿宋_GBK" w:cs="方正仿宋_GBK"/>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付款方式</w:t>
            </w:r>
          </w:p>
        </w:tc>
        <w:tc>
          <w:tcPr>
            <w:tcW w:w="67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1.合同签订后按实际需求签订每批次采购订单，甲方收到产品经验收合格，如无特殊原因，在30天内（含发票）支付乙方货款（特殊情况可以订单另行约定）</w:t>
            </w:r>
            <w:r>
              <w:rPr>
                <w:rFonts w:hint="default" w:ascii="方正仿宋_GBK" w:hAnsi="方正仿宋_GBK" w:eastAsia="方正仿宋_GBK" w:cs="方正仿宋_GBK"/>
                <w:sz w:val="21"/>
                <w:szCs w:val="21"/>
                <w:highlight w:val="none"/>
                <w:lang w:val="en-US" w:eastAsia="zh-CN"/>
              </w:rPr>
              <w:t>。</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w:t>
            </w:r>
            <w:r>
              <w:rPr>
                <w:rFonts w:hint="default" w:ascii="方正仿宋_GBK" w:hAnsi="方正仿宋_GBK" w:eastAsia="方正仿宋_GBK" w:cs="方正仿宋_GBK"/>
                <w:sz w:val="21"/>
                <w:szCs w:val="21"/>
                <w:highlight w:val="none"/>
                <w:lang w:val="en-US" w:eastAsia="zh-CN"/>
              </w:rPr>
              <w:t>每次付款前，乙方必须提交相应金额的增值税普通发票。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投标人资质</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投标人应具备以下资格条件：</w:t>
            </w:r>
          </w:p>
          <w:p>
            <w:pPr>
              <w:spacing w:line="450" w:lineRule="exact"/>
              <w:rPr>
                <w:rFonts w:hint="eastAsia" w:ascii="方正仿宋_GBK" w:hAnsi="方正仿宋_GBK" w:eastAsia="方正仿宋_GBK" w:cs="方正仿宋_GBK"/>
                <w:snapToGrid w:val="0"/>
                <w:kern w:val="0"/>
                <w:sz w:val="21"/>
                <w:szCs w:val="21"/>
                <w:highlight w:val="none"/>
                <w:lang w:val="en-US" w:eastAsia="zh-CN"/>
              </w:rPr>
            </w:pPr>
            <w:r>
              <w:rPr>
                <w:rFonts w:hint="eastAsia" w:ascii="方正仿宋_GBK" w:hAnsi="方正仿宋_GBK" w:eastAsia="方正仿宋_GBK" w:cs="方正仿宋_GBK"/>
                <w:snapToGrid w:val="0"/>
                <w:kern w:val="0"/>
                <w:sz w:val="21"/>
                <w:szCs w:val="21"/>
                <w:highlight w:val="none"/>
                <w:lang w:val="en-US" w:eastAsia="zh-CN"/>
              </w:rPr>
              <w:t>投标的公司提供的资质证明材料应真实、合法、有效。</w:t>
            </w:r>
          </w:p>
          <w:p>
            <w:pPr>
              <w:spacing w:line="450" w:lineRule="exact"/>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snapToGrid w:val="0"/>
                <w:kern w:val="0"/>
                <w:sz w:val="21"/>
                <w:szCs w:val="21"/>
                <w:highlight w:val="none"/>
                <w:lang w:val="en-US" w:eastAsia="zh-CN"/>
              </w:rPr>
              <w:t>1.</w:t>
            </w:r>
            <w:r>
              <w:rPr>
                <w:rFonts w:hint="eastAsia" w:ascii="方正仿宋_GBK" w:hAnsi="方正仿宋_GBK" w:eastAsia="方正仿宋_GBK" w:cs="方正仿宋_GBK"/>
                <w:snapToGrid w:val="0"/>
                <w:kern w:val="0"/>
                <w:sz w:val="21"/>
                <w:szCs w:val="21"/>
                <w:highlight w:val="none"/>
              </w:rPr>
              <w:t>提供委托授权书，提供投标人公司法人身份证复印件和法人委托代理人身份证复印件。</w:t>
            </w:r>
          </w:p>
          <w:p>
            <w:pPr>
              <w:spacing w:line="450" w:lineRule="exact"/>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snapToGrid w:val="0"/>
                <w:kern w:val="0"/>
                <w:sz w:val="21"/>
                <w:szCs w:val="21"/>
                <w:highlight w:val="none"/>
                <w:lang w:val="en-US" w:eastAsia="zh-CN"/>
              </w:rPr>
              <w:t>2.</w:t>
            </w:r>
            <w:r>
              <w:rPr>
                <w:rFonts w:hint="eastAsia" w:ascii="方正仿宋_GBK" w:hAnsi="方正仿宋_GBK" w:eastAsia="方正仿宋_GBK" w:cs="方正仿宋_GBK"/>
                <w:snapToGrid w:val="0"/>
                <w:kern w:val="0"/>
                <w:sz w:val="21"/>
                <w:szCs w:val="21"/>
                <w:highlight w:val="none"/>
              </w:rPr>
              <w:t>要求提供企业法人营业执照、</w:t>
            </w:r>
            <w:r>
              <w:rPr>
                <w:rFonts w:hint="eastAsia" w:ascii="方正仿宋_GBK" w:hAnsi="方正仿宋_GBK" w:eastAsia="方正仿宋_GBK" w:cs="方正仿宋_GBK"/>
                <w:snapToGrid w:val="0"/>
                <w:kern w:val="0"/>
                <w:sz w:val="21"/>
                <w:szCs w:val="21"/>
                <w:highlight w:val="none"/>
                <w:lang w:val="en-US" w:eastAsia="zh-CN"/>
              </w:rPr>
              <w:t>开户许可证</w:t>
            </w:r>
            <w:r>
              <w:rPr>
                <w:rFonts w:hint="eastAsia" w:ascii="方正仿宋_GBK" w:hAnsi="方正仿宋_GBK" w:eastAsia="方正仿宋_GBK" w:cs="方正仿宋_GBK"/>
                <w:snapToGrid w:val="0"/>
                <w:kern w:val="0"/>
                <w:sz w:val="21"/>
                <w:szCs w:val="21"/>
                <w:highlight w:val="none"/>
              </w:rPr>
              <w:t>。</w:t>
            </w:r>
          </w:p>
          <w:p>
            <w:pPr>
              <w:spacing w:line="450" w:lineRule="exact"/>
              <w:rPr>
                <w:rFonts w:hint="default" w:ascii="方正仿宋_GBK" w:hAnsi="方正仿宋_GBK" w:eastAsia="方正仿宋_GBK" w:cs="方正仿宋_GBK"/>
                <w:snapToGrid w:val="0"/>
                <w:kern w:val="0"/>
                <w:sz w:val="21"/>
                <w:szCs w:val="21"/>
                <w:highlight w:val="none"/>
                <w:lang w:val="en-US" w:eastAsia="zh-CN"/>
              </w:rPr>
            </w:pPr>
            <w:r>
              <w:rPr>
                <w:rFonts w:hint="eastAsia" w:ascii="方正仿宋_GBK" w:hAnsi="方正仿宋_GBK" w:eastAsia="方正仿宋_GBK" w:cs="方正仿宋_GBK"/>
                <w:snapToGrid w:val="0"/>
                <w:kern w:val="0"/>
                <w:sz w:val="21"/>
                <w:szCs w:val="21"/>
                <w:highlight w:val="none"/>
                <w:lang w:val="en-US" w:eastAsia="zh-CN"/>
              </w:rPr>
              <w:t>3.生产厂家授权文件（投标单位为生产厂家需提供说明）</w:t>
            </w:r>
            <w:r>
              <w:rPr>
                <w:rFonts w:hint="eastAsia" w:ascii="方正仿宋_GBK" w:hAnsi="方正仿宋_GBK" w:eastAsia="方正仿宋_GBK" w:cs="方正仿宋_GBK"/>
                <w:snapToGrid w:val="0"/>
                <w:kern w:val="0"/>
                <w:sz w:val="21"/>
                <w:szCs w:val="21"/>
                <w:highlight w:val="none"/>
                <w:lang w:eastAsia="zh-CN"/>
              </w:rPr>
              <w:t>。</w:t>
            </w:r>
          </w:p>
          <w:p>
            <w:pPr>
              <w:spacing w:line="450" w:lineRule="exact"/>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snapToGrid w:val="0"/>
                <w:kern w:val="0"/>
                <w:sz w:val="21"/>
                <w:szCs w:val="21"/>
                <w:highlight w:val="none"/>
                <w:lang w:val="en-US" w:eastAsia="zh-CN"/>
              </w:rPr>
              <w:t>4.投标方认为必要的其他证明文件。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分包</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投标文件份数及要求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投标文件1份</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color w:val="FF0000"/>
                <w:sz w:val="21"/>
                <w:szCs w:val="21"/>
                <w:highlight w:val="none"/>
                <w:lang w:val="en-US" w:eastAsia="zh-CN"/>
              </w:rPr>
              <w:t>每页需</w:t>
            </w:r>
            <w:r>
              <w:rPr>
                <w:rFonts w:hint="eastAsia" w:ascii="方正仿宋_GBK" w:hAnsi="方正仿宋_GBK" w:eastAsia="方正仿宋_GBK" w:cs="方正仿宋_GBK"/>
                <w:color w:val="FF0000"/>
                <w:sz w:val="21"/>
                <w:szCs w:val="21"/>
                <w:highlight w:val="none"/>
              </w:rPr>
              <w:t>加盖公章</w:t>
            </w:r>
            <w:r>
              <w:rPr>
                <w:rFonts w:hint="eastAsia" w:ascii="方正仿宋_GBK" w:hAnsi="方正仿宋_GBK" w:eastAsia="方正仿宋_GBK" w:cs="方正仿宋_GBK"/>
                <w:sz w:val="21"/>
                <w:szCs w:val="21"/>
                <w:highlight w:val="none"/>
              </w:rPr>
              <w:t>。</w:t>
            </w:r>
          </w:p>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承诺书必须由法人代表或授权代表签署。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投标文件装订及密封要求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lang w:val="en-US" w:eastAsia="zh-CN"/>
              </w:rPr>
              <w:t>投标文件</w:t>
            </w:r>
            <w:r>
              <w:rPr>
                <w:rFonts w:hint="eastAsia" w:ascii="方正仿宋_GBK" w:hAnsi="方正仿宋_GBK" w:eastAsia="方正仿宋_GBK" w:cs="方正仿宋_GBK"/>
                <w:sz w:val="21"/>
                <w:szCs w:val="21"/>
                <w:highlight w:val="none"/>
              </w:rPr>
              <w:t>要装订成册。须按目录顺序左侧装订，装订要规范。要用封条在投标文件袋背面上方开口处密封，并填写密封日期，加盖投标人公章。封皮上写明招标项目名称及投标人名称。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投标文件递交要求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1、投标文件递交的截止时间：</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202</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月</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日1</w:t>
            </w:r>
            <w:r>
              <w:rPr>
                <w:rFonts w:hint="eastAsia" w:ascii="方正仿宋_GBK" w:hAnsi="方正仿宋_GBK" w:eastAsia="方正仿宋_GBK" w:cs="方正仿宋_GBK"/>
                <w:color w:val="000000" w:themeColor="text1"/>
                <w:kern w:val="0"/>
                <w:sz w:val="21"/>
                <w:szCs w:val="21"/>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1"/>
                <w:szCs w:val="21"/>
                <w:highlight w:val="none"/>
                <w:lang w:eastAsia="zh-CN"/>
                <w14:textFill>
                  <w14:solidFill>
                    <w14:schemeClr w14:val="tx1"/>
                  </w14:solidFill>
                </w14:textFill>
              </w:rPr>
              <w:t>:00</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逾期送达的或者未送达指定地点的投标文件，将不予受理</w:t>
            </w:r>
            <w:r>
              <w:rPr>
                <w:rFonts w:hint="eastAsia" w:ascii="方正仿宋_GBK" w:hAnsi="方正仿宋_GBK" w:eastAsia="方正仿宋_GBK" w:cs="方正仿宋_GBK"/>
                <w:kern w:val="0"/>
                <w:sz w:val="21"/>
                <w:szCs w:val="21"/>
                <w:highlight w:val="none"/>
                <w:lang w:eastAsia="zh-CN"/>
              </w:rPr>
              <w:t>。</w:t>
            </w:r>
          </w:p>
          <w:p>
            <w:pPr>
              <w:spacing w:line="360" w:lineRule="auto"/>
              <w:jc w:val="left"/>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lang w:val="en-US" w:eastAsia="zh-CN"/>
              </w:rPr>
              <w:t>2、投标单位现场投标或邮寄（顺丰快递）</w:t>
            </w:r>
            <w:r>
              <w:rPr>
                <w:rFonts w:hint="eastAsia" w:ascii="方正仿宋_GBK" w:hAnsi="方正仿宋_GBK" w:eastAsia="方正仿宋_GBK" w:cs="方正仿宋_GBK"/>
                <w:kern w:val="0"/>
                <w:sz w:val="21"/>
                <w:szCs w:val="21"/>
                <w:highlight w:val="none"/>
              </w:rPr>
              <w:t>。</w:t>
            </w:r>
          </w:p>
          <w:p>
            <w:pPr>
              <w:spacing w:line="360" w:lineRule="auto"/>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lang w:val="en-US" w:eastAsia="zh-CN"/>
              </w:rPr>
              <w:t>3</w:t>
            </w:r>
            <w:r>
              <w:rPr>
                <w:rFonts w:hint="eastAsia" w:ascii="方正仿宋_GBK" w:hAnsi="方正仿宋_GBK" w:eastAsia="方正仿宋_GBK" w:cs="方正仿宋_GBK"/>
                <w:kern w:val="0"/>
                <w:sz w:val="21"/>
                <w:szCs w:val="21"/>
                <w:highlight w:val="none"/>
              </w:rPr>
              <w:t>、送达地点：</w:t>
            </w:r>
            <w:r>
              <w:rPr>
                <w:rFonts w:hint="eastAsia" w:ascii="方正仿宋_GBK" w:hAnsi="方正仿宋_GBK" w:eastAsia="方正仿宋_GBK" w:cs="方正仿宋_GBK"/>
                <w:kern w:val="0"/>
                <w:sz w:val="21"/>
                <w:szCs w:val="21"/>
                <w:highlight w:val="none"/>
                <w:lang w:eastAsia="zh-CN"/>
              </w:rPr>
              <w:t>中垦牧（陕西）牧业有限公司</w:t>
            </w:r>
            <w:r>
              <w:rPr>
                <w:rFonts w:hint="eastAsia" w:ascii="方正仿宋_GBK" w:hAnsi="方正仿宋_GBK" w:eastAsia="方正仿宋_GBK" w:cs="方正仿宋_GBK"/>
                <w:kern w:val="0"/>
                <w:sz w:val="21"/>
                <w:szCs w:val="21"/>
                <w:highlight w:val="none"/>
                <w:lang w:val="en-US" w:eastAsia="zh-CN"/>
              </w:rPr>
              <w:t>一</w:t>
            </w:r>
            <w:r>
              <w:rPr>
                <w:rFonts w:hint="eastAsia" w:ascii="方正仿宋_GBK" w:hAnsi="方正仿宋_GBK" w:eastAsia="方正仿宋_GBK" w:cs="方正仿宋_GBK"/>
                <w:kern w:val="0"/>
                <w:sz w:val="21"/>
                <w:szCs w:val="21"/>
                <w:highlight w:val="none"/>
              </w:rPr>
              <w:t>楼会议室</w:t>
            </w:r>
            <w:r>
              <w:rPr>
                <w:rFonts w:hint="eastAsia" w:ascii="方正仿宋_GBK" w:hAnsi="方正仿宋_GBK" w:eastAsia="方正仿宋_GBK" w:cs="方正仿宋_GBK"/>
                <w:kern w:val="0"/>
                <w:sz w:val="21"/>
                <w:szCs w:val="21"/>
                <w:highlight w:val="none"/>
                <w:lang w:eastAsia="zh-CN"/>
              </w:rPr>
              <w:t xml:space="preserve"> ，</w:t>
            </w:r>
            <w:r>
              <w:rPr>
                <w:rFonts w:hint="eastAsia" w:ascii="方正仿宋_GBK" w:hAnsi="方正仿宋_GBK" w:eastAsia="方正仿宋_GBK" w:cs="方正仿宋_GBK"/>
                <w:kern w:val="0"/>
                <w:sz w:val="21"/>
                <w:szCs w:val="21"/>
                <w:highlight w:val="none"/>
                <w:lang w:val="en-US" w:eastAsia="zh-CN"/>
              </w:rPr>
              <w:t>收件人：魏洋洋，联系电话：15529711188。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16</w:t>
            </w:r>
          </w:p>
        </w:tc>
        <w:tc>
          <w:tcPr>
            <w:tcW w:w="18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构成投标文件的其他材料</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投标人的书面澄清、说明和补正（但不得改变投标文件的实质性内容）</w:t>
            </w:r>
            <w:r>
              <w:rPr>
                <w:rFonts w:hint="eastAsia" w:ascii="方正仿宋_GBK" w:hAnsi="方正仿宋_GBK" w:eastAsia="方正仿宋_GBK" w:cs="方正仿宋_GBK"/>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17</w:t>
            </w:r>
          </w:p>
        </w:tc>
        <w:tc>
          <w:tcPr>
            <w:tcW w:w="18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比选</w:t>
            </w:r>
            <w:r>
              <w:rPr>
                <w:rFonts w:hint="eastAsia" w:ascii="方正仿宋_GBK" w:hAnsi="方正仿宋_GBK" w:eastAsia="方正仿宋_GBK" w:cs="方正仿宋_GBK"/>
                <w:sz w:val="21"/>
                <w:szCs w:val="21"/>
                <w:highlight w:val="none"/>
              </w:rPr>
              <w:t>单位书面澄清或补疑截止时间</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年</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8月7日</w:t>
            </w: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18</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投标有效期</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color w:val="0000FF"/>
                <w:sz w:val="21"/>
                <w:szCs w:val="21"/>
                <w:highlight w:val="none"/>
                <w:u w:val="single"/>
                <w:lang w:val="en-US" w:eastAsia="zh-CN"/>
              </w:rPr>
              <w:t>30</w:t>
            </w:r>
            <w:r>
              <w:rPr>
                <w:rFonts w:hint="eastAsia" w:ascii="方正仿宋_GBK" w:hAnsi="方正仿宋_GBK" w:eastAsia="方正仿宋_GBK" w:cs="方正仿宋_GBK"/>
                <w:sz w:val="21"/>
                <w:szCs w:val="21"/>
                <w:highlight w:val="none"/>
              </w:rPr>
              <w:t>日历天（从提交投标文件截止日起计算）</w:t>
            </w:r>
            <w:r>
              <w:rPr>
                <w:rFonts w:hint="eastAsia" w:ascii="方正仿宋_GBK" w:hAnsi="方正仿宋_GBK" w:eastAsia="方正仿宋_GBK" w:cs="方正仿宋_GBK"/>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19</w:t>
            </w:r>
          </w:p>
        </w:tc>
        <w:tc>
          <w:tcPr>
            <w:tcW w:w="18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公开</w:t>
            </w:r>
            <w:r>
              <w:rPr>
                <w:rFonts w:hint="eastAsia" w:ascii="方正仿宋_GBK" w:hAnsi="方正仿宋_GBK" w:eastAsia="方正仿宋_GBK" w:cs="方正仿宋_GBK"/>
                <w:sz w:val="21"/>
                <w:szCs w:val="21"/>
                <w:highlight w:val="none"/>
              </w:rPr>
              <w:t>比选时间及地点</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202</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年</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月</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日1</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:00</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中垦牧（陕西）牧业有限公司一楼</w:t>
            </w:r>
            <w:r>
              <w:rPr>
                <w:rFonts w:hint="eastAsia" w:ascii="方正仿宋_GBK" w:hAnsi="方正仿宋_GBK" w:eastAsia="方正仿宋_GBK" w:cs="方正仿宋_GBK"/>
                <w:color w:val="auto"/>
                <w:sz w:val="21"/>
                <w:szCs w:val="21"/>
                <w:highlight w:val="none"/>
              </w:rPr>
              <w:t>会议室</w:t>
            </w:r>
            <w:r>
              <w:rPr>
                <w:rFonts w:hint="eastAsia" w:ascii="方正仿宋_GBK" w:hAnsi="方正仿宋_GBK" w:eastAsia="方正仿宋_GBK" w:cs="方正仿宋_GBK"/>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合格中标人的条件</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资格审核通过后，在响应了</w:t>
            </w:r>
            <w:r>
              <w:rPr>
                <w:rFonts w:hint="eastAsia" w:ascii="方正仿宋_GBK" w:hAnsi="方正仿宋_GBK" w:eastAsia="方正仿宋_GBK" w:cs="方正仿宋_GBK"/>
                <w:sz w:val="21"/>
                <w:szCs w:val="21"/>
                <w:highlight w:val="none"/>
                <w:lang w:eastAsia="zh-CN"/>
              </w:rPr>
              <w:t>比选文件</w:t>
            </w:r>
            <w:r>
              <w:rPr>
                <w:rFonts w:hint="eastAsia" w:ascii="方正仿宋_GBK" w:hAnsi="方正仿宋_GBK" w:eastAsia="方正仿宋_GBK" w:cs="方正仿宋_GBK"/>
                <w:sz w:val="21"/>
                <w:szCs w:val="21"/>
                <w:highlight w:val="none"/>
              </w:rPr>
              <w:t>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21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评标方法及</w:t>
            </w:r>
          </w:p>
          <w:p>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标准</w:t>
            </w:r>
          </w:p>
        </w:tc>
        <w:tc>
          <w:tcPr>
            <w:tcW w:w="6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综合评选，择优推选出合格中选人，形成比选评审意见，参评成员予以签字确认生效。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定标和</w:t>
            </w:r>
            <w:r>
              <w:rPr>
                <w:rFonts w:hint="eastAsia" w:ascii="方正仿宋_GBK" w:hAnsi="方正仿宋_GBK" w:eastAsia="方正仿宋_GBK" w:cs="方正仿宋_GBK"/>
                <w:sz w:val="21"/>
                <w:szCs w:val="21"/>
                <w:highlight w:val="none"/>
              </w:rPr>
              <w:t>通知</w:t>
            </w:r>
          </w:p>
        </w:tc>
        <w:tc>
          <w:tcPr>
            <w:tcW w:w="67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1、招标方在中标候选人范围内依据排序进行选择，最终确定中标人。</w:t>
            </w:r>
          </w:p>
          <w:p>
            <w:pPr>
              <w:spacing w:line="360" w:lineRule="auto"/>
              <w:rPr>
                <w:rFonts w:hint="eastAsia" w:ascii="方正仿宋_GBK" w:hAnsi="方正仿宋_GBK" w:eastAsia="方正仿宋_GBK" w:cs="方正仿宋_GBK"/>
                <w:color w:val="FF0000"/>
                <w:sz w:val="21"/>
                <w:szCs w:val="21"/>
                <w:highlight w:val="none"/>
              </w:rPr>
            </w:pPr>
            <w:r>
              <w:rPr>
                <w:rFonts w:hint="eastAsia" w:ascii="方正仿宋_GBK" w:hAnsi="方正仿宋_GBK" w:eastAsia="方正仿宋_GBK" w:cs="方正仿宋_GBK"/>
                <w:color w:val="000000"/>
                <w:sz w:val="21"/>
                <w:szCs w:val="21"/>
                <w:highlight w:val="none"/>
              </w:rPr>
              <w:t>2、报价最低的</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有不中标的可能，</w:t>
            </w:r>
            <w:r>
              <w:rPr>
                <w:rFonts w:hint="eastAsia" w:ascii="方正仿宋_GBK" w:hAnsi="方正仿宋_GBK" w:eastAsia="方正仿宋_GBK" w:cs="方正仿宋_GBK"/>
                <w:sz w:val="21"/>
                <w:szCs w:val="21"/>
                <w:highlight w:val="none"/>
              </w:rPr>
              <w:t>对未中标的原因招标方可不予解释。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rPr>
              <w:t>3、中标及落标</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sz w:val="21"/>
                <w:szCs w:val="21"/>
                <w:highlight w:val="none"/>
              </w:rPr>
              <w:t>经过评标委员会评审并推荐出中标候选人后，</w:t>
            </w:r>
            <w:r>
              <w:rPr>
                <w:rFonts w:hint="eastAsia" w:ascii="方正仿宋_GBK" w:hAnsi="方正仿宋_GBK" w:eastAsia="方正仿宋_GBK" w:cs="方正仿宋_GBK"/>
                <w:color w:val="000000"/>
                <w:sz w:val="21"/>
                <w:szCs w:val="21"/>
                <w:highlight w:val="none"/>
                <w:lang w:val="en-US" w:eastAsia="zh-CN"/>
              </w:rPr>
              <w:t>在评审结果经审批通过后</w:t>
            </w:r>
            <w:r>
              <w:rPr>
                <w:rFonts w:hint="eastAsia" w:ascii="方正仿宋_GBK" w:hAnsi="方正仿宋_GBK" w:eastAsia="方正仿宋_GBK" w:cs="方正仿宋_GBK"/>
                <w:color w:val="000000"/>
                <w:sz w:val="21"/>
                <w:szCs w:val="21"/>
                <w:highlight w:val="none"/>
              </w:rPr>
              <w:t>3日内</w:t>
            </w:r>
            <w:r>
              <w:rPr>
                <w:rFonts w:hint="eastAsia" w:ascii="方正仿宋_GBK" w:hAnsi="方正仿宋_GBK" w:eastAsia="方正仿宋_GBK" w:cs="方正仿宋_GBK"/>
                <w:color w:val="000000"/>
                <w:sz w:val="21"/>
                <w:szCs w:val="21"/>
                <w:highlight w:val="none"/>
                <w:lang w:val="en-US" w:eastAsia="zh-CN"/>
              </w:rPr>
              <w:t>在招标信息发布网站</w:t>
            </w:r>
            <w:r>
              <w:rPr>
                <w:rFonts w:hint="eastAsia" w:ascii="方正仿宋_GBK" w:hAnsi="方正仿宋_GBK" w:eastAsia="方正仿宋_GBK" w:cs="方正仿宋_GBK"/>
                <w:color w:val="000000"/>
                <w:sz w:val="21"/>
                <w:szCs w:val="21"/>
                <w:highlight w:val="none"/>
              </w:rPr>
              <w:t>公示中标候选人，公示期3日。招标人将按规定向中标人发出中标通知书</w:t>
            </w:r>
            <w:r>
              <w:rPr>
                <w:rFonts w:hint="eastAsia" w:ascii="方正仿宋_GBK" w:hAnsi="方正仿宋_GBK" w:eastAsia="方正仿宋_GBK" w:cs="方正仿宋_GBK"/>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4、</w:t>
            </w:r>
            <w:r>
              <w:rPr>
                <w:rFonts w:hint="eastAsia" w:ascii="方正仿宋_GBK" w:hAnsi="方正仿宋_GBK" w:eastAsia="方正仿宋_GBK" w:cs="方正仿宋_GBK"/>
                <w:bCs/>
                <w:color w:val="000000"/>
                <w:sz w:val="21"/>
                <w:szCs w:val="21"/>
                <w:highlight w:val="none"/>
              </w:rPr>
              <w:t>收到三家（含三家）以上符合招标要求的投标方，开标有效。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合同</w:t>
            </w:r>
            <w:r>
              <w:rPr>
                <w:rFonts w:hint="eastAsia" w:ascii="方正仿宋_GBK" w:hAnsi="方正仿宋_GBK" w:eastAsia="方正仿宋_GBK" w:cs="方正仿宋_GBK"/>
                <w:sz w:val="21"/>
                <w:szCs w:val="21"/>
                <w:highlight w:val="none"/>
                <w:lang w:eastAsia="zh-CN"/>
              </w:rPr>
              <w:t>的签订</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中标人应当自收到</w:t>
            </w:r>
            <w:r>
              <w:rPr>
                <w:rFonts w:hint="eastAsia" w:ascii="方正仿宋_GBK" w:hAnsi="方正仿宋_GBK" w:eastAsia="方正仿宋_GBK" w:cs="方正仿宋_GBK"/>
                <w:sz w:val="21"/>
                <w:szCs w:val="21"/>
                <w:highlight w:val="none"/>
                <w:lang w:val="en-US" w:eastAsia="zh-CN"/>
              </w:rPr>
              <w:t>中标</w:t>
            </w:r>
            <w:r>
              <w:rPr>
                <w:rFonts w:hint="eastAsia" w:ascii="方正仿宋_GBK" w:hAnsi="方正仿宋_GBK" w:eastAsia="方正仿宋_GBK" w:cs="方正仿宋_GBK"/>
                <w:sz w:val="21"/>
                <w:szCs w:val="21"/>
                <w:highlight w:val="none"/>
              </w:rPr>
              <w:t>通知之日起</w:t>
            </w:r>
            <w:r>
              <w:rPr>
                <w:rFonts w:hint="eastAsia" w:ascii="方正仿宋_GBK" w:hAnsi="方正仿宋_GBK" w:eastAsia="方正仿宋_GBK" w:cs="方正仿宋_GBK"/>
                <w:sz w:val="21"/>
                <w:szCs w:val="21"/>
                <w:highlight w:val="none"/>
                <w:u w:val="single"/>
              </w:rPr>
              <w:t xml:space="preserve"> </w:t>
            </w:r>
            <w:r>
              <w:rPr>
                <w:rFonts w:hint="eastAsia" w:ascii="方正仿宋_GBK" w:hAnsi="方正仿宋_GBK" w:eastAsia="方正仿宋_GBK" w:cs="方正仿宋_GBK"/>
                <w:sz w:val="21"/>
                <w:szCs w:val="21"/>
                <w:highlight w:val="none"/>
                <w:u w:val="single"/>
                <w:lang w:val="en-US" w:eastAsia="zh-CN"/>
              </w:rPr>
              <w:t xml:space="preserve">3 </w:t>
            </w:r>
            <w:r>
              <w:rPr>
                <w:rFonts w:hint="eastAsia" w:ascii="方正仿宋_GBK" w:hAnsi="方正仿宋_GBK" w:eastAsia="方正仿宋_GBK" w:cs="方正仿宋_GBK"/>
                <w:sz w:val="21"/>
                <w:szCs w:val="21"/>
                <w:highlight w:val="none"/>
              </w:rPr>
              <w:t>个</w:t>
            </w:r>
            <w:r>
              <w:rPr>
                <w:rFonts w:hint="eastAsia" w:ascii="方正仿宋_GBK" w:hAnsi="方正仿宋_GBK" w:eastAsia="方正仿宋_GBK" w:cs="方正仿宋_GBK"/>
                <w:sz w:val="21"/>
                <w:szCs w:val="21"/>
                <w:highlight w:val="none"/>
                <w:lang w:val="en-US" w:eastAsia="zh-CN"/>
              </w:rPr>
              <w:t>日历</w:t>
            </w:r>
            <w:r>
              <w:rPr>
                <w:rFonts w:hint="eastAsia" w:ascii="方正仿宋_GBK" w:hAnsi="方正仿宋_GBK" w:eastAsia="方正仿宋_GBK" w:cs="方正仿宋_GBK"/>
                <w:sz w:val="21"/>
                <w:szCs w:val="21"/>
                <w:highlight w:val="none"/>
              </w:rPr>
              <w:t>日内，根据</w:t>
            </w:r>
            <w:r>
              <w:rPr>
                <w:rFonts w:hint="eastAsia" w:ascii="方正仿宋_GBK" w:hAnsi="方正仿宋_GBK" w:eastAsia="方正仿宋_GBK" w:cs="方正仿宋_GBK"/>
                <w:sz w:val="21"/>
                <w:szCs w:val="21"/>
                <w:highlight w:val="none"/>
                <w:lang w:eastAsia="zh-CN"/>
              </w:rPr>
              <w:t>比选文件</w:t>
            </w:r>
            <w:r>
              <w:rPr>
                <w:rFonts w:hint="eastAsia" w:ascii="方正仿宋_GBK" w:hAnsi="方正仿宋_GBK" w:eastAsia="方正仿宋_GBK" w:cs="方正仿宋_GBK"/>
                <w:sz w:val="21"/>
                <w:szCs w:val="21"/>
                <w:highlight w:val="none"/>
              </w:rPr>
              <w:t>和中标人的投标文件的约定与招标人订立书面合同。中标人无正当理由拒签合同的，招标人取消其中标资格</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lang w:val="en-US" w:eastAsia="zh-CN"/>
              </w:rPr>
              <w:t>没收投标保证金</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rPr>
              <w:t>给招标人造成的损失中标人应当予以赔偿</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lang w:val="en-US" w:eastAsia="zh-CN"/>
              </w:rPr>
              <w:t>合同期限：自合同签订之日起至2025年12月31日。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default" w:ascii="方正仿宋_GBK" w:hAnsi="方正仿宋_GBK" w:eastAsia="方正仿宋_GBK" w:cs="方正仿宋_GBK"/>
                <w:sz w:val="21"/>
                <w:szCs w:val="21"/>
                <w:highlight w:val="none"/>
                <w:lang w:val="en-US"/>
              </w:rPr>
            </w:pPr>
            <w:r>
              <w:rPr>
                <w:rFonts w:hint="eastAsia" w:ascii="方正仿宋_GBK" w:hAnsi="方正仿宋_GBK" w:eastAsia="方正仿宋_GBK" w:cs="方正仿宋_GBK"/>
                <w:sz w:val="21"/>
                <w:szCs w:val="21"/>
                <w:highlight w:val="none"/>
                <w:lang w:val="en-US" w:eastAsia="zh-CN"/>
              </w:rPr>
              <w:t>24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投诉</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default" w:ascii="方正仿宋_GBK" w:hAnsi="方正仿宋_GBK" w:eastAsia="方正仿宋_GBK" w:cs="方正仿宋_GBK"/>
                <w:b w:val="0"/>
                <w:bCs w:val="0"/>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投标人若有异议，可向招标人监督部门——</w:t>
            </w:r>
            <w:r>
              <w:rPr>
                <w:rFonts w:hint="eastAsia" w:ascii="方正仿宋_GBK" w:hAnsi="方正仿宋_GBK" w:eastAsia="方正仿宋_GBK" w:cs="方正仿宋_GBK"/>
                <w:sz w:val="21"/>
                <w:szCs w:val="21"/>
                <w:highlight w:val="none"/>
                <w:lang w:val="en-US" w:eastAsia="zh-CN"/>
              </w:rPr>
              <w:t>中垦牧乳业（集团）股份有限公司</w:t>
            </w:r>
            <w:r>
              <w:rPr>
                <w:rFonts w:hint="eastAsia" w:ascii="方正仿宋_GBK" w:hAnsi="方正仿宋_GBK" w:eastAsia="方正仿宋_GBK" w:cs="方正仿宋_GBK"/>
                <w:sz w:val="21"/>
                <w:szCs w:val="21"/>
                <w:highlight w:val="none"/>
              </w:rPr>
              <w:t>进行投诉。投诉电话：</w:t>
            </w:r>
            <w:r>
              <w:rPr>
                <w:rFonts w:hint="eastAsia" w:ascii="方正仿宋_GBK" w:hAnsi="方正仿宋_GBK" w:eastAsia="方正仿宋_GBK" w:cs="方正仿宋_GBK"/>
                <w:sz w:val="21"/>
                <w:szCs w:val="21"/>
                <w:highlight w:val="none"/>
                <w:lang w:val="en-US" w:eastAsia="zh-CN"/>
              </w:rPr>
              <w:t>023-67686008</w:t>
            </w:r>
            <w:r>
              <w:rPr>
                <w:rFonts w:hint="eastAsia" w:ascii="方正仿宋_GBK" w:hAnsi="方正仿宋_GBK" w:eastAsia="方正仿宋_GBK" w:cs="方正仿宋_GBK"/>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b/>
          <w:color w:val="000000"/>
          <w:sz w:val="36"/>
          <w:szCs w:val="36"/>
        </w:rPr>
        <w:sectPr>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lang w:val="en-US" w:eastAsia="zh-CN"/>
        </w:rPr>
      </w:pPr>
      <w:r>
        <w:rPr>
          <w:rFonts w:hint="eastAsia" w:ascii="Cambria" w:hAnsi="Cambria"/>
          <w:b/>
          <w:bCs/>
          <w:sz w:val="36"/>
          <w:szCs w:val="36"/>
          <w:highlight w:val="none"/>
        </w:rPr>
        <w:t>第二部分：</w:t>
      </w:r>
      <w:bookmarkStart w:id="0" w:name="_Toc440035097"/>
      <w:r>
        <w:rPr>
          <w:rFonts w:hint="eastAsia" w:ascii="Cambria" w:hAnsi="Cambria"/>
          <w:b/>
          <w:bCs/>
          <w:sz w:val="36"/>
          <w:szCs w:val="36"/>
          <w:highlight w:val="none"/>
          <w:lang w:val="en-US" w:eastAsia="zh-CN"/>
        </w:rPr>
        <w:t>招标内容及要求</w:t>
      </w:r>
    </w:p>
    <w:tbl>
      <w:tblPr>
        <w:tblStyle w:val="14"/>
        <w:tblW w:w="929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4"/>
        <w:gridCol w:w="3285"/>
        <w:gridCol w:w="2382"/>
        <w:gridCol w:w="2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jc w:val="center"/>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序号</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名称</w:t>
            </w:r>
          </w:p>
        </w:tc>
        <w:tc>
          <w:tcPr>
            <w:tcW w:w="23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需处理牛粪</w:t>
            </w:r>
            <w:r>
              <w:rPr>
                <w:rFonts w:hint="default" w:ascii="方正仿宋_GBK" w:hAnsi="方正仿宋_GBK" w:eastAsia="方正仿宋_GBK" w:cs="方正仿宋_GBK"/>
                <w:kern w:val="0"/>
                <w:sz w:val="24"/>
                <w:szCs w:val="24"/>
                <w:highlight w:val="none"/>
                <w:lang w:val="en-US" w:eastAsia="zh-CN"/>
              </w:rPr>
              <w:t>数量</w:t>
            </w:r>
          </w:p>
        </w:tc>
        <w:tc>
          <w:tcPr>
            <w:tcW w:w="2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参数要求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86" w:hRule="atLeast"/>
          <w:jc w:val="center"/>
        </w:trPr>
        <w:tc>
          <w:tcPr>
            <w:tcW w:w="97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腐熟剂</w:t>
            </w:r>
          </w:p>
        </w:tc>
        <w:tc>
          <w:tcPr>
            <w:tcW w:w="238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color w:val="auto"/>
                <w:kern w:val="0"/>
                <w:sz w:val="24"/>
                <w:szCs w:val="24"/>
                <w:highlight w:val="none"/>
                <w:lang w:val="en-US" w:eastAsia="zh-CN"/>
              </w:rPr>
            </w:pPr>
            <w:r>
              <w:rPr>
                <w:rFonts w:hint="eastAsia" w:ascii="Times New Roman" w:hAnsi="Times New Roman" w:eastAsia="方正仿宋_GBK" w:cs="Times New Roman"/>
                <w:b/>
                <w:bCs/>
                <w:sz w:val="28"/>
                <w:szCs w:val="28"/>
                <w:highlight w:val="none"/>
                <w:lang w:val="en-US" w:eastAsia="zh-CN"/>
              </w:rPr>
              <w:t>预计处理2万方</w:t>
            </w:r>
          </w:p>
        </w:tc>
        <w:tc>
          <w:tcPr>
            <w:tcW w:w="2656" w:type="dxa"/>
            <w:shd w:val="clear" w:color="auto" w:fill="FFFFFF" w:themeFill="background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详见比选文件第五部分技术偏差表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6" w:hRule="atLeast"/>
          <w:jc w:val="center"/>
        </w:trPr>
        <w:tc>
          <w:tcPr>
            <w:tcW w:w="9297"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备注：1.腐熟剂可以快速升温、保温时间长，提高蛔虫卵死亡率，淡化异臭味、分解有机物 改善色泽和质地。</w:t>
            </w:r>
            <w:bookmarkStart w:id="4" w:name="_GoBack"/>
            <w:bookmarkEnd w:id="4"/>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腐熟初期有益活菌数量多，降低大肠菌群数，降低菌群耐药基因和毒力基因丰度，提升物理安全性。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3.首次供货中标方需要到牧场做</w:t>
            </w:r>
            <w:r>
              <w:rPr>
                <w:rFonts w:hint="eastAsia" w:ascii="方正仿宋_GBK" w:hAnsi="方正仿宋_GBK" w:eastAsia="方正仿宋_GBK" w:cs="方正仿宋_GBK"/>
                <w:kern w:val="0"/>
                <w:sz w:val="24"/>
                <w:szCs w:val="24"/>
                <w:highlight w:val="yellow"/>
                <w:lang w:val="en-US" w:eastAsia="zh-CN"/>
              </w:rPr>
              <w:t>200</w:t>
            </w:r>
            <w:r>
              <w:rPr>
                <w:rFonts w:hint="eastAsia" w:ascii="方正仿宋_GBK" w:hAnsi="方正仿宋_GBK" w:eastAsia="方正仿宋_GBK" w:cs="方正仿宋_GBK"/>
                <w:kern w:val="0"/>
                <w:sz w:val="24"/>
                <w:szCs w:val="24"/>
                <w:highlight w:val="none"/>
                <w:lang w:val="en-US" w:eastAsia="zh-CN"/>
              </w:rPr>
              <w:t>方牛粪垫料制作实验，直至实验结束，并且做出合格垫料。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4.中标方需要给牧场从业人员培训到位，培训垫料制作工艺及制作方法。</w:t>
            </w:r>
          </w:p>
        </w:tc>
      </w:tr>
    </w:tbl>
    <w:p>
      <w:pPr>
        <w:pStyle w:val="17"/>
        <w:ind w:left="0" w:leftChars="0" w:firstLine="0" w:firstLineChars="0"/>
        <w:rPr>
          <w:rFonts w:hint="default"/>
          <w:lang w:val="en-US" w:eastAsia="zh-CN"/>
        </w:rPr>
        <w:sectPr>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200"/>
        <w:jc w:val="center"/>
        <w:textAlignment w:val="auto"/>
        <w:outlineLvl w:val="9"/>
        <w:rPr>
          <w:rFonts w:hint="default" w:hAnsi="宋体" w:eastAsiaTheme="minorEastAsia"/>
          <w:b/>
          <w:sz w:val="36"/>
          <w:szCs w:val="36"/>
          <w:lang w:val="en-US" w:eastAsia="zh-CN"/>
        </w:rPr>
      </w:pPr>
      <w:r>
        <w:rPr>
          <w:rFonts w:hint="eastAsia" w:hAnsi="宋体"/>
          <w:b/>
          <w:sz w:val="36"/>
          <w:szCs w:val="36"/>
        </w:rPr>
        <w:t>第</w:t>
      </w:r>
      <w:r>
        <w:rPr>
          <w:rFonts w:hint="eastAsia" w:hAnsi="宋体"/>
          <w:b/>
          <w:sz w:val="36"/>
          <w:szCs w:val="36"/>
          <w:lang w:eastAsia="zh-CN"/>
        </w:rPr>
        <w:t>三部分</w:t>
      </w:r>
      <w:r>
        <w:rPr>
          <w:rFonts w:hint="eastAsia" w:hAnsi="宋体"/>
          <w:b/>
          <w:sz w:val="36"/>
          <w:szCs w:val="36"/>
        </w:rPr>
        <w:t xml:space="preserve"> </w:t>
      </w:r>
      <w:r>
        <w:rPr>
          <w:rFonts w:hint="eastAsia" w:hAnsi="宋体"/>
          <w:b/>
          <w:sz w:val="36"/>
          <w:szCs w:val="36"/>
          <w:lang w:val="en-US" w:eastAsia="zh-CN"/>
        </w:rPr>
        <w:t>评分规则及计算标准</w:t>
      </w:r>
    </w:p>
    <w:p>
      <w:pPr>
        <w:widowControl/>
        <w:spacing w:line="360" w:lineRule="auto"/>
        <w:ind w:firstLine="482" w:firstLineChars="200"/>
        <w:jc w:val="left"/>
        <w:rPr>
          <w:rFonts w:hint="eastAsia" w:ascii="方正仿宋_GBK" w:hAnsi="方正仿宋_GBK" w:eastAsia="方正仿宋_GBK" w:cs="方正仿宋_GBK"/>
          <w:b/>
          <w:bCs/>
          <w:kern w:val="0"/>
          <w:sz w:val="24"/>
          <w:szCs w:val="24"/>
          <w:highlight w:val="none"/>
          <w:lang w:eastAsia="zh-CN"/>
        </w:rPr>
      </w:pPr>
      <w:r>
        <w:rPr>
          <w:rFonts w:hint="eastAsia" w:ascii="方正仿宋_GBK" w:hAnsi="方正仿宋_GBK" w:eastAsia="方正仿宋_GBK" w:cs="方正仿宋_GBK"/>
          <w:b/>
          <w:bCs/>
          <w:kern w:val="0"/>
          <w:sz w:val="24"/>
          <w:szCs w:val="24"/>
          <w:highlight w:val="none"/>
        </w:rPr>
        <w:t>一、评标方法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rPr>
      </w:pPr>
      <w:r>
        <w:rPr>
          <w:rFonts w:hint="eastAsia" w:ascii="方正仿宋_GBK" w:hAnsi="方正仿宋_GBK" w:eastAsia="方正仿宋_GBK" w:cs="方正仿宋_GBK"/>
          <w:kern w:val="0"/>
          <w:sz w:val="24"/>
          <w:szCs w:val="24"/>
          <w:highlight w:val="none"/>
        </w:rPr>
        <w:t>综合评选，择优推选出合格中选人，形成比选评审意见，参评成员予此签字确认生效。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二、</w:t>
      </w:r>
      <w:r>
        <w:rPr>
          <w:rFonts w:hint="eastAsia" w:ascii="方正仿宋_GBK" w:hAnsi="方正仿宋_GBK" w:eastAsia="方正仿宋_GBK" w:cs="方正仿宋_GBK"/>
          <w:b/>
          <w:sz w:val="24"/>
          <w:szCs w:val="24"/>
        </w:rPr>
        <w:t>评分标准</w:t>
      </w:r>
    </w:p>
    <w:tbl>
      <w:tblPr>
        <w:tblStyle w:val="13"/>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65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评分项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b/>
                <w:sz w:val="24"/>
                <w:szCs w:val="24"/>
              </w:rPr>
            </w:pPr>
            <w:r>
              <w:rPr>
                <w:rFonts w:hint="eastAsia" w:ascii="方正仿宋_GBK" w:hAnsi="方正仿宋_GBK" w:eastAsia="方正仿宋_GBK" w:cs="方正仿宋_GBK"/>
                <w:kern w:val="0"/>
                <w:sz w:val="24"/>
                <w:szCs w:val="24"/>
                <w:highlight w:val="none"/>
                <w:lang w:val="en-US" w:eastAsia="zh-CN"/>
              </w:rPr>
              <w:t>及分值</w:t>
            </w:r>
          </w:p>
        </w:tc>
        <w:tc>
          <w:tcPr>
            <w:tcW w:w="72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eastAsiaTheme="minorEastAsia"/>
                <w:sz w:val="24"/>
                <w:szCs w:val="24"/>
                <w:lang w:val="en-US" w:eastAsia="zh-CN"/>
              </w:rPr>
            </w:pPr>
            <w:r>
              <w:rPr>
                <w:rFonts w:hint="eastAsia" w:ascii="方正仿宋_GBK" w:hAnsi="方正仿宋_GBK" w:eastAsia="方正仿宋_GBK" w:cs="方正仿宋_GBK"/>
                <w:kern w:val="0"/>
                <w:sz w:val="24"/>
                <w:szCs w:val="24"/>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654" w:type="dxa"/>
            <w:vMerge w:val="restart"/>
            <w:tcBorders>
              <w:left w:val="single" w:color="auto" w:sz="4" w:space="0"/>
              <w:right w:val="single" w:color="auto" w:sz="4" w:space="0"/>
            </w:tcBorders>
            <w:vAlign w:val="center"/>
          </w:tcPr>
          <w:p>
            <w:pPr>
              <w:spacing w:line="320" w:lineRule="exact"/>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sz w:val="24"/>
                <w:szCs w:val="24"/>
              </w:rPr>
              <w:t>商务分</w:t>
            </w:r>
          </w:p>
          <w:p>
            <w:pPr>
              <w:spacing w:line="320" w:lineRule="exact"/>
              <w:jc w:val="center"/>
              <w:rPr>
                <w:rFonts w:hint="eastAsia" w:ascii="宋体"/>
                <w:color w:val="000000"/>
                <w:sz w:val="24"/>
                <w:szCs w:val="24"/>
              </w:rPr>
            </w:pPr>
            <w:r>
              <w:rPr>
                <w:rFonts w:hint="eastAsia" w:ascii="方正仿宋_GBK" w:hAnsi="方正仿宋_GBK" w:eastAsia="方正仿宋_GBK" w:cs="方正仿宋_GBK"/>
                <w:b/>
                <w:bCs w:val="0"/>
                <w:color w:val="000000"/>
                <w:sz w:val="24"/>
                <w:szCs w:val="24"/>
                <w:lang w:val="en-US" w:eastAsia="zh-CN"/>
              </w:rPr>
              <w:t>10</w:t>
            </w:r>
            <w:r>
              <w:rPr>
                <w:rFonts w:hint="eastAsia" w:ascii="方正仿宋_GBK" w:hAnsi="方正仿宋_GBK" w:eastAsia="方正仿宋_GBK" w:cs="方正仿宋_GBK"/>
                <w:b/>
                <w:bCs w:val="0"/>
                <w:color w:val="000000"/>
                <w:sz w:val="24"/>
                <w:szCs w:val="24"/>
              </w:rPr>
              <w:t>分</w:t>
            </w:r>
          </w:p>
        </w:tc>
        <w:tc>
          <w:tcPr>
            <w:tcW w:w="7205" w:type="dxa"/>
            <w:vAlign w:val="center"/>
          </w:tcPr>
          <w:p>
            <w:pPr>
              <w:numPr>
                <w:ilvl w:val="0"/>
                <w:numId w:val="0"/>
              </w:numPr>
              <w:spacing w:line="400" w:lineRule="exact"/>
              <w:ind w:left="0" w:leftChars="0" w:firstLine="0" w:firstLineChars="0"/>
              <w:jc w:val="both"/>
              <w:rPr>
                <w:rFonts w:hint="eastAsia" w:ascii="方正仿宋_GBK" w:hAnsi="方正仿宋_GBK" w:eastAsia="方正仿宋_GBK" w:cs="方正仿宋_GBK"/>
                <w:iCs/>
                <w:color w:val="000000"/>
                <w:kern w:val="2"/>
                <w:sz w:val="24"/>
                <w:szCs w:val="24"/>
                <w:lang w:val="en-US" w:eastAsia="zh-CN" w:bidi="ar-SA"/>
              </w:rPr>
            </w:pPr>
            <w:r>
              <w:rPr>
                <w:rFonts w:hint="eastAsia" w:ascii="方正仿宋_GBK" w:hAnsi="方正仿宋_GBK" w:eastAsia="方正仿宋_GBK" w:cs="方正仿宋_GBK"/>
                <w:sz w:val="20"/>
                <w:szCs w:val="20"/>
                <w:highlight w:val="none"/>
                <w:lang w:val="en-US" w:eastAsia="zh-CN"/>
              </w:rPr>
              <w:t>业绩（5分）：提供与其他单位类似业绩的合同签字盖章扫描件，每提供1家公司得1分，最多5分。需提供合同协议书复印件或扫描件。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65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b/>
                <w:color w:val="000000"/>
                <w:sz w:val="24"/>
                <w:szCs w:val="24"/>
                <w:lang w:val="en-US" w:eastAsia="zh-CN"/>
              </w:rPr>
            </w:pPr>
          </w:p>
        </w:tc>
        <w:tc>
          <w:tcPr>
            <w:tcW w:w="7205" w:type="dxa"/>
            <w:vAlign w:val="center"/>
          </w:tcPr>
          <w:p>
            <w:pPr>
              <w:numPr>
                <w:ilvl w:val="0"/>
                <w:numId w:val="0"/>
              </w:numPr>
              <w:spacing w:line="400" w:lineRule="exact"/>
              <w:ind w:left="0" w:leftChars="0" w:firstLine="0" w:firstLineChars="0"/>
              <w:jc w:val="both"/>
              <w:rPr>
                <w:rFonts w:hint="default" w:ascii="方正仿宋_GBK" w:hAnsi="方正仿宋_GBK" w:eastAsia="方正仿宋_GBK" w:cs="方正仿宋_GBK"/>
                <w:kern w:val="2"/>
                <w:sz w:val="20"/>
                <w:szCs w:val="20"/>
                <w:highlight w:val="none"/>
                <w:lang w:val="en-US" w:eastAsia="zh-CN" w:bidi="ar-SA"/>
              </w:rPr>
            </w:pPr>
            <w:r>
              <w:rPr>
                <w:rFonts w:hint="eastAsia" w:ascii="方正仿宋_GBK" w:hAnsi="方正仿宋_GBK" w:eastAsia="方正仿宋_GBK" w:cs="方正仿宋_GBK"/>
                <w:sz w:val="20"/>
                <w:szCs w:val="20"/>
                <w:highlight w:val="none"/>
                <w:lang w:val="en-US" w:eastAsia="zh-CN"/>
              </w:rPr>
              <w:t>供货期（5分）：满足基本供货期要求的得3分，每减少1天加1分，最高5分。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1654" w:type="dxa"/>
            <w:tcBorders>
              <w:left w:val="single" w:color="auto" w:sz="4" w:space="0"/>
              <w:right w:val="single" w:color="auto" w:sz="4" w:space="0"/>
            </w:tcBorders>
            <w:vAlign w:val="center"/>
          </w:tcPr>
          <w:p>
            <w:pPr>
              <w:spacing w:line="320" w:lineRule="exact"/>
              <w:jc w:val="center"/>
              <w:rPr>
                <w:rFonts w:hint="eastAsia" w:ascii="方正仿宋_GBK" w:hAnsi="方正仿宋_GBK" w:eastAsia="方正仿宋_GBK" w:cs="方正仿宋_GBK"/>
                <w:b/>
                <w:bCs w:val="0"/>
                <w:color w:val="000000"/>
                <w:sz w:val="24"/>
                <w:szCs w:val="24"/>
                <w:lang w:val="en-US" w:eastAsia="zh-CN"/>
              </w:rPr>
            </w:pPr>
            <w:r>
              <w:rPr>
                <w:rFonts w:hint="eastAsia" w:ascii="方正仿宋_GBK" w:hAnsi="方正仿宋_GBK" w:eastAsia="方正仿宋_GBK" w:cs="方正仿宋_GBK"/>
                <w:b/>
                <w:bCs w:val="0"/>
                <w:color w:val="000000"/>
                <w:sz w:val="24"/>
                <w:szCs w:val="24"/>
                <w:lang w:val="en-US" w:eastAsia="zh-CN"/>
              </w:rPr>
              <w:t>技术分</w:t>
            </w:r>
          </w:p>
          <w:p>
            <w:pPr>
              <w:spacing w:line="320" w:lineRule="exact"/>
              <w:jc w:val="center"/>
              <w:rPr>
                <w:rFonts w:hint="default" w:ascii="宋体" w:eastAsia="仿宋_GB2312"/>
                <w:color w:val="000000"/>
                <w:sz w:val="24"/>
                <w:szCs w:val="24"/>
                <w:lang w:val="en-US" w:eastAsia="zh-CN"/>
              </w:rPr>
            </w:pPr>
            <w:r>
              <w:rPr>
                <w:rFonts w:hint="eastAsia" w:ascii="方正仿宋_GBK" w:hAnsi="方正仿宋_GBK" w:eastAsia="方正仿宋_GBK" w:cs="方正仿宋_GBK"/>
                <w:b/>
                <w:bCs w:val="0"/>
                <w:color w:val="000000"/>
                <w:sz w:val="24"/>
                <w:szCs w:val="24"/>
                <w:lang w:val="en-US" w:eastAsia="zh-CN"/>
              </w:rPr>
              <w:t>5分</w:t>
            </w:r>
          </w:p>
        </w:tc>
        <w:tc>
          <w:tcPr>
            <w:tcW w:w="720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0"/>
                <w:szCs w:val="20"/>
                <w:highlight w:val="none"/>
                <w:lang w:val="en-US" w:eastAsia="zh-CN"/>
              </w:rPr>
            </w:pPr>
            <w:r>
              <w:rPr>
                <w:rFonts w:hint="eastAsia" w:ascii="方正仿宋_GBK" w:hAnsi="方正仿宋_GBK" w:eastAsia="方正仿宋_GBK" w:cs="方正仿宋_GBK"/>
                <w:sz w:val="20"/>
                <w:szCs w:val="20"/>
                <w:highlight w:val="none"/>
                <w:lang w:val="en-US" w:eastAsia="zh-CN"/>
              </w:rPr>
              <w:t>参数要求</w:t>
            </w:r>
            <w:r>
              <w:rPr>
                <w:rFonts w:hint="default" w:ascii="方正仿宋_GBK" w:hAnsi="方正仿宋_GBK" w:eastAsia="方正仿宋_GBK" w:cs="方正仿宋_GBK"/>
                <w:sz w:val="20"/>
                <w:szCs w:val="20"/>
                <w:highlight w:val="none"/>
                <w:lang w:val="en-US" w:eastAsia="zh-CN"/>
              </w:rPr>
              <w:t>（</w:t>
            </w:r>
            <w:r>
              <w:rPr>
                <w:rFonts w:hint="eastAsia" w:ascii="方正仿宋_GBK" w:hAnsi="方正仿宋_GBK" w:eastAsia="方正仿宋_GBK" w:cs="方正仿宋_GBK"/>
                <w:sz w:val="20"/>
                <w:szCs w:val="20"/>
                <w:highlight w:val="none"/>
                <w:lang w:val="en-US" w:eastAsia="zh-CN"/>
              </w:rPr>
              <w:t>0-5</w:t>
            </w:r>
            <w:r>
              <w:rPr>
                <w:rFonts w:hint="default" w:ascii="方正仿宋_GBK" w:hAnsi="方正仿宋_GBK" w:eastAsia="方正仿宋_GBK" w:cs="方正仿宋_GBK"/>
                <w:sz w:val="20"/>
                <w:szCs w:val="20"/>
                <w:highlight w:val="none"/>
                <w:lang w:val="en-US" w:eastAsia="zh-CN"/>
              </w:rPr>
              <w:t>分）</w:t>
            </w:r>
            <w:r>
              <w:rPr>
                <w:rFonts w:hint="eastAsia" w:ascii="方正仿宋_GBK" w:hAnsi="方正仿宋_GBK" w:eastAsia="方正仿宋_GBK" w:cs="方正仿宋_GBK"/>
                <w:sz w:val="20"/>
                <w:szCs w:val="20"/>
                <w:highlight w:val="none"/>
                <w:lang w:val="en-US" w:eastAsia="zh-CN"/>
              </w:rPr>
              <w:t>：根据所投产品参数结合技术偏差表进行评分，各项参数要求均满足得3分，产品参数每项正偏离加一分，最高5分。产品参数要求负偏离则投标无效。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654" w:type="dxa"/>
            <w:tcBorders>
              <w:left w:val="single" w:color="auto" w:sz="4" w:space="0"/>
              <w:right w:val="single" w:color="auto" w:sz="4" w:space="0"/>
            </w:tcBorders>
            <w:vAlign w:val="center"/>
          </w:tcPr>
          <w:p>
            <w:pPr>
              <w:spacing w:line="320" w:lineRule="exact"/>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sz w:val="24"/>
                <w:szCs w:val="24"/>
              </w:rPr>
              <w:t>报价分</w:t>
            </w:r>
          </w:p>
          <w:p>
            <w:pPr>
              <w:spacing w:line="320" w:lineRule="exact"/>
              <w:jc w:val="center"/>
              <w:rPr>
                <w:rFonts w:hint="eastAsia" w:ascii="宋体"/>
                <w:b/>
                <w:color w:val="000000"/>
                <w:sz w:val="24"/>
                <w:szCs w:val="24"/>
              </w:rPr>
            </w:pPr>
            <w:r>
              <w:rPr>
                <w:rFonts w:hint="eastAsia" w:ascii="方正仿宋_GBK" w:hAnsi="方正仿宋_GBK" w:eastAsia="方正仿宋_GBK" w:cs="方正仿宋_GBK"/>
                <w:b/>
                <w:bCs w:val="0"/>
                <w:color w:val="000000"/>
                <w:sz w:val="24"/>
                <w:szCs w:val="24"/>
                <w:lang w:val="en-US" w:eastAsia="zh-CN"/>
              </w:rPr>
              <w:t>80</w:t>
            </w:r>
            <w:r>
              <w:rPr>
                <w:rFonts w:hint="eastAsia" w:ascii="方正仿宋_GBK" w:hAnsi="方正仿宋_GBK" w:eastAsia="方正仿宋_GBK" w:cs="方正仿宋_GBK"/>
                <w:b/>
                <w:bCs w:val="0"/>
                <w:color w:val="000000"/>
                <w:sz w:val="24"/>
                <w:szCs w:val="24"/>
              </w:rPr>
              <w:t>分</w:t>
            </w:r>
          </w:p>
        </w:tc>
        <w:tc>
          <w:tcPr>
            <w:tcW w:w="7205" w:type="dxa"/>
            <w:vAlign w:val="center"/>
          </w:tcPr>
          <w:p>
            <w:pPr>
              <w:numPr>
                <w:ilvl w:val="0"/>
                <w:numId w:val="0"/>
              </w:numPr>
              <w:spacing w:line="400" w:lineRule="exact"/>
              <w:ind w:left="0" w:leftChars="0" w:firstLine="0" w:firstLineChars="0"/>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sz w:val="20"/>
                <w:szCs w:val="20"/>
                <w:highlight w:val="none"/>
                <w:lang w:val="en-US" w:eastAsia="zh-CN"/>
              </w:rPr>
              <w:t>以每立方米牛粪处理价格计算，</w:t>
            </w:r>
            <w:r>
              <w:rPr>
                <w:rFonts w:hint="eastAsia" w:ascii="方正仿宋_GBK" w:hAnsi="方正仿宋_GBK" w:eastAsia="方正仿宋_GBK" w:cs="方正仿宋_GBK"/>
                <w:sz w:val="20"/>
                <w:szCs w:val="20"/>
                <w:highlight w:val="none"/>
              </w:rPr>
              <w:t>满足</w:t>
            </w:r>
            <w:r>
              <w:rPr>
                <w:rFonts w:hint="eastAsia" w:ascii="方正仿宋_GBK" w:hAnsi="方正仿宋_GBK" w:eastAsia="方正仿宋_GBK" w:cs="方正仿宋_GBK"/>
                <w:sz w:val="20"/>
                <w:szCs w:val="20"/>
                <w:highlight w:val="none"/>
                <w:lang w:val="en-US" w:eastAsia="zh-CN"/>
              </w:rPr>
              <w:t>比选</w:t>
            </w:r>
            <w:r>
              <w:rPr>
                <w:rFonts w:hint="eastAsia" w:ascii="方正仿宋_GBK" w:hAnsi="方正仿宋_GBK" w:eastAsia="方正仿宋_GBK" w:cs="方正仿宋_GBK"/>
                <w:sz w:val="20"/>
                <w:szCs w:val="20"/>
                <w:highlight w:val="none"/>
              </w:rPr>
              <w:t>要求且投标报价</w:t>
            </w:r>
            <w:r>
              <w:rPr>
                <w:rFonts w:hint="eastAsia" w:ascii="方正仿宋_GBK" w:hAnsi="方正仿宋_GBK" w:eastAsia="方正仿宋_GBK" w:cs="方正仿宋_GBK"/>
                <w:sz w:val="20"/>
                <w:szCs w:val="20"/>
                <w:highlight w:val="none"/>
                <w:lang w:val="en-US" w:eastAsia="zh-CN"/>
              </w:rPr>
              <w:t>最低价</w:t>
            </w:r>
            <w:r>
              <w:rPr>
                <w:rFonts w:hint="eastAsia" w:ascii="方正仿宋_GBK" w:hAnsi="方正仿宋_GBK" w:eastAsia="方正仿宋_GBK" w:cs="方正仿宋_GBK"/>
                <w:sz w:val="20"/>
                <w:szCs w:val="20"/>
                <w:highlight w:val="none"/>
              </w:rPr>
              <w:t>为评标基准价，其价格分为</w:t>
            </w:r>
            <w:r>
              <w:rPr>
                <w:rFonts w:hint="eastAsia" w:ascii="方正仿宋_GBK" w:hAnsi="方正仿宋_GBK" w:eastAsia="方正仿宋_GBK" w:cs="方正仿宋_GBK"/>
                <w:sz w:val="20"/>
                <w:szCs w:val="20"/>
                <w:highlight w:val="none"/>
                <w:lang w:val="en-US" w:eastAsia="zh-CN"/>
              </w:rPr>
              <w:t>80</w:t>
            </w:r>
            <w:r>
              <w:rPr>
                <w:rFonts w:hint="eastAsia" w:ascii="方正仿宋_GBK" w:hAnsi="方正仿宋_GBK" w:eastAsia="方正仿宋_GBK" w:cs="方正仿宋_GBK"/>
                <w:sz w:val="20"/>
                <w:szCs w:val="20"/>
                <w:highlight w:val="none"/>
              </w:rPr>
              <w:t>分</w:t>
            </w:r>
            <w:r>
              <w:rPr>
                <w:rFonts w:hint="eastAsia" w:ascii="方正仿宋_GBK" w:hAnsi="方正仿宋_GBK" w:eastAsia="方正仿宋_GBK" w:cs="方正仿宋_GBK"/>
                <w:sz w:val="20"/>
                <w:szCs w:val="20"/>
                <w:highlight w:val="none"/>
                <w:lang w:eastAsia="zh-CN"/>
              </w:rPr>
              <w:t>。</w:t>
            </w:r>
            <w:r>
              <w:rPr>
                <w:rFonts w:hint="eastAsia" w:ascii="方正仿宋_GBK" w:hAnsi="方正仿宋_GBK" w:eastAsia="方正仿宋_GBK" w:cs="方正仿宋_GBK"/>
                <w:sz w:val="20"/>
                <w:szCs w:val="20"/>
                <w:highlight w:val="none"/>
              </w:rPr>
              <w:t>其他</w:t>
            </w:r>
            <w:r>
              <w:rPr>
                <w:rFonts w:hint="eastAsia" w:ascii="方正仿宋_GBK" w:hAnsi="方正仿宋_GBK" w:eastAsia="方正仿宋_GBK" w:cs="方正仿宋_GBK"/>
                <w:sz w:val="20"/>
                <w:szCs w:val="20"/>
                <w:highlight w:val="none"/>
                <w:lang w:val="en-US" w:eastAsia="zh-CN"/>
              </w:rPr>
              <w:t>参选</w:t>
            </w:r>
            <w:r>
              <w:rPr>
                <w:rFonts w:hint="eastAsia" w:ascii="方正仿宋_GBK" w:hAnsi="方正仿宋_GBK" w:eastAsia="方正仿宋_GBK" w:cs="方正仿宋_GBK"/>
                <w:sz w:val="20"/>
                <w:szCs w:val="20"/>
                <w:highlight w:val="none"/>
              </w:rPr>
              <w:t>人的报价分统一按照下列公式计算：报价得分＝</w:t>
            </w:r>
            <w:r>
              <w:rPr>
                <w:rFonts w:hint="eastAsia" w:ascii="方正仿宋_GBK" w:hAnsi="方正仿宋_GBK" w:eastAsia="方正仿宋_GBK" w:cs="方正仿宋_GBK"/>
                <w:sz w:val="20"/>
                <w:szCs w:val="20"/>
                <w:highlight w:val="none"/>
                <w:lang w:val="en-US" w:eastAsia="zh-CN"/>
              </w:rPr>
              <w:t>80</w:t>
            </w:r>
            <w:r>
              <w:rPr>
                <w:rFonts w:hint="eastAsia" w:ascii="方正仿宋_GBK" w:hAnsi="方正仿宋_GBK" w:eastAsia="方正仿宋_GBK" w:cs="方正仿宋_GBK"/>
                <w:sz w:val="20"/>
                <w:szCs w:val="20"/>
                <w:highlight w:val="none"/>
              </w:rPr>
              <w:t>×</w:t>
            </w:r>
            <w:r>
              <w:rPr>
                <w:rFonts w:hint="eastAsia" w:ascii="方正仿宋_GBK" w:hAnsi="方正仿宋_GBK" w:eastAsia="方正仿宋_GBK" w:cs="方正仿宋_GBK"/>
                <w:sz w:val="20"/>
                <w:szCs w:val="20"/>
                <w:highlight w:val="none"/>
                <w:lang w:eastAsia="zh-CN"/>
              </w:rPr>
              <w:t>（</w:t>
            </w:r>
            <w:r>
              <w:rPr>
                <w:rFonts w:hint="eastAsia" w:ascii="方正仿宋_GBK" w:hAnsi="方正仿宋_GBK" w:eastAsia="方正仿宋_GBK" w:cs="方正仿宋_GBK"/>
                <w:sz w:val="20"/>
                <w:szCs w:val="20"/>
                <w:highlight w:val="none"/>
                <w:lang w:val="en-US" w:eastAsia="zh-CN"/>
              </w:rPr>
              <w:t>基准价÷投标报价）。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654" w:type="dxa"/>
            <w:tcBorders>
              <w:left w:val="single" w:color="auto" w:sz="4" w:space="0"/>
              <w:right w:val="single" w:color="auto" w:sz="4" w:space="0"/>
            </w:tcBorders>
            <w:vAlign w:val="center"/>
          </w:tcPr>
          <w:p>
            <w:pPr>
              <w:spacing w:line="320" w:lineRule="exact"/>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sz w:val="24"/>
                <w:szCs w:val="24"/>
                <w:lang w:val="en-US" w:eastAsia="zh-CN"/>
              </w:rPr>
              <w:t>投标</w:t>
            </w:r>
            <w:r>
              <w:rPr>
                <w:rFonts w:hint="eastAsia" w:ascii="方正仿宋_GBK" w:hAnsi="方正仿宋_GBK" w:eastAsia="方正仿宋_GBK" w:cs="方正仿宋_GBK"/>
                <w:b/>
                <w:bCs w:val="0"/>
                <w:color w:val="000000"/>
                <w:sz w:val="24"/>
                <w:szCs w:val="24"/>
              </w:rPr>
              <w:t>承诺</w:t>
            </w:r>
          </w:p>
          <w:p>
            <w:pPr>
              <w:spacing w:line="320" w:lineRule="exact"/>
              <w:jc w:val="center"/>
              <w:rPr>
                <w:rFonts w:hint="eastAsia" w:ascii="方正仿宋_GBK" w:hAnsi="方正仿宋_GBK" w:eastAsia="方正仿宋_GBK" w:cs="方正仿宋_GBK"/>
                <w:b/>
                <w:bCs w:val="0"/>
                <w:color w:val="000000"/>
                <w:sz w:val="24"/>
                <w:szCs w:val="24"/>
                <w:lang w:val="en-US" w:eastAsia="zh-CN"/>
              </w:rPr>
            </w:pPr>
            <w:r>
              <w:rPr>
                <w:rFonts w:hint="eastAsia" w:ascii="方正仿宋_GBK" w:hAnsi="方正仿宋_GBK" w:eastAsia="方正仿宋_GBK" w:cs="方正仿宋_GBK"/>
                <w:b/>
                <w:bCs w:val="0"/>
                <w:color w:val="000000"/>
                <w:sz w:val="24"/>
                <w:szCs w:val="24"/>
                <w:lang w:val="en-US" w:eastAsia="zh-CN"/>
              </w:rPr>
              <w:t>5</w:t>
            </w:r>
            <w:r>
              <w:rPr>
                <w:rFonts w:hint="eastAsia" w:ascii="方正仿宋_GBK" w:hAnsi="方正仿宋_GBK" w:eastAsia="方正仿宋_GBK" w:cs="方正仿宋_GBK"/>
                <w:b/>
                <w:bCs w:val="0"/>
                <w:color w:val="000000"/>
                <w:sz w:val="24"/>
                <w:szCs w:val="24"/>
              </w:rPr>
              <w:t>分</w:t>
            </w:r>
          </w:p>
        </w:tc>
        <w:tc>
          <w:tcPr>
            <w:tcW w:w="720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z w:val="20"/>
                <w:szCs w:val="20"/>
                <w:highlight w:val="none"/>
                <w:lang w:val="en-US" w:eastAsia="zh-CN"/>
              </w:rPr>
              <w:t>根据投标人不同的投标承诺进行打分（0-5分）（对产品质量保证、供货及时性、不合格产品退换、售后培训服务等进行承诺）。</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sz w:val="24"/>
          <w:szCs w:val="24"/>
          <w:highlight w:val="none"/>
        </w:rPr>
      </w:pPr>
    </w:p>
    <w:p>
      <w:pPr>
        <w:widowControl/>
        <w:spacing w:line="360" w:lineRule="auto"/>
        <w:ind w:firstLine="480" w:firstLineChars="200"/>
        <w:jc w:val="lef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三、投标人有以下情形之一的，其投标作废标处理</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串通投标或弄虚作假或有其他违法行为的；</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不按评标委员会要求澄清、说明或补正的；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rPr>
        <w:t>本标书约定的</w:t>
      </w:r>
      <w:r>
        <w:rPr>
          <w:rFonts w:hint="eastAsia" w:ascii="方正仿宋_GBK" w:hAnsi="方正仿宋_GBK" w:eastAsia="方正仿宋_GBK" w:cs="方正仿宋_GBK"/>
          <w:kern w:val="0"/>
          <w:sz w:val="24"/>
          <w:szCs w:val="24"/>
          <w:highlight w:val="none"/>
          <w:lang w:eastAsia="zh-CN"/>
        </w:rPr>
        <w:t>其他</w:t>
      </w:r>
      <w:r>
        <w:rPr>
          <w:rFonts w:hint="eastAsia" w:ascii="方正仿宋_GBK" w:hAnsi="方正仿宋_GBK" w:eastAsia="方正仿宋_GBK" w:cs="方正仿宋_GBK"/>
          <w:kern w:val="0"/>
          <w:sz w:val="24"/>
          <w:szCs w:val="24"/>
          <w:highlight w:val="none"/>
        </w:rPr>
        <w:t>废标情形。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四、定标和通知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1、定标后，招标方将通知中标人；如投标方在竞价工作结束后十五日内没有接到招标方发出的中标通知书，投标方应视为在本次比选工作中落标。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2、收到三家（含三家）以上符合招标要求的投标方，开标有效。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方正仿宋_GBK" w:hAnsi="方正仿宋_GBK" w:eastAsia="方正仿宋_GBK" w:cs="方正仿宋_GBK"/>
          <w:b/>
          <w:color w:val="000000"/>
          <w:sz w:val="24"/>
          <w:szCs w:val="24"/>
          <w:highlight w:val="none"/>
          <w:lang w:val="en-US" w:eastAsia="zh-CN"/>
        </w:rPr>
        <w:sectPr>
          <w:pgSz w:w="11906" w:h="16838"/>
          <w:pgMar w:top="1440" w:right="1274" w:bottom="1440" w:left="1440" w:header="851" w:footer="992" w:gutter="0"/>
          <w:pgNumType w:fmt="numberInDash"/>
          <w:cols w:space="720" w:num="1"/>
          <w:titlePg/>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hAnsi="宋体" w:eastAsiaTheme="minorEastAsia"/>
          <w:b/>
          <w:sz w:val="36"/>
          <w:szCs w:val="36"/>
          <w:lang w:eastAsia="zh-CN"/>
        </w:rPr>
      </w:pPr>
      <w:r>
        <w:rPr>
          <w:rFonts w:hint="eastAsia" w:hAnsi="宋体"/>
          <w:b/>
          <w:sz w:val="36"/>
          <w:szCs w:val="36"/>
        </w:rPr>
        <w:t>第</w:t>
      </w:r>
      <w:r>
        <w:rPr>
          <w:rFonts w:hint="eastAsia" w:hAnsi="宋体"/>
          <w:b/>
          <w:sz w:val="36"/>
          <w:szCs w:val="36"/>
          <w:lang w:eastAsia="zh-CN"/>
        </w:rPr>
        <w:t>四部分</w:t>
      </w:r>
      <w:r>
        <w:rPr>
          <w:rFonts w:hint="eastAsia" w:hAnsi="宋体"/>
          <w:b/>
          <w:sz w:val="36"/>
          <w:szCs w:val="36"/>
        </w:rPr>
        <w:t xml:space="preserve"> </w:t>
      </w:r>
      <w:r>
        <w:rPr>
          <w:rFonts w:hint="eastAsia" w:hAnsi="宋体"/>
          <w:b/>
          <w:sz w:val="36"/>
          <w:szCs w:val="36"/>
          <w:lang w:eastAsia="zh-CN"/>
        </w:rPr>
        <w:t>合同主要</w:t>
      </w:r>
      <w:r>
        <w:rPr>
          <w:rFonts w:hint="eastAsia" w:hAnsi="宋体"/>
          <w:b/>
          <w:sz w:val="36"/>
          <w:szCs w:val="36"/>
          <w:lang w:val="en-US" w:eastAsia="zh-CN"/>
        </w:rPr>
        <w:t>内容</w:t>
      </w:r>
    </w:p>
    <w:p>
      <w:pPr>
        <w:spacing w:line="520" w:lineRule="exact"/>
        <w:jc w:val="center"/>
        <w:rPr>
          <w:rFonts w:hint="eastAsia" w:ascii="仿宋_GB2312" w:hAnsi="宋体" w:eastAsia="仿宋_GB2312"/>
          <w:b/>
          <w:bCs/>
          <w:sz w:val="22"/>
          <w:szCs w:val="22"/>
        </w:rPr>
      </w:pPr>
      <w:r>
        <w:rPr>
          <w:rFonts w:hint="eastAsia" w:ascii="宋体" w:hAnsi="宋体" w:cs="宋体"/>
          <w:b/>
          <w:sz w:val="40"/>
          <w:szCs w:val="40"/>
          <w:lang w:val="en-US" w:eastAsia="zh-CN"/>
        </w:rPr>
        <w:t>中垦牧（陕西）牧业有限公司</w:t>
      </w:r>
      <w:r>
        <w:rPr>
          <w:rFonts w:hint="eastAsia" w:ascii="宋体" w:hAnsi="宋体" w:eastAsia="宋体" w:cs="宋体"/>
          <w:b/>
          <w:sz w:val="40"/>
          <w:szCs w:val="40"/>
          <w:lang w:val="en-US" w:eastAsia="zh-CN"/>
        </w:rPr>
        <w:t xml:space="preserve">腐熟剂购销合同 </w:t>
      </w:r>
      <w:r>
        <w:rPr>
          <w:rFonts w:hint="eastAsia" w:ascii="仿宋_GB2312" w:hAnsi="宋体" w:eastAsia="仿宋_GB2312"/>
          <w:b/>
          <w:bCs/>
          <w:sz w:val="22"/>
          <w:szCs w:val="22"/>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需方</w:t>
      </w:r>
      <w:r>
        <w:rPr>
          <w:rFonts w:hint="eastAsia" w:ascii="方正仿宋_GBK" w:hAnsi="方正仿宋_GBK" w:eastAsia="方正仿宋_GBK" w:cs="方正仿宋_GBK"/>
          <w:kern w:val="0"/>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10648950</wp:posOffset>
                </wp:positionH>
                <wp:positionV relativeFrom="paragraph">
                  <wp:posOffset>105410</wp:posOffset>
                </wp:positionV>
                <wp:extent cx="2867025" cy="210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7025" cy="210820"/>
                        </a:xfrm>
                        <a:prstGeom prst="rect">
                          <a:avLst/>
                        </a:prstGeom>
                        <a:noFill/>
                        <a:ln>
                          <a:noFill/>
                        </a:ln>
                      </wps:spPr>
                      <wps:txbx>
                        <w:txbxContent>
                          <w:p>
                            <w:pPr>
                              <w:rPr>
                                <w:u w:val="single"/>
                              </w:rPr>
                            </w:pPr>
                          </w:p>
                        </w:txbxContent>
                      </wps:txbx>
                      <wps:bodyPr lIns="0" tIns="0" rIns="0" bIns="0" upright="1"/>
                    </wps:wsp>
                  </a:graphicData>
                </a:graphic>
              </wp:anchor>
            </w:drawing>
          </mc:Choice>
          <mc:Fallback>
            <w:pict>
              <v:shape id="_x0000_s1026" o:spid="_x0000_s1026" o:spt="202" type="#_x0000_t202" style="position:absolute;left:0pt;margin-left:838.5pt;margin-top:8.3pt;height:16.6pt;width:225.75pt;z-index:251659264;mso-width-relative:page;mso-height-relative:page;" filled="f" stroked="f" coordsize="21600,21600" o:allowincell="f" o:gfxdata="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mPdqjaAAAACwEAAA8AAAAAAAAAAQAgAAAAIgAAAGRycy9kb3ducmV2LnhtbFBL&#10;AQIUABQAAAAIAIdO4kCJHdu4uwEAAHIDAAAOAAAAAAAAAAEAIAAAACkBAABkcnMvZTJvRG9jLnht&#10;bFBLBQYAAAAABgAGAFkBAABWBQAAAAA=&#10;">
                <v:fill on="f" focussize="0,0"/>
                <v:stroke on="f"/>
                <v:imagedata o:title=""/>
                <o:lock v:ext="edit" aspectratio="f"/>
                <v:textbox inset="0mm,0mm,0mm,0mm">
                  <w:txbxContent>
                    <w:p>
                      <w:pPr>
                        <w:rPr>
                          <w:u w:val="single"/>
                        </w:rPr>
                      </w:pPr>
                    </w:p>
                  </w:txbxContent>
                </v:textbox>
              </v:shape>
            </w:pict>
          </mc:Fallback>
        </mc:AlternateConten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eastAsia="zh-CN"/>
        </w:rPr>
        <w:t>中垦牧（陕西）牧业有限公司</w:t>
      </w:r>
      <w:r>
        <w:rPr>
          <w:rFonts w:hint="eastAsia" w:ascii="方正仿宋_GBK" w:hAnsi="方正仿宋_GBK" w:eastAsia="方正仿宋_GBK" w:cs="方正仿宋_GBK"/>
          <w:kern w:val="0"/>
          <w:sz w:val="24"/>
          <w:szCs w:val="24"/>
          <w:highlight w:val="none"/>
        </w:rPr>
        <w:t xml:space="preserve">                    </w:t>
      </w: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kern w:val="0"/>
          <w:sz w:val="24"/>
          <w:szCs w:val="24"/>
          <w:highlight w:val="none"/>
        </w:rPr>
        <w:t>（以下简称甲方）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供方：</w:t>
      </w: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kern w:val="0"/>
          <w:sz w:val="24"/>
          <w:szCs w:val="24"/>
          <w:highlight w:val="none"/>
        </w:rPr>
        <w:t>（以下简称乙方）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rPr>
        <w:t>根据《中华人民共和国</w:t>
      </w:r>
      <w:r>
        <w:rPr>
          <w:rFonts w:hint="eastAsia" w:ascii="方正仿宋_GBK" w:hAnsi="方正仿宋_GBK" w:eastAsia="方正仿宋_GBK" w:cs="方正仿宋_GBK"/>
          <w:kern w:val="0"/>
          <w:sz w:val="24"/>
          <w:szCs w:val="24"/>
          <w:highlight w:val="none"/>
          <w:lang w:val="en-US" w:eastAsia="zh-CN"/>
        </w:rPr>
        <w:t>民法典</w:t>
      </w:r>
      <w:r>
        <w:rPr>
          <w:rFonts w:hint="eastAsia" w:ascii="方正仿宋_GBK" w:hAnsi="方正仿宋_GBK" w:eastAsia="方正仿宋_GBK" w:cs="方正仿宋_GBK"/>
          <w:kern w:val="0"/>
          <w:sz w:val="24"/>
          <w:szCs w:val="24"/>
          <w:highlight w:val="none"/>
        </w:rPr>
        <w:t>》有关</w:t>
      </w:r>
      <w:r>
        <w:rPr>
          <w:rFonts w:hint="eastAsia" w:ascii="方正仿宋_GBK" w:hAnsi="方正仿宋_GBK" w:eastAsia="方正仿宋_GBK" w:cs="方正仿宋_GBK"/>
          <w:kern w:val="0"/>
          <w:sz w:val="24"/>
          <w:szCs w:val="24"/>
          <w:highlight w:val="none"/>
          <w:lang w:val="en-US" w:eastAsia="zh-CN"/>
        </w:rPr>
        <w:t>法律、法规的规定，遵循平等、自愿、公平和诚实守信的原则，甲乙双方就腐熟剂</w:t>
      </w:r>
      <w:r>
        <w:rPr>
          <w:rFonts w:hint="eastAsia" w:ascii="方正仿宋_GBK" w:hAnsi="方正仿宋_GBK" w:eastAsia="方正仿宋_GBK" w:cs="方正仿宋_GBK"/>
          <w:kern w:val="0"/>
          <w:sz w:val="24"/>
          <w:szCs w:val="24"/>
          <w:highlight w:val="none"/>
          <w:lang w:eastAsia="zh-CN"/>
        </w:rPr>
        <w:t>购</w:t>
      </w:r>
      <w:r>
        <w:rPr>
          <w:rFonts w:hint="eastAsia" w:ascii="方正仿宋_GBK" w:hAnsi="方正仿宋_GBK" w:eastAsia="方正仿宋_GBK" w:cs="方正仿宋_GBK"/>
          <w:kern w:val="0"/>
          <w:sz w:val="24"/>
          <w:szCs w:val="24"/>
          <w:highlight w:val="none"/>
        </w:rPr>
        <w:t>销事宜经友好协商一致，订立本合同</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一、商品名称、</w:t>
      </w:r>
      <w:r>
        <w:rPr>
          <w:rFonts w:hint="eastAsia" w:ascii="方正仿宋_GBK" w:hAnsi="方正仿宋_GBK" w:eastAsia="方正仿宋_GBK" w:cs="方正仿宋_GBK"/>
          <w:kern w:val="0"/>
          <w:sz w:val="24"/>
          <w:szCs w:val="24"/>
          <w:highlight w:val="none"/>
          <w:lang w:val="en-US" w:eastAsia="zh-CN"/>
        </w:rPr>
        <w:t>规格</w:t>
      </w:r>
      <w:r>
        <w:rPr>
          <w:rFonts w:hint="eastAsia" w:ascii="方正仿宋_GBK" w:hAnsi="方正仿宋_GBK" w:eastAsia="方正仿宋_GBK" w:cs="方正仿宋_GBK"/>
          <w:kern w:val="0"/>
          <w:sz w:val="24"/>
          <w:szCs w:val="24"/>
          <w:highlight w:val="none"/>
          <w:lang w:eastAsia="zh-CN"/>
        </w:rPr>
        <w:t>、金额、</w:t>
      </w:r>
      <w:r>
        <w:rPr>
          <w:rFonts w:hint="eastAsia" w:ascii="方正仿宋_GBK" w:hAnsi="方正仿宋_GBK" w:eastAsia="方正仿宋_GBK" w:cs="方正仿宋_GBK"/>
          <w:kern w:val="0"/>
          <w:sz w:val="24"/>
          <w:szCs w:val="24"/>
          <w:highlight w:val="none"/>
          <w:lang w:val="en-US" w:eastAsia="zh-CN"/>
        </w:rPr>
        <w:t>税率</w:t>
      </w:r>
      <w:r>
        <w:rPr>
          <w:rFonts w:hint="eastAsia" w:ascii="方正仿宋_GBK" w:hAnsi="方正仿宋_GBK" w:eastAsia="方正仿宋_GBK" w:cs="方正仿宋_GBK"/>
          <w:kern w:val="0"/>
          <w:sz w:val="24"/>
          <w:szCs w:val="24"/>
          <w:highlight w:val="none"/>
          <w:lang w:eastAsia="zh-CN"/>
        </w:rPr>
        <w:t xml:space="preserve">：   </w:t>
      </w:r>
    </w:p>
    <w:tbl>
      <w:tblPr>
        <w:tblStyle w:val="13"/>
        <w:tblpPr w:leftFromText="180" w:rightFromText="180" w:vertAnchor="text" w:horzAnchor="page" w:tblpX="1670" w:tblpY="42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635"/>
        <w:gridCol w:w="1635"/>
        <w:gridCol w:w="1635"/>
        <w:gridCol w:w="214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产品</w:t>
            </w:r>
            <w:r>
              <w:rPr>
                <w:rFonts w:hint="eastAsia" w:ascii="方正仿宋_GBK" w:hAnsi="方正仿宋_GBK" w:eastAsia="方正仿宋_GBK" w:cs="方正仿宋_GBK"/>
                <w:kern w:val="0"/>
                <w:sz w:val="24"/>
                <w:szCs w:val="24"/>
                <w:highlight w:val="none"/>
              </w:rPr>
              <w:t>名称</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规格</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建议用量</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腐熟剂单价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（元/kg）</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单价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en-US" w:eastAsia="zh-CN"/>
              </w:rPr>
              <w:t>元/处理立方米牛粪</w:t>
            </w:r>
            <w:r>
              <w:rPr>
                <w:rFonts w:hint="default" w:ascii="方正仿宋_GBK" w:hAnsi="方正仿宋_GBK" w:eastAsia="方正仿宋_GBK" w:cs="方正仿宋_GBK"/>
                <w:kern w:val="0"/>
                <w:sz w:val="24"/>
                <w:szCs w:val="24"/>
                <w:highlight w:val="none"/>
                <w:lang w:val="en-US" w:eastAsia="zh-CN"/>
              </w:rPr>
              <w:t>）</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腐熟剂</w:t>
            </w:r>
          </w:p>
        </w:tc>
        <w:tc>
          <w:tcPr>
            <w:tcW w:w="1635" w:type="dxa"/>
            <w:noWrap w:val="0"/>
            <w:vAlign w:val="center"/>
          </w:tcPr>
          <w:p>
            <w:pPr>
              <w:spacing w:line="360" w:lineRule="auto"/>
              <w:jc w:val="both"/>
              <w:outlineLvl w:val="0"/>
              <w:rPr>
                <w:rFonts w:hint="default" w:ascii="方正仿宋_GBK" w:hAnsi="方正仿宋_GBK" w:eastAsia="方正仿宋_GBK" w:cs="方正仿宋_GBK"/>
                <w:kern w:val="0"/>
                <w:sz w:val="24"/>
                <w:szCs w:val="24"/>
                <w:highlight w:val="none"/>
                <w:lang w:val="en-US" w:eastAsia="zh-CN"/>
              </w:rPr>
            </w:pPr>
          </w:p>
        </w:tc>
        <w:tc>
          <w:tcPr>
            <w:tcW w:w="1635" w:type="dxa"/>
            <w:noWrap w:val="0"/>
            <w:vAlign w:val="center"/>
          </w:tcPr>
          <w:p>
            <w:pPr>
              <w:spacing w:line="360" w:lineRule="auto"/>
              <w:jc w:val="both"/>
              <w:outlineLvl w:val="0"/>
              <w:rPr>
                <w:rFonts w:hint="default" w:ascii="方正仿宋_GBK" w:hAnsi="方正仿宋_GBK" w:eastAsia="方正仿宋_GBK" w:cs="方正仿宋_GBK"/>
                <w:kern w:val="0"/>
                <w:sz w:val="24"/>
                <w:szCs w:val="24"/>
                <w:highlight w:val="none"/>
                <w:lang w:val="en-US" w:eastAsia="zh-CN"/>
              </w:rPr>
            </w:pP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方正仿宋_GBK" w:hAnsi="方正仿宋_GBK" w:eastAsia="方正仿宋_GBK" w:cs="方正仿宋_GBK"/>
                <w:kern w:val="0"/>
                <w:sz w:val="24"/>
                <w:szCs w:val="24"/>
                <w:highlight w:val="no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37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表格中涉及的价格含产品费用、税费，包装费、稀释菌种辅料费用、培训、实验费用、乙方将产品运输到甲方指定地方的运输费、保险费、装卸费等验收前所有费用。</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二、数量及用途：腐熟剂数量具体以牧场实际采购为准，用于垫料制作，根据生产需要进行分批采购。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三、腐熟剂要求：详见附件。产品</w:t>
      </w:r>
      <w:r>
        <w:rPr>
          <w:rFonts w:hint="eastAsia" w:ascii="方正仿宋_GBK" w:hAnsi="方正仿宋_GBK" w:eastAsia="方正仿宋_GBK" w:cs="方正仿宋_GBK"/>
          <w:kern w:val="0"/>
          <w:sz w:val="24"/>
          <w:szCs w:val="24"/>
          <w:highlight w:val="none"/>
          <w:lang w:eastAsia="zh-CN"/>
        </w:rPr>
        <w:t>质量应符合本合同约定的技术</w:t>
      </w:r>
      <w:r>
        <w:rPr>
          <w:rFonts w:hint="eastAsia" w:ascii="方正仿宋_GBK" w:hAnsi="方正仿宋_GBK" w:eastAsia="方正仿宋_GBK" w:cs="方正仿宋_GBK"/>
          <w:kern w:val="0"/>
          <w:sz w:val="24"/>
          <w:szCs w:val="24"/>
          <w:highlight w:val="none"/>
          <w:lang w:val="en-US" w:eastAsia="zh-CN"/>
        </w:rPr>
        <w:t>参数</w:t>
      </w:r>
      <w:r>
        <w:rPr>
          <w:rFonts w:hint="eastAsia" w:ascii="方正仿宋_GBK" w:hAnsi="方正仿宋_GBK" w:eastAsia="方正仿宋_GBK" w:cs="方正仿宋_GBK"/>
          <w:kern w:val="0"/>
          <w:sz w:val="24"/>
          <w:szCs w:val="24"/>
          <w:highlight w:val="none"/>
          <w:lang w:eastAsia="zh-CN"/>
        </w:rPr>
        <w:t>要求</w:t>
      </w:r>
      <w:r>
        <w:rPr>
          <w:rFonts w:hint="eastAsia" w:ascii="方正仿宋_GBK" w:hAnsi="方正仿宋_GBK" w:eastAsia="方正仿宋_GBK" w:cs="方正仿宋_GBK"/>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rPr>
        <w:t>、交货地点：陕西省</w:t>
      </w:r>
      <w:r>
        <w:rPr>
          <w:rFonts w:hint="eastAsia" w:ascii="方正仿宋_GBK" w:hAnsi="方正仿宋_GBK" w:eastAsia="方正仿宋_GBK" w:cs="方正仿宋_GBK"/>
          <w:kern w:val="0"/>
          <w:sz w:val="24"/>
          <w:szCs w:val="24"/>
          <w:highlight w:val="none"/>
          <w:lang w:val="en-US" w:eastAsia="zh-CN"/>
        </w:rPr>
        <w:t>榆林市定边县贺圈镇五兴庄村红庄自然村组中垦牧（陕西）牧业有限公司</w:t>
      </w:r>
      <w:r>
        <w:rPr>
          <w:rFonts w:hint="eastAsia" w:ascii="方正仿宋_GBK" w:hAnsi="方正仿宋_GBK" w:eastAsia="方正仿宋_GBK" w:cs="方正仿宋_GBK"/>
          <w:kern w:val="0"/>
          <w:sz w:val="24"/>
          <w:szCs w:val="24"/>
          <w:highlight w:val="none"/>
        </w:rPr>
        <w:t>（甲方奶牛场内）。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合同期限：为合同签订之日至2025年12月31日。供货期</w:t>
      </w:r>
      <w:r>
        <w:rPr>
          <w:rFonts w:hint="eastAsia" w:ascii="方正仿宋_GBK" w:hAnsi="方正仿宋_GBK" w:eastAsia="方正仿宋_GBK" w:cs="方正仿宋_GBK"/>
          <w:kern w:val="0"/>
          <w:sz w:val="24"/>
          <w:szCs w:val="24"/>
          <w:highlight w:val="none"/>
          <w:lang w:eastAsia="zh-CN"/>
        </w:rPr>
        <w:t>：签订合同后，</w:t>
      </w:r>
      <w:r>
        <w:rPr>
          <w:rFonts w:hint="eastAsia" w:ascii="方正仿宋_GBK" w:hAnsi="方正仿宋_GBK" w:eastAsia="方正仿宋_GBK" w:cs="方正仿宋_GBK"/>
          <w:kern w:val="0"/>
          <w:sz w:val="24"/>
          <w:szCs w:val="24"/>
          <w:highlight w:val="none"/>
          <w:lang w:val="en-US" w:eastAsia="zh-CN"/>
        </w:rPr>
        <w:t>经甲乙双方确认签订每批次采购订单之日起</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7日内</w:t>
      </w:r>
      <w:r>
        <w:rPr>
          <w:rFonts w:hint="eastAsia" w:ascii="方正仿宋_GBK" w:hAnsi="方正仿宋_GBK" w:eastAsia="方正仿宋_GBK" w:cs="方正仿宋_GBK"/>
          <w:kern w:val="0"/>
          <w:sz w:val="24"/>
          <w:szCs w:val="24"/>
          <w:highlight w:val="none"/>
        </w:rPr>
        <w:t>乙方负责将该合同</w:t>
      </w:r>
      <w:r>
        <w:rPr>
          <w:rFonts w:hint="eastAsia" w:ascii="方正仿宋_GBK" w:hAnsi="方正仿宋_GBK" w:eastAsia="方正仿宋_GBK" w:cs="方正仿宋_GBK"/>
          <w:kern w:val="0"/>
          <w:sz w:val="24"/>
          <w:szCs w:val="24"/>
          <w:highlight w:val="none"/>
          <w:lang w:val="en-US" w:eastAsia="zh-CN"/>
        </w:rPr>
        <w:t>包含</w:t>
      </w:r>
      <w:r>
        <w:rPr>
          <w:rFonts w:hint="eastAsia" w:ascii="方正仿宋_GBK" w:hAnsi="方正仿宋_GBK" w:eastAsia="方正仿宋_GBK" w:cs="方正仿宋_GBK"/>
          <w:kern w:val="0"/>
          <w:sz w:val="24"/>
          <w:szCs w:val="24"/>
          <w:highlight w:val="none"/>
          <w:lang w:eastAsia="zh-CN"/>
        </w:rPr>
        <w:t>的产品</w:t>
      </w:r>
      <w:r>
        <w:rPr>
          <w:rFonts w:hint="eastAsia" w:ascii="方正仿宋_GBK" w:hAnsi="方正仿宋_GBK" w:eastAsia="方正仿宋_GBK" w:cs="方正仿宋_GBK"/>
          <w:kern w:val="0"/>
          <w:sz w:val="24"/>
          <w:szCs w:val="24"/>
          <w:highlight w:val="none"/>
        </w:rPr>
        <w:t>运</w:t>
      </w:r>
      <w:r>
        <w:rPr>
          <w:rFonts w:hint="eastAsia" w:ascii="方正仿宋_GBK" w:hAnsi="方正仿宋_GBK" w:eastAsia="方正仿宋_GBK" w:cs="方正仿宋_GBK"/>
          <w:kern w:val="0"/>
          <w:sz w:val="24"/>
          <w:szCs w:val="24"/>
          <w:highlight w:val="none"/>
          <w:lang w:val="en-US" w:eastAsia="zh-CN"/>
        </w:rPr>
        <w:t>至</w:t>
      </w:r>
      <w:r>
        <w:rPr>
          <w:rFonts w:hint="eastAsia" w:ascii="方正仿宋_GBK" w:hAnsi="方正仿宋_GBK" w:eastAsia="方正仿宋_GBK" w:cs="方正仿宋_GBK"/>
          <w:kern w:val="0"/>
          <w:sz w:val="24"/>
          <w:szCs w:val="24"/>
          <w:highlight w:val="none"/>
        </w:rPr>
        <w:t>甲方指定地点。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六、验收方式：首次供货时中标方需要到牧场做</w:t>
      </w:r>
      <w:r>
        <w:rPr>
          <w:rFonts w:hint="eastAsia" w:ascii="方正仿宋_GBK" w:hAnsi="方正仿宋_GBK" w:eastAsia="方正仿宋_GBK" w:cs="方正仿宋_GBK"/>
          <w:kern w:val="0"/>
          <w:sz w:val="24"/>
          <w:szCs w:val="24"/>
          <w:highlight w:val="yellow"/>
          <w:lang w:val="en-US" w:eastAsia="zh-CN"/>
        </w:rPr>
        <w:t>200</w:t>
      </w:r>
      <w:r>
        <w:rPr>
          <w:rFonts w:hint="eastAsia" w:ascii="方正仿宋_GBK" w:hAnsi="方正仿宋_GBK" w:eastAsia="方正仿宋_GBK" w:cs="方正仿宋_GBK"/>
          <w:kern w:val="0"/>
          <w:sz w:val="24"/>
          <w:szCs w:val="24"/>
          <w:highlight w:val="none"/>
          <w:lang w:val="en-US" w:eastAsia="zh-CN"/>
        </w:rPr>
        <w:t>方牛粪垫料制作实验，直至实验结束，并且做出合格垫料并且需要给牧场从业人员培训垫料制作工艺及制作方法。实验完成后甲方根据乙方实验结果，结合比选文件、本合同约定的技术参数要求进行验收，验收不合格按照本合同第十条约定处理，如乙方对验收结果有异议，甲方可委托具有资质的第三方机构或当地行政部门进行鉴定，如检测结果仍不合格则检测费用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七</w:t>
      </w:r>
      <w:r>
        <w:rPr>
          <w:rFonts w:hint="eastAsia" w:ascii="方正仿宋_GBK" w:hAnsi="方正仿宋_GBK" w:eastAsia="方正仿宋_GBK" w:cs="方正仿宋_GBK"/>
          <w:kern w:val="0"/>
          <w:sz w:val="24"/>
          <w:szCs w:val="24"/>
          <w:highlight w:val="none"/>
        </w:rPr>
        <w:t>、付款方式</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1.合同签订前2日内合同履约保证金（中标价5%）打到公司账户，合同签订后7个工作日退还投标保证金，合同期满后完成最后一批次产品供应，一次性退还履约保证金；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2.合同签订后按实际需求签订每批次采购订单，甲方收到产品经验收合格，如无特殊原因，在30天内（含发票）支付乙方货款（特殊情况可以订单另行约定）。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 xml:space="preserve">3.每次付款前，乙方必须提交相应金额的增值税普通发票。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八、甲方责任：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1.甲方按时向乙方支付货款。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2.甲方不得单方面解除合同。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九、乙方责任：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方正仿宋_GBK" w:hAnsi="方正仿宋_GBK" w:eastAsia="方正仿宋_GBK" w:cs="方正仿宋_GBK"/>
          <w:kern w:val="0"/>
          <w:sz w:val="24"/>
          <w:szCs w:val="24"/>
          <w:highlight w:val="none"/>
        </w:rPr>
      </w:pPr>
      <w:r>
        <w:rPr>
          <w:rFonts w:hint="default" w:ascii="方正仿宋_GBK" w:hAnsi="方正仿宋_GBK" w:eastAsia="方正仿宋_GBK" w:cs="方正仿宋_GBK"/>
          <w:kern w:val="0"/>
          <w:sz w:val="24"/>
          <w:szCs w:val="24"/>
          <w:highlight w:val="none"/>
        </w:rPr>
        <w:t>1</w:t>
      </w:r>
      <w:r>
        <w:rPr>
          <w:rFonts w:hint="eastAsia" w:ascii="方正仿宋_GBK" w:hAnsi="方正仿宋_GBK" w:eastAsia="方正仿宋_GBK" w:cs="方正仿宋_GBK"/>
          <w:kern w:val="0"/>
          <w:sz w:val="24"/>
          <w:szCs w:val="24"/>
          <w:highlight w:val="none"/>
          <w:lang w:val="en-US" w:eastAsia="zh-CN"/>
        </w:rPr>
        <w:t>.</w:t>
      </w:r>
      <w:r>
        <w:rPr>
          <w:rFonts w:hint="default" w:ascii="方正仿宋_GBK" w:hAnsi="方正仿宋_GBK" w:eastAsia="方正仿宋_GBK" w:cs="方正仿宋_GBK"/>
          <w:kern w:val="0"/>
          <w:sz w:val="24"/>
          <w:szCs w:val="24"/>
          <w:highlight w:val="none"/>
        </w:rPr>
        <w:t>乙方按</w:t>
      </w:r>
      <w:r>
        <w:rPr>
          <w:rFonts w:hint="eastAsia" w:ascii="方正仿宋_GBK" w:hAnsi="方正仿宋_GBK" w:eastAsia="方正仿宋_GBK" w:cs="方正仿宋_GBK"/>
          <w:kern w:val="0"/>
          <w:sz w:val="24"/>
          <w:szCs w:val="24"/>
          <w:highlight w:val="none"/>
          <w:lang w:val="en-US" w:eastAsia="zh-CN"/>
        </w:rPr>
        <w:t>供货</w:t>
      </w:r>
      <w:r>
        <w:rPr>
          <w:rFonts w:hint="default" w:ascii="方正仿宋_GBK" w:hAnsi="方正仿宋_GBK" w:eastAsia="方正仿宋_GBK" w:cs="方正仿宋_GBK"/>
          <w:kern w:val="0"/>
          <w:sz w:val="24"/>
          <w:szCs w:val="24"/>
          <w:highlight w:val="none"/>
        </w:rPr>
        <w:t>期要求负责</w:t>
      </w:r>
      <w:r>
        <w:rPr>
          <w:rFonts w:hint="eastAsia" w:ascii="方正仿宋_GBK" w:hAnsi="方正仿宋_GBK" w:eastAsia="方正仿宋_GBK" w:cs="方正仿宋_GBK"/>
          <w:kern w:val="0"/>
          <w:sz w:val="24"/>
          <w:szCs w:val="24"/>
          <w:highlight w:val="none"/>
          <w:lang w:val="en-US" w:eastAsia="zh-CN"/>
        </w:rPr>
        <w:t>供货</w:t>
      </w:r>
      <w:r>
        <w:rPr>
          <w:rFonts w:hint="default"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2.乙方不得单方面解除合同。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十</w:t>
      </w:r>
      <w:r>
        <w:rPr>
          <w:rFonts w:hint="eastAsia" w:ascii="方正仿宋_GBK" w:hAnsi="方正仿宋_GBK" w:eastAsia="方正仿宋_GBK" w:cs="方正仿宋_GBK"/>
          <w:kern w:val="0"/>
          <w:sz w:val="24"/>
          <w:szCs w:val="24"/>
          <w:highlight w:val="none"/>
          <w:lang w:eastAsia="zh-CN"/>
        </w:rPr>
        <w:t>、违约责任：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合同签订后，乙方按照合同规定的时间交货，如果乙方未按照合同约定的期限交货的，应按</w:t>
      </w:r>
      <w:r>
        <w:rPr>
          <w:rFonts w:hint="eastAsia" w:ascii="方正仿宋_GBK" w:hAnsi="方正仿宋_GBK" w:eastAsia="方正仿宋_GBK" w:cs="方正仿宋_GBK"/>
          <w:kern w:val="0"/>
          <w:sz w:val="24"/>
          <w:szCs w:val="24"/>
          <w:highlight w:val="none"/>
          <w:lang w:val="en-US" w:eastAsia="zh-CN"/>
        </w:rPr>
        <w:t>该批次订单</w:t>
      </w:r>
      <w:r>
        <w:rPr>
          <w:rFonts w:hint="eastAsia" w:ascii="方正仿宋_GBK" w:hAnsi="方正仿宋_GBK" w:eastAsia="方正仿宋_GBK" w:cs="方正仿宋_GBK"/>
          <w:kern w:val="0"/>
          <w:sz w:val="24"/>
          <w:szCs w:val="24"/>
          <w:highlight w:val="none"/>
        </w:rPr>
        <w:t>总价的</w:t>
      </w:r>
      <w:r>
        <w:rPr>
          <w:rFonts w:hint="eastAsia" w:ascii="方正仿宋_GBK" w:hAnsi="方正仿宋_GBK" w:eastAsia="方正仿宋_GBK" w:cs="方正仿宋_GBK"/>
          <w:kern w:val="0"/>
          <w:sz w:val="24"/>
          <w:szCs w:val="24"/>
          <w:highlight w:val="none"/>
          <w:lang w:val="en-US" w:eastAsia="zh-CN"/>
        </w:rPr>
        <w:t>千</w:t>
      </w:r>
      <w:r>
        <w:rPr>
          <w:rFonts w:hint="eastAsia" w:ascii="方正仿宋_GBK" w:hAnsi="方正仿宋_GBK" w:eastAsia="方正仿宋_GBK" w:cs="方正仿宋_GBK"/>
          <w:kern w:val="0"/>
          <w:sz w:val="24"/>
          <w:szCs w:val="24"/>
          <w:highlight w:val="none"/>
        </w:rPr>
        <w:t>分之三每日向甲方支付违约金，乙方在合同交货履行期限届满起</w:t>
      </w:r>
      <w:r>
        <w:rPr>
          <w:rFonts w:hint="eastAsia" w:ascii="方正仿宋_GBK" w:hAnsi="方正仿宋_GBK" w:eastAsia="方正仿宋_GBK" w:cs="方正仿宋_GBK"/>
          <w:kern w:val="0"/>
          <w:sz w:val="24"/>
          <w:szCs w:val="24"/>
          <w:highlight w:val="none"/>
          <w:lang w:val="en-US" w:eastAsia="zh-CN"/>
        </w:rPr>
        <w:t>15</w:t>
      </w:r>
      <w:r>
        <w:rPr>
          <w:rFonts w:hint="eastAsia" w:ascii="方正仿宋_GBK" w:hAnsi="方正仿宋_GBK" w:eastAsia="方正仿宋_GBK" w:cs="方正仿宋_GBK"/>
          <w:kern w:val="0"/>
          <w:sz w:val="24"/>
          <w:szCs w:val="24"/>
          <w:highlight w:val="none"/>
        </w:rPr>
        <w:t>日内未完成交货的，甲方有权解除本合同，要求乙方返还所有已付款项，乙方并按货物价款总额的</w:t>
      </w: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0%计算向甲方支付违约金。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乙方交付的</w:t>
      </w:r>
      <w:r>
        <w:rPr>
          <w:rFonts w:hint="eastAsia" w:ascii="方正仿宋_GBK" w:hAnsi="方正仿宋_GBK" w:eastAsia="方正仿宋_GBK" w:cs="方正仿宋_GBK"/>
          <w:kern w:val="0"/>
          <w:sz w:val="24"/>
          <w:szCs w:val="24"/>
          <w:highlight w:val="none"/>
          <w:lang w:eastAsia="zh-CN"/>
        </w:rPr>
        <w:t>产品</w:t>
      </w:r>
      <w:r>
        <w:rPr>
          <w:rFonts w:hint="eastAsia" w:ascii="方正仿宋_GBK" w:hAnsi="方正仿宋_GBK" w:eastAsia="方正仿宋_GBK" w:cs="方正仿宋_GBK"/>
          <w:kern w:val="0"/>
          <w:sz w:val="24"/>
          <w:szCs w:val="24"/>
          <w:highlight w:val="none"/>
        </w:rPr>
        <w:t>存在质量问题的，乙方应无条件进行更换，如果验收不合格的，乙方应无条件进行整改，因前述原因导致逾期交货，乙方按本条第1款约定承担违约责任，若经一次整改后</w:t>
      </w:r>
      <w:r>
        <w:rPr>
          <w:rFonts w:hint="eastAsia" w:ascii="方正仿宋_GBK" w:hAnsi="方正仿宋_GBK" w:eastAsia="方正仿宋_GBK" w:cs="方正仿宋_GBK"/>
          <w:kern w:val="0"/>
          <w:sz w:val="24"/>
          <w:szCs w:val="24"/>
          <w:highlight w:val="none"/>
          <w:lang w:eastAsia="zh-CN"/>
        </w:rPr>
        <w:t>产品</w:t>
      </w:r>
      <w:r>
        <w:rPr>
          <w:rFonts w:hint="eastAsia" w:ascii="方正仿宋_GBK" w:hAnsi="方正仿宋_GBK" w:eastAsia="方正仿宋_GBK" w:cs="方正仿宋_GBK"/>
          <w:kern w:val="0"/>
          <w:sz w:val="24"/>
          <w:szCs w:val="24"/>
          <w:highlight w:val="none"/>
        </w:rPr>
        <w:t>仍不能通过验收的，甲方有权解除本合同，并赔偿由此给甲方造成的损失。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乙方未按本协议约定履行售后服务义务的，每发生一次（以甲方书面通知为准）应向甲方支付违约金3000元。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乙方提供的</w:t>
      </w:r>
      <w:r>
        <w:rPr>
          <w:rFonts w:hint="eastAsia" w:ascii="方正仿宋_GBK" w:hAnsi="方正仿宋_GBK" w:eastAsia="方正仿宋_GBK" w:cs="方正仿宋_GBK"/>
          <w:kern w:val="0"/>
          <w:sz w:val="24"/>
          <w:szCs w:val="24"/>
          <w:highlight w:val="none"/>
          <w:lang w:eastAsia="zh-CN"/>
        </w:rPr>
        <w:t>产品</w:t>
      </w:r>
      <w:r>
        <w:rPr>
          <w:rFonts w:hint="eastAsia" w:ascii="方正仿宋_GBK" w:hAnsi="方正仿宋_GBK" w:eastAsia="方正仿宋_GBK" w:cs="方正仿宋_GBK"/>
          <w:kern w:val="0"/>
          <w:sz w:val="24"/>
          <w:szCs w:val="24"/>
          <w:highlight w:val="none"/>
          <w:lang w:val="en-US" w:eastAsia="zh-CN"/>
        </w:rPr>
        <w:t>种类</w:t>
      </w:r>
      <w:r>
        <w:rPr>
          <w:rFonts w:hint="eastAsia" w:ascii="方正仿宋_GBK" w:hAnsi="方正仿宋_GBK" w:eastAsia="方正仿宋_GBK" w:cs="方正仿宋_GBK"/>
          <w:kern w:val="0"/>
          <w:sz w:val="24"/>
          <w:szCs w:val="24"/>
          <w:highlight w:val="none"/>
        </w:rPr>
        <w:t>、型号、规格、质量不符合合同规定标准的，甲方有权拒绝收货</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要求乙方进行更换</w:t>
      </w:r>
      <w:r>
        <w:rPr>
          <w:rFonts w:hint="eastAsia"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十一</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eastAsia="zh-CN"/>
        </w:rPr>
        <w:t>其他约定</w:t>
      </w:r>
      <w:r>
        <w:rPr>
          <w:rFonts w:hint="eastAsia" w:ascii="方正仿宋_GBK" w:hAnsi="方正仿宋_GBK" w:eastAsia="方正仿宋_GBK" w:cs="方正仿宋_GBK"/>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本合同未尽事宜，甲方乙方应友好协商解决，如协商不成，</w:t>
      </w:r>
      <w:r>
        <w:rPr>
          <w:rFonts w:hint="eastAsia" w:ascii="方正仿宋_GBK" w:hAnsi="方正仿宋_GBK" w:eastAsia="方正仿宋_GBK" w:cs="方正仿宋_GBK"/>
          <w:kern w:val="0"/>
          <w:sz w:val="24"/>
          <w:szCs w:val="24"/>
          <w:highlight w:val="none"/>
          <w:lang w:val="en-US" w:eastAsia="zh-CN"/>
        </w:rPr>
        <w:t>由定边县人民法院管辖处理</w:t>
      </w:r>
      <w:r>
        <w:rPr>
          <w:rFonts w:hint="eastAsia" w:ascii="方正仿宋_GBK" w:hAnsi="方正仿宋_GBK" w:eastAsia="方正仿宋_GBK" w:cs="方正仿宋_GBK"/>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本合同</w:t>
      </w:r>
      <w:r>
        <w:rPr>
          <w:rFonts w:hint="eastAsia" w:ascii="方正仿宋_GBK" w:hAnsi="方正仿宋_GBK" w:eastAsia="方正仿宋_GBK" w:cs="方正仿宋_GBK"/>
          <w:kern w:val="0"/>
          <w:sz w:val="24"/>
          <w:szCs w:val="24"/>
          <w:highlight w:val="none"/>
          <w:lang w:eastAsia="zh-CN"/>
        </w:rPr>
        <w:t>一式两份</w:t>
      </w:r>
      <w:r>
        <w:rPr>
          <w:rFonts w:hint="eastAsia" w:ascii="方正仿宋_GBK" w:hAnsi="方正仿宋_GBK" w:eastAsia="方正仿宋_GBK" w:cs="方正仿宋_GBK"/>
          <w:kern w:val="0"/>
          <w:sz w:val="24"/>
          <w:szCs w:val="24"/>
          <w:highlight w:val="none"/>
        </w:rPr>
        <w:t>，甲、乙双方各执</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rPr>
        <w:t>份，经甲、乙双方签字盖章后生效，具有同等法律效力</w:t>
      </w:r>
      <w:r>
        <w:rPr>
          <w:rFonts w:hint="eastAsia" w:ascii="方正仿宋_GBK" w:hAnsi="方正仿宋_GBK" w:eastAsia="方正仿宋_GBK" w:cs="方正仿宋_GBK"/>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outlineLvl w:val="9"/>
        <w:rPr>
          <w:rFonts w:hint="eastAsia" w:ascii="方正仿宋_GBK" w:hAnsi="方正仿宋_GBK" w:eastAsia="方正仿宋_GBK" w:cs="方正仿宋_GBK"/>
          <w:b/>
          <w:bCs/>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outlineLvl w:val="9"/>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阳光协议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为了杜绝商业贿赂，防止商业贿赂损害合作双方公司利益和阻碍双方发展正常的商业合作关系，共同约束双方员工尤其是业务直接当事人及公司领导，做到廉洁自律，</w:t>
      </w:r>
      <w:r>
        <w:rPr>
          <w:rFonts w:hint="eastAsia" w:ascii="方正仿宋_GBK" w:hAnsi="方正仿宋_GBK" w:eastAsia="方正仿宋_GBK" w:cs="方正仿宋_GBK"/>
          <w:kern w:val="0"/>
          <w:sz w:val="24"/>
          <w:szCs w:val="24"/>
          <w:highlight w:val="none"/>
          <w:lang w:eastAsia="zh-CN"/>
        </w:rPr>
        <w:t>招标方和中标方需签订阳光协议，</w:t>
      </w:r>
      <w:r>
        <w:rPr>
          <w:rFonts w:hint="eastAsia" w:ascii="方正仿宋_GBK" w:hAnsi="方正仿宋_GBK" w:eastAsia="方正仿宋_GBK" w:cs="方正仿宋_GBK"/>
          <w:kern w:val="0"/>
          <w:sz w:val="24"/>
          <w:szCs w:val="24"/>
          <w:highlight w:val="none"/>
        </w:rPr>
        <w:t>协议所指商业贿赂是指为争取己方利益，而给对方员工个人的“回扣</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退佣</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招待</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娱乐</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置业</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就业</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国内或国外旅游</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馈赠</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购物折扣”及其他一切物质或精神上有直接受益的开支。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牧场</w:t>
      </w:r>
      <w:r>
        <w:rPr>
          <w:rFonts w:hint="eastAsia" w:ascii="方正仿宋_GBK" w:hAnsi="方正仿宋_GBK" w:eastAsia="方正仿宋_GBK" w:cs="方正仿宋_GBK"/>
          <w:kern w:val="0"/>
          <w:sz w:val="24"/>
          <w:szCs w:val="24"/>
          <w:highlight w:val="none"/>
        </w:rPr>
        <w:t>受理举报信息单位、邮件地址及电话：</w:t>
      </w:r>
      <w:r>
        <w:rPr>
          <w:rFonts w:hint="eastAsia" w:ascii="方正仿宋_GBK" w:hAnsi="方正仿宋_GBK" w:eastAsia="方正仿宋_GBK" w:cs="方正仿宋_GBK"/>
          <w:kern w:val="0"/>
          <w:sz w:val="24"/>
          <w:szCs w:val="24"/>
          <w:highlight w:val="none"/>
          <w:lang w:val="en-US" w:eastAsia="zh-CN"/>
        </w:rPr>
        <w:t>中垦牧乳业（集团）股份有限公司</w:t>
      </w:r>
      <w:r>
        <w:rPr>
          <w:rFonts w:hint="eastAsia" w:ascii="方正仿宋_GBK" w:hAnsi="方正仿宋_GBK" w:eastAsia="方正仿宋_GBK" w:cs="方正仿宋_GBK"/>
          <w:kern w:val="0"/>
          <w:sz w:val="24"/>
          <w:szCs w:val="24"/>
          <w:highlight w:val="none"/>
        </w:rPr>
        <w:t>，重庆市渝北区金渝大道85号汉国中心23楼，电话023-67686008。</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报价方</w:t>
      </w:r>
      <w:r>
        <w:rPr>
          <w:rFonts w:hint="eastAsia" w:ascii="方正仿宋_GBK" w:hAnsi="方正仿宋_GBK" w:eastAsia="方正仿宋_GBK" w:cs="方正仿宋_GBK"/>
          <w:kern w:val="0"/>
          <w:sz w:val="24"/>
          <w:szCs w:val="24"/>
          <w:highlight w:val="none"/>
        </w:rPr>
        <w:t>受理举报信息、邮件地址及电话：</w:t>
      </w:r>
      <w:r>
        <w:rPr>
          <w:rFonts w:hint="eastAsia" w:ascii="方正仿宋_GBK" w:hAnsi="方正仿宋_GBK" w:eastAsia="方正仿宋_GBK" w:cs="方正仿宋_GBK"/>
          <w:kern w:val="0"/>
          <w:sz w:val="24"/>
          <w:szCs w:val="24"/>
          <w:highlight w:val="none"/>
          <w:lang w:val="en-US" w:eastAsia="zh-CN"/>
        </w:rPr>
        <w:t xml:space="preserve">                               。</w:t>
      </w:r>
    </w:p>
    <w:p>
      <w:pPr>
        <w:rPr>
          <w:rFonts w:hint="eastAsia"/>
          <w:lang w:val="en-US" w:eastAsia="zh-CN"/>
        </w:rPr>
      </w:pPr>
      <w:r>
        <w:rPr>
          <w:rFonts w:hint="eastAsia" w:hAnsi="宋体"/>
          <w:b/>
          <w:sz w:val="36"/>
          <w:szCs w:val="36"/>
          <w:lang w:val="en-US" w:eastAsia="zh-CN"/>
        </w:rPr>
        <w:br w:type="page"/>
      </w:r>
    </w:p>
    <w:p>
      <w:pPr>
        <w:autoSpaceDN w:val="0"/>
        <w:spacing w:line="500" w:lineRule="exact"/>
        <w:ind w:left="0" w:leftChars="0" w:right="-70" w:rightChars="-22" w:firstLine="0" w:firstLineChars="0"/>
        <w:jc w:val="center"/>
        <w:rPr>
          <w:rFonts w:hint="eastAsia" w:ascii="宋体" w:hAnsi="宋体"/>
          <w:b/>
          <w:spacing w:val="10"/>
          <w:sz w:val="24"/>
          <w:szCs w:val="24"/>
          <w:highlight w:val="none"/>
        </w:rPr>
      </w:pPr>
      <w:r>
        <w:rPr>
          <w:rFonts w:hint="eastAsia" w:hAnsi="宋体"/>
          <w:b/>
          <w:sz w:val="36"/>
          <w:szCs w:val="36"/>
          <w:lang w:val="en-US" w:eastAsia="zh-CN"/>
        </w:rPr>
        <w:t xml:space="preserve">第五部分 </w:t>
      </w:r>
      <w:r>
        <w:rPr>
          <w:rFonts w:hint="eastAsia" w:hAnsi="宋体"/>
          <w:b/>
          <w:sz w:val="36"/>
          <w:szCs w:val="36"/>
        </w:rPr>
        <w:t>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b w:val="0"/>
          <w:bCs w:val="0"/>
          <w:spacing w:val="10"/>
          <w:sz w:val="24"/>
          <w:szCs w:val="24"/>
          <w:highlight w:val="none"/>
        </w:rPr>
      </w:pPr>
      <w:r>
        <w:rPr>
          <w:rFonts w:hint="eastAsia" w:ascii="宋体" w:hAnsi="宋体"/>
          <w:b w:val="0"/>
          <w:bCs w:val="0"/>
          <w:color w:val="000000"/>
          <w:sz w:val="24"/>
          <w:szCs w:val="24"/>
          <w:highlight w:val="none"/>
          <w:lang w:eastAsia="zh-CN"/>
        </w:rPr>
        <w:t>（投标</w:t>
      </w:r>
      <w:r>
        <w:rPr>
          <w:rFonts w:hint="eastAsia" w:ascii="宋体" w:hAnsi="宋体"/>
          <w:b w:val="0"/>
          <w:bCs w:val="0"/>
          <w:color w:val="000000"/>
          <w:sz w:val="24"/>
          <w:szCs w:val="24"/>
          <w:highlight w:val="none"/>
        </w:rPr>
        <w:t>文件按以下内容的先后顺序进行编制，并装订成册，每页加盖公章</w:t>
      </w:r>
      <w:r>
        <w:rPr>
          <w:rFonts w:hint="eastAsia" w:ascii="宋体" w:hAnsi="宋体"/>
          <w:b w:val="0"/>
          <w:bCs w:val="0"/>
          <w:color w:val="000000"/>
          <w:sz w:val="24"/>
          <w:szCs w:val="24"/>
          <w:highlight w:val="none"/>
          <w:lang w:eastAsia="zh-CN"/>
        </w:rPr>
        <w:t>）</w:t>
      </w:r>
    </w:p>
    <w:p>
      <w:pPr>
        <w:pStyle w:val="9"/>
        <w:jc w:val="center"/>
        <w:rPr>
          <w:rFonts w:hint="eastAsia" w:hAnsi="宋体"/>
          <w:b/>
          <w:sz w:val="44"/>
          <w:szCs w:val="44"/>
        </w:rPr>
      </w:pPr>
    </w:p>
    <w:p>
      <w:pPr>
        <w:pStyle w:val="9"/>
        <w:jc w:val="center"/>
        <w:rPr>
          <w:rFonts w:hint="eastAsia" w:hAnsi="宋体"/>
          <w:b/>
          <w:bCs/>
          <w:sz w:val="40"/>
          <w:szCs w:val="40"/>
          <w:lang w:eastAsia="zh-CN"/>
        </w:rPr>
      </w:pPr>
      <w:r>
        <w:rPr>
          <w:rFonts w:hint="eastAsia" w:hAnsi="宋体"/>
          <w:b/>
          <w:bCs/>
          <w:sz w:val="40"/>
          <w:szCs w:val="40"/>
          <w:lang w:val="en-US" w:eastAsia="zh-CN"/>
        </w:rPr>
        <w:t>中垦牧（陕西）牧业有限公司腐熟剂采购项目</w:t>
      </w:r>
    </w:p>
    <w:p>
      <w:pPr>
        <w:pStyle w:val="9"/>
        <w:rPr>
          <w:rFonts w:hint="eastAsia" w:hAnsi="宋体"/>
          <w:sz w:val="28"/>
          <w:szCs w:val="28"/>
        </w:rPr>
      </w:pPr>
    </w:p>
    <w:p>
      <w:pPr>
        <w:pStyle w:val="9"/>
        <w:jc w:val="center"/>
        <w:rPr>
          <w:rFonts w:hint="eastAsia" w:hAnsi="宋体"/>
          <w:b/>
          <w:sz w:val="84"/>
          <w:szCs w:val="84"/>
        </w:rPr>
      </w:pPr>
    </w:p>
    <w:p>
      <w:pPr>
        <w:pStyle w:val="9"/>
        <w:jc w:val="center"/>
        <w:rPr>
          <w:rFonts w:hint="eastAsia" w:hAnsi="宋体"/>
          <w:b/>
          <w:sz w:val="84"/>
          <w:szCs w:val="84"/>
        </w:rPr>
      </w:pPr>
    </w:p>
    <w:p>
      <w:pPr>
        <w:pStyle w:val="9"/>
        <w:jc w:val="center"/>
        <w:rPr>
          <w:rFonts w:hint="eastAsia" w:hAnsi="宋体"/>
          <w:b/>
          <w:sz w:val="84"/>
          <w:szCs w:val="84"/>
        </w:rPr>
      </w:pPr>
      <w:r>
        <w:rPr>
          <w:rFonts w:hint="eastAsia" w:hAnsi="宋体"/>
          <w:b/>
          <w:sz w:val="84"/>
          <w:szCs w:val="84"/>
          <w:lang w:eastAsia="zh-CN"/>
        </w:rPr>
        <w:t>比</w:t>
      </w:r>
      <w:r>
        <w:rPr>
          <w:rFonts w:hint="eastAsia" w:hAnsi="宋体"/>
          <w:b/>
          <w:sz w:val="84"/>
          <w:szCs w:val="84"/>
          <w:lang w:val="en-US" w:eastAsia="zh-CN"/>
        </w:rPr>
        <w:t xml:space="preserve"> </w:t>
      </w:r>
      <w:r>
        <w:rPr>
          <w:rFonts w:hint="eastAsia" w:hAnsi="宋体"/>
          <w:b/>
          <w:sz w:val="84"/>
          <w:szCs w:val="84"/>
          <w:lang w:eastAsia="zh-CN"/>
        </w:rPr>
        <w:t>选</w:t>
      </w:r>
      <w:r>
        <w:rPr>
          <w:rFonts w:hint="eastAsia" w:hAnsi="宋体"/>
          <w:b/>
          <w:sz w:val="84"/>
          <w:szCs w:val="84"/>
          <w:lang w:val="en-US" w:eastAsia="zh-CN"/>
        </w:rPr>
        <w:t xml:space="preserve"> </w:t>
      </w:r>
      <w:r>
        <w:rPr>
          <w:rFonts w:hint="eastAsia" w:hAnsi="宋体"/>
          <w:b/>
          <w:sz w:val="84"/>
          <w:szCs w:val="84"/>
          <w:lang w:eastAsia="zh-CN"/>
        </w:rPr>
        <w:t>响</w:t>
      </w:r>
      <w:r>
        <w:rPr>
          <w:rFonts w:hint="eastAsia" w:hAnsi="宋体"/>
          <w:b/>
          <w:sz w:val="84"/>
          <w:szCs w:val="84"/>
          <w:lang w:val="en-US" w:eastAsia="zh-CN"/>
        </w:rPr>
        <w:t xml:space="preserve"> </w:t>
      </w:r>
      <w:r>
        <w:rPr>
          <w:rFonts w:hint="eastAsia" w:hAnsi="宋体"/>
          <w:b/>
          <w:sz w:val="84"/>
          <w:szCs w:val="84"/>
          <w:lang w:eastAsia="zh-CN"/>
        </w:rPr>
        <w:t>应</w:t>
      </w:r>
      <w:r>
        <w:rPr>
          <w:rFonts w:hint="eastAsia" w:hAnsi="宋体"/>
          <w:b/>
          <w:sz w:val="84"/>
          <w:szCs w:val="84"/>
        </w:rPr>
        <w:t xml:space="preserve"> 文 件</w:t>
      </w:r>
    </w:p>
    <w:p>
      <w:pPr>
        <w:pStyle w:val="9"/>
        <w:jc w:val="center"/>
        <w:rPr>
          <w:rFonts w:hint="eastAsia" w:hAnsi="宋体"/>
          <w:b/>
          <w:sz w:val="44"/>
          <w:szCs w:val="44"/>
        </w:rPr>
      </w:pPr>
    </w:p>
    <w:p>
      <w:pPr>
        <w:rPr>
          <w:rFonts w:hint="eastAsia" w:ascii="宋体" w:hAnsi="宋体"/>
          <w:b/>
          <w:sz w:val="28"/>
          <w:szCs w:val="28"/>
          <w:u w:val="single"/>
        </w:rPr>
      </w:pPr>
    </w:p>
    <w:p>
      <w:pPr>
        <w:rPr>
          <w:rFonts w:hint="eastAsia"/>
        </w:rPr>
      </w:pPr>
    </w:p>
    <w:p>
      <w:pPr>
        <w:rPr>
          <w:rFonts w:hint="eastAsia"/>
        </w:rPr>
      </w:pPr>
    </w:p>
    <w:p>
      <w:pPr>
        <w:rPr>
          <w:rFonts w:hint="eastAsia" w:ascii="宋体" w:hAnsi="宋体"/>
          <w:b/>
          <w:sz w:val="28"/>
          <w:szCs w:val="28"/>
          <w:u w:val="single"/>
        </w:rPr>
      </w:pPr>
    </w:p>
    <w:p>
      <w:pPr>
        <w:rPr>
          <w:rFonts w:hint="eastAsia" w:ascii="宋体" w:hAnsi="宋体"/>
          <w:b/>
          <w:sz w:val="28"/>
          <w:szCs w:val="28"/>
          <w:u w:val="single"/>
        </w:rPr>
      </w:pPr>
    </w:p>
    <w:p>
      <w:pPr>
        <w:jc w:val="left"/>
        <w:rPr>
          <w:rFonts w:hint="eastAsia" w:ascii="宋体" w:hAnsi="宋体"/>
          <w:b/>
          <w:sz w:val="28"/>
          <w:szCs w:val="28"/>
        </w:rPr>
      </w:pPr>
      <w:r>
        <w:rPr>
          <w:rFonts w:hint="eastAsia" w:ascii="宋体" w:hAnsi="宋体"/>
          <w:b/>
          <w:sz w:val="28"/>
          <w:szCs w:val="28"/>
        </w:rPr>
        <w:t xml:space="preserve">              投标人：</w:t>
      </w:r>
      <w:r>
        <w:rPr>
          <w:rFonts w:hint="eastAsia" w:ascii="宋体" w:hAnsi="宋体"/>
          <w:b/>
          <w:sz w:val="28"/>
          <w:szCs w:val="28"/>
          <w:u w:val="single"/>
        </w:rPr>
        <w:t xml:space="preserve">                       </w:t>
      </w:r>
      <w:r>
        <w:rPr>
          <w:rFonts w:hint="eastAsia" w:ascii="宋体" w:hAnsi="宋体"/>
          <w:b/>
          <w:sz w:val="28"/>
          <w:szCs w:val="28"/>
        </w:rPr>
        <w:t>（盖章单位）</w:t>
      </w:r>
    </w:p>
    <w:p>
      <w:pPr>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法定代表人或其委托代理人：</w:t>
      </w:r>
      <w:r>
        <w:rPr>
          <w:rFonts w:hint="eastAsia" w:ascii="宋体" w:hAnsi="宋体"/>
          <w:b/>
          <w:sz w:val="28"/>
          <w:szCs w:val="28"/>
          <w:u w:val="single"/>
        </w:rPr>
        <w:t xml:space="preserve">         </w:t>
      </w:r>
      <w:r>
        <w:rPr>
          <w:rFonts w:hint="eastAsia" w:ascii="宋体" w:hAnsi="宋体"/>
          <w:b/>
          <w:sz w:val="28"/>
          <w:szCs w:val="28"/>
        </w:rPr>
        <w:t>（签字）</w:t>
      </w:r>
    </w:p>
    <w:p>
      <w:pPr>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jc w:val="center"/>
        <w:rPr>
          <w:rFonts w:hint="eastAsia" w:eastAsia="宋体"/>
          <w:sz w:val="36"/>
          <w:szCs w:val="32"/>
        </w:rPr>
      </w:pPr>
      <w:r>
        <w:rPr>
          <w:rFonts w:hint="eastAsia" w:eastAsia="宋体"/>
          <w:sz w:val="36"/>
          <w:szCs w:val="32"/>
        </w:rPr>
        <w:t>目录</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（本目录为格式，要求投标人在投标文件中标注各项页码，逐页编码）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方正仿宋_GBK" w:hAnsi="方正仿宋_GBK" w:eastAsia="方正仿宋_GBK" w:cs="方正仿宋_GBK"/>
          <w:sz w:val="24"/>
          <w:szCs w:val="24"/>
        </w:rPr>
      </w:pPr>
      <w:bookmarkStart w:id="1" w:name="_Toc184635138"/>
      <w:r>
        <w:rPr>
          <w:rFonts w:hint="eastAsia" w:ascii="方正仿宋_GBK" w:hAnsi="方正仿宋_GBK" w:eastAsia="方正仿宋_GBK" w:cs="方正仿宋_GBK"/>
          <w:sz w:val="24"/>
          <w:szCs w:val="24"/>
        </w:rPr>
        <w:t>投标函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商务及资信证明文件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开户许可证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法人代表授权书（原件）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被授权人身份证</w:t>
      </w:r>
      <w:r>
        <w:rPr>
          <w:rFonts w:hint="eastAsia" w:ascii="方正仿宋_GBK" w:hAnsi="方正仿宋_GBK" w:eastAsia="方正仿宋_GBK" w:cs="方正仿宋_GBK"/>
          <w:color w:val="000000"/>
          <w:sz w:val="24"/>
          <w:szCs w:val="24"/>
          <w:lang w:val="en-US" w:eastAsia="zh-CN"/>
        </w:rPr>
        <w:t>明</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复印</w:t>
      </w:r>
      <w:r>
        <w:rPr>
          <w:rFonts w:hint="eastAsia" w:ascii="方正仿宋_GBK" w:hAnsi="方正仿宋_GBK" w:eastAsia="方正仿宋_GBK" w:cs="方正仿宋_GBK"/>
          <w:color w:val="000000"/>
          <w:sz w:val="24"/>
          <w:szCs w:val="2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5.生产厂家授权文件（投标单位为生产厂家需提供说明）</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业绩经验（提供相关业绩合同复印件）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rPr>
      </w:pP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投标保证金缴存凭证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投标人认为有必要提供的材料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投标承诺书</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根据评分标准内容自拟）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三、报价单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四、技术偏差表</w:t>
      </w:r>
    </w:p>
    <w:p>
      <w:pPr>
        <w:jc w:val="both"/>
        <w:rPr>
          <w:rFonts w:hint="eastAsia"/>
          <w:b/>
          <w:bCs/>
          <w:sz w:val="36"/>
          <w:szCs w:val="32"/>
        </w:rPr>
        <w:sectPr>
          <w:pgSz w:w="11906" w:h="16838"/>
          <w:pgMar w:top="1440" w:right="1274" w:bottom="1440" w:left="1440" w:header="851" w:footer="992" w:gutter="0"/>
          <w:pgNumType w:fmt="numberInDash"/>
          <w:cols w:space="720" w:num="1"/>
          <w:titlePg/>
          <w:docGrid w:type="lines" w:linePitch="312" w:charSpace="0"/>
        </w:sectPr>
      </w:pPr>
    </w:p>
    <w:p>
      <w:pPr>
        <w:jc w:val="center"/>
        <w:rPr>
          <w:rFonts w:hint="eastAsia"/>
          <w:b/>
          <w:bCs/>
          <w:sz w:val="36"/>
          <w:szCs w:val="32"/>
        </w:rPr>
      </w:pPr>
      <w:r>
        <w:rPr>
          <w:rFonts w:hint="eastAsia"/>
          <w:b/>
          <w:bCs/>
          <w:sz w:val="36"/>
          <w:szCs w:val="32"/>
        </w:rPr>
        <w:t>一、投标函及投标函附录</w:t>
      </w:r>
      <w:bookmarkEnd w:id="1"/>
    </w:p>
    <w:p>
      <w:pPr>
        <w:pStyle w:val="4"/>
        <w:spacing w:before="0" w:after="0" w:line="240" w:lineRule="auto"/>
        <w:jc w:val="center"/>
        <w:rPr>
          <w:rFonts w:hint="eastAsia" w:ascii="宋体" w:hAnsi="宋体" w:eastAsia="宋体"/>
        </w:rPr>
      </w:pPr>
      <w:r>
        <w:rPr>
          <w:rFonts w:hint="eastAsia" w:ascii="宋体" w:hAnsi="宋体" w:eastAsia="宋体"/>
        </w:rPr>
        <w:t>（一）投标函</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（招标人名称）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1．我方已仔细研究了</w:t>
      </w:r>
      <w:r>
        <w:rPr>
          <w:rFonts w:hint="eastAsia" w:ascii="方正仿宋_GBK" w:hAnsi="方正仿宋_GBK" w:eastAsia="方正仿宋_GBK" w:cs="方正仿宋_GBK"/>
          <w:sz w:val="24"/>
          <w:szCs w:val="24"/>
          <w:lang w:val="en-US" w:eastAsia="zh-CN"/>
        </w:rPr>
        <w:t>中垦牧（陕西）牧业有限公司腐熟剂采购项目公开</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文件的全部内容，愿意以人民币（大写）</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元/处理立方米牛粪</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元/处理立方米牛粪</w:t>
      </w:r>
      <w:r>
        <w:rPr>
          <w:rFonts w:hint="eastAsia" w:ascii="方正仿宋_GBK" w:hAnsi="方正仿宋_GBK" w:eastAsia="方正仿宋_GBK" w:cs="方正仿宋_GBK"/>
          <w:sz w:val="24"/>
          <w:szCs w:val="24"/>
        </w:rPr>
        <w:t>）的投标报价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zh-CN" w:eastAsia="zh-CN"/>
        </w:rPr>
        <w:t>投标</w:t>
      </w:r>
      <w:r>
        <w:rPr>
          <w:rFonts w:hint="eastAsia" w:ascii="方正仿宋_GBK" w:hAnsi="方正仿宋_GBK" w:eastAsia="方正仿宋_GBK" w:cs="方正仿宋_GBK"/>
          <w:sz w:val="24"/>
          <w:szCs w:val="24"/>
          <w:lang w:val="en-US" w:eastAsia="zh-CN"/>
        </w:rPr>
        <w:t>报</w:t>
      </w:r>
      <w:r>
        <w:rPr>
          <w:rFonts w:hint="eastAsia" w:ascii="方正仿宋_GBK" w:hAnsi="方正仿宋_GBK" w:eastAsia="方正仿宋_GBK" w:cs="方正仿宋_GBK"/>
          <w:sz w:val="24"/>
          <w:szCs w:val="24"/>
          <w:lang w:val="zh-CN" w:eastAsia="zh-CN"/>
        </w:rPr>
        <w:t>价中的价格均包括但不限于产品费用、税费，包装费、稀释菌种辅料费用、培训、实验费用、乙方将产品运输到甲方指定地方的运输费、保险费、装卸费等验收前所有费用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其中</w:t>
      </w:r>
      <w:r>
        <w:rPr>
          <w:rFonts w:hint="eastAsia" w:ascii="方正仿宋_GBK" w:hAnsi="方正仿宋_GBK" w:eastAsia="方正仿宋_GBK" w:cs="方正仿宋_GBK"/>
          <w:sz w:val="24"/>
          <w:szCs w:val="24"/>
          <w:lang w:eastAsia="zh-CN"/>
        </w:rPr>
        <w:t>税金</w:t>
      </w:r>
      <w:r>
        <w:rPr>
          <w:rFonts w:hint="eastAsia" w:ascii="方正仿宋_GBK" w:hAnsi="方正仿宋_GBK" w:eastAsia="方正仿宋_GBK" w:cs="方正仿宋_GBK"/>
          <w:sz w:val="24"/>
          <w:szCs w:val="24"/>
        </w:rPr>
        <w:t>人民币（大写）</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元/处理立方米牛粪</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元/处理立方米牛粪</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供货期限为订单签订后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个日历日，</w:t>
      </w:r>
      <w:r>
        <w:rPr>
          <w:rFonts w:hint="eastAsia" w:ascii="方正仿宋_GBK" w:hAnsi="方正仿宋_GBK" w:eastAsia="方正仿宋_GBK" w:cs="方正仿宋_GBK"/>
          <w:sz w:val="24"/>
          <w:szCs w:val="24"/>
        </w:rPr>
        <w:t>按合同约定实施和完成</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rPr>
        <w:t>（注：</w:t>
      </w:r>
      <w:r>
        <w:rPr>
          <w:rFonts w:hint="eastAsia" w:ascii="方正仿宋_GBK" w:hAnsi="方正仿宋_GBK" w:eastAsia="方正仿宋_GBK" w:cs="方正仿宋_GBK"/>
          <w:b/>
          <w:bCs/>
          <w:color w:val="000000"/>
          <w:sz w:val="24"/>
          <w:szCs w:val="24"/>
          <w:highlight w:val="none"/>
          <w:lang w:eastAsia="zh-CN"/>
        </w:rPr>
        <w:t>投标</w:t>
      </w:r>
      <w:r>
        <w:rPr>
          <w:rFonts w:hint="eastAsia" w:ascii="方正仿宋_GBK" w:hAnsi="方正仿宋_GBK" w:eastAsia="方正仿宋_GBK" w:cs="方正仿宋_GBK"/>
          <w:b/>
          <w:bCs/>
          <w:color w:val="000000"/>
          <w:sz w:val="24"/>
          <w:szCs w:val="24"/>
          <w:highlight w:val="none"/>
        </w:rPr>
        <w:t>人报价不得高于</w:t>
      </w:r>
      <w:r>
        <w:rPr>
          <w:rFonts w:hint="eastAsia" w:ascii="方正仿宋_GBK" w:hAnsi="方正仿宋_GBK" w:eastAsia="方正仿宋_GBK" w:cs="方正仿宋_GBK"/>
          <w:b/>
          <w:bCs/>
          <w:color w:val="000000"/>
          <w:sz w:val="24"/>
          <w:szCs w:val="24"/>
          <w:highlight w:val="none"/>
          <w:lang w:val="en-US" w:eastAsia="zh-CN"/>
        </w:rPr>
        <w:t>最高限</w:t>
      </w:r>
      <w:r>
        <w:rPr>
          <w:rFonts w:hint="eastAsia" w:ascii="方正仿宋_GBK" w:hAnsi="方正仿宋_GBK" w:eastAsia="方正仿宋_GBK" w:cs="方正仿宋_GBK"/>
          <w:b/>
          <w:bCs/>
          <w:color w:val="000000"/>
          <w:sz w:val="24"/>
          <w:szCs w:val="24"/>
          <w:highlight w:val="none"/>
        </w:rPr>
        <w:t>价</w:t>
      </w:r>
      <w:r>
        <w:rPr>
          <w:rFonts w:hint="eastAsia" w:ascii="方正仿宋_GBK" w:hAnsi="方正仿宋_GBK" w:eastAsia="方正仿宋_GBK" w:cs="方正仿宋_GBK"/>
          <w:b/>
          <w:bCs/>
          <w:color w:val="000000"/>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10元/处理立方米牛粪</w:t>
      </w:r>
      <w:r>
        <w:rPr>
          <w:rFonts w:hint="eastAsia" w:ascii="方正仿宋_GBK" w:hAnsi="方正仿宋_GBK" w:eastAsia="方正仿宋_GBK" w:cs="方正仿宋_GBK"/>
          <w:b/>
          <w:bCs/>
          <w:color w:val="000000"/>
          <w:sz w:val="24"/>
          <w:szCs w:val="24"/>
          <w:highlight w:val="none"/>
        </w:rPr>
        <w:t>，同时</w:t>
      </w:r>
      <w:r>
        <w:rPr>
          <w:rFonts w:hint="eastAsia" w:ascii="方正仿宋_GBK" w:hAnsi="方正仿宋_GBK" w:eastAsia="方正仿宋_GBK" w:cs="方正仿宋_GBK"/>
          <w:b/>
          <w:bCs/>
          <w:color w:val="000000"/>
          <w:sz w:val="24"/>
          <w:szCs w:val="24"/>
          <w:highlight w:val="none"/>
          <w:lang w:eastAsia="zh-CN"/>
        </w:rPr>
        <w:t>投标</w:t>
      </w:r>
      <w:r>
        <w:rPr>
          <w:rFonts w:hint="eastAsia" w:ascii="方正仿宋_GBK" w:hAnsi="方正仿宋_GBK" w:eastAsia="方正仿宋_GBK" w:cs="方正仿宋_GBK"/>
          <w:b/>
          <w:bCs/>
          <w:color w:val="000000"/>
          <w:sz w:val="24"/>
          <w:szCs w:val="24"/>
          <w:highlight w:val="none"/>
        </w:rPr>
        <w:t>书、汇总表中不得出现任何计算、汇总错误及前后不一的情况，否则招标人有权拒绝其</w:t>
      </w:r>
      <w:r>
        <w:rPr>
          <w:rFonts w:hint="eastAsia" w:ascii="方正仿宋_GBK" w:hAnsi="方正仿宋_GBK" w:eastAsia="方正仿宋_GBK" w:cs="方正仿宋_GBK"/>
          <w:b/>
          <w:bCs/>
          <w:color w:val="000000"/>
          <w:sz w:val="24"/>
          <w:szCs w:val="24"/>
          <w:highlight w:val="none"/>
          <w:lang w:eastAsia="zh-CN"/>
        </w:rPr>
        <w:t>投标</w:t>
      </w:r>
      <w:r>
        <w:rPr>
          <w:rFonts w:hint="eastAsia" w:ascii="方正仿宋_GBK" w:hAnsi="方正仿宋_GBK" w:eastAsia="方正仿宋_GBK" w:cs="方正仿宋_GBK"/>
          <w:b/>
          <w:bCs/>
          <w:color w:val="000000"/>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3．随同本投标函提交投标保证金一份，金额为人民币（大写）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4．如我方中标：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l）我方承诺在收到中标通知书后，在规定的期限内与你方签订合同。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2）随同本投标函递交的投标函附录属于合同文件的组成部分。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3）我方承诺按照</w:t>
      </w:r>
      <w:r>
        <w:rPr>
          <w:rFonts w:hint="eastAsia" w:ascii="方正仿宋_GBK" w:hAnsi="方正仿宋_GBK" w:eastAsia="方正仿宋_GBK" w:cs="方正仿宋_GBK"/>
          <w:sz w:val="24"/>
          <w:szCs w:val="24"/>
          <w:lang w:eastAsia="zh-CN"/>
        </w:rPr>
        <w:t>比选文件</w:t>
      </w:r>
      <w:r>
        <w:rPr>
          <w:rFonts w:hint="eastAsia" w:ascii="方正仿宋_GBK" w:hAnsi="方正仿宋_GBK" w:eastAsia="方正仿宋_GBK" w:cs="方正仿宋_GBK"/>
          <w:sz w:val="24"/>
          <w:szCs w:val="24"/>
        </w:rPr>
        <w:t>规定向你方递交履约担保。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4）我方承诺在合同约定的期限内完成全部合同</w:t>
      </w:r>
      <w:r>
        <w:rPr>
          <w:rFonts w:hint="eastAsia" w:ascii="方正仿宋_GBK" w:hAnsi="方正仿宋_GBK" w:eastAsia="方正仿宋_GBK" w:cs="方正仿宋_GBK"/>
          <w:sz w:val="24"/>
          <w:szCs w:val="24"/>
          <w:lang w:val="en-US" w:eastAsia="zh-CN"/>
        </w:rPr>
        <w:t>内容</w:t>
      </w:r>
      <w:r>
        <w:rPr>
          <w:rFonts w:hint="eastAsia" w:ascii="方正仿宋_GBK" w:hAnsi="方正仿宋_GBK" w:eastAsia="方正仿宋_GBK" w:cs="方正仿宋_GBK"/>
          <w:sz w:val="24"/>
          <w:szCs w:val="24"/>
        </w:rPr>
        <w:t>。</w:t>
      </w:r>
    </w:p>
    <w:p>
      <w:pPr>
        <w:spacing w:line="360" w:lineRule="auto"/>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我方承诺</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书中各综合单价固定不变，并愿意承担因市场原因、报价失误等导致的经济损失；</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人在</w:t>
      </w:r>
      <w:r>
        <w:rPr>
          <w:rFonts w:hint="eastAsia" w:ascii="方正仿宋_GBK" w:hAnsi="方正仿宋_GBK" w:eastAsia="方正仿宋_GBK" w:cs="方正仿宋_GBK"/>
          <w:color w:val="auto"/>
          <w:sz w:val="24"/>
          <w:szCs w:val="24"/>
          <w:lang w:val="en-US" w:eastAsia="zh-CN"/>
        </w:rPr>
        <w:t>工作</w:t>
      </w:r>
      <w:r>
        <w:rPr>
          <w:rFonts w:hint="eastAsia" w:ascii="方正仿宋_GBK" w:hAnsi="方正仿宋_GBK" w:eastAsia="方正仿宋_GBK" w:cs="方正仿宋_GBK"/>
          <w:color w:val="auto"/>
          <w:sz w:val="24"/>
          <w:szCs w:val="24"/>
        </w:rPr>
        <w:t>过程中，因各综合单价固定不变，无论是否存在经济损失或者预见经济损失，将确保</w:t>
      </w:r>
      <w:r>
        <w:rPr>
          <w:rFonts w:hint="eastAsia" w:ascii="方正仿宋_GBK" w:hAnsi="方正仿宋_GBK" w:eastAsia="方正仿宋_GBK" w:cs="方正仿宋_GBK"/>
          <w:color w:val="auto"/>
          <w:sz w:val="24"/>
          <w:szCs w:val="24"/>
          <w:lang w:val="en-US" w:eastAsia="zh-CN"/>
        </w:rPr>
        <w:t>货物按期送达</w:t>
      </w:r>
      <w:r>
        <w:rPr>
          <w:rFonts w:hint="eastAsia" w:ascii="方正仿宋_GBK" w:hAnsi="方正仿宋_GBK" w:eastAsia="方正仿宋_GBK" w:cs="方正仿宋_GBK"/>
          <w:color w:val="auto"/>
          <w:sz w:val="24"/>
          <w:szCs w:val="24"/>
        </w:rPr>
        <w:t>投入使用</w:t>
      </w:r>
      <w:r>
        <w:rPr>
          <w:rFonts w:hint="eastAsia" w:ascii="方正仿宋_GBK" w:hAnsi="方正仿宋_GBK" w:eastAsia="方正仿宋_GBK"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我方承诺</w:t>
      </w:r>
      <w:r>
        <w:rPr>
          <w:rFonts w:hint="eastAsia" w:ascii="方正仿宋_GBK" w:hAnsi="方正仿宋_GBK" w:eastAsia="方正仿宋_GBK" w:cs="方正仿宋_GBK"/>
          <w:color w:val="auto"/>
          <w:sz w:val="24"/>
          <w:szCs w:val="24"/>
          <w:lang w:eastAsia="zh-CN"/>
        </w:rPr>
        <w:t>若</w:t>
      </w:r>
      <w:r>
        <w:rPr>
          <w:rFonts w:hint="eastAsia" w:ascii="方正仿宋_GBK" w:hAnsi="方正仿宋_GBK" w:eastAsia="方正仿宋_GBK" w:cs="方正仿宋_GBK"/>
          <w:color w:val="auto"/>
          <w:sz w:val="24"/>
          <w:szCs w:val="24"/>
        </w:rPr>
        <w:t>擅自停止</w:t>
      </w:r>
      <w:r>
        <w:rPr>
          <w:rFonts w:hint="eastAsia" w:ascii="方正仿宋_GBK" w:hAnsi="方正仿宋_GBK" w:eastAsia="方正仿宋_GBK" w:cs="方正仿宋_GBK"/>
          <w:color w:val="auto"/>
          <w:sz w:val="24"/>
          <w:szCs w:val="24"/>
          <w:lang w:val="en-US" w:eastAsia="zh-CN"/>
        </w:rPr>
        <w:t>供货</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招标人</w:t>
      </w:r>
      <w:r>
        <w:rPr>
          <w:rFonts w:hint="eastAsia" w:ascii="方正仿宋_GBK" w:hAnsi="方正仿宋_GBK" w:eastAsia="方正仿宋_GBK" w:cs="方正仿宋_GBK"/>
          <w:color w:val="auto"/>
          <w:sz w:val="24"/>
          <w:szCs w:val="24"/>
        </w:rPr>
        <w:t>对</w:t>
      </w:r>
      <w:r>
        <w:rPr>
          <w:rFonts w:hint="eastAsia" w:ascii="方正仿宋_GBK" w:hAnsi="方正仿宋_GBK" w:eastAsia="方正仿宋_GBK" w:cs="方正仿宋_GBK"/>
          <w:color w:val="auto"/>
          <w:sz w:val="24"/>
          <w:szCs w:val="24"/>
          <w:lang w:eastAsia="zh-CN"/>
        </w:rPr>
        <w:t>我方</w:t>
      </w:r>
      <w:r>
        <w:rPr>
          <w:rFonts w:hint="eastAsia" w:ascii="方正仿宋_GBK" w:hAnsi="方正仿宋_GBK" w:eastAsia="方正仿宋_GBK" w:cs="方正仿宋_GBK"/>
          <w:color w:val="auto"/>
          <w:sz w:val="24"/>
          <w:szCs w:val="24"/>
          <w:lang w:val="en-US" w:eastAsia="zh-CN"/>
        </w:rPr>
        <w:t>已供货</w:t>
      </w:r>
      <w:r>
        <w:rPr>
          <w:rFonts w:hint="eastAsia" w:ascii="方正仿宋_GBK" w:hAnsi="方正仿宋_GBK" w:eastAsia="方正仿宋_GBK" w:cs="方正仿宋_GBK"/>
          <w:color w:val="auto"/>
          <w:sz w:val="24"/>
          <w:szCs w:val="24"/>
        </w:rPr>
        <w:t>部分招标人可不予以结算</w:t>
      </w:r>
      <w:r>
        <w:rPr>
          <w:rFonts w:hint="eastAsia" w:ascii="方正仿宋_GBK" w:hAnsi="方正仿宋_GBK" w:eastAsia="方正仿宋_GBK" w:cs="方正仿宋_GBK"/>
          <w:color w:val="auto"/>
          <w:sz w:val="24"/>
          <w:szCs w:val="24"/>
          <w:lang w:val="en-US" w:eastAsia="zh-CN"/>
        </w:rPr>
        <w:t>货</w:t>
      </w:r>
      <w:r>
        <w:rPr>
          <w:rFonts w:hint="eastAsia" w:ascii="方正仿宋_GBK" w:hAnsi="方正仿宋_GBK" w:eastAsia="方正仿宋_GBK" w:cs="方正仿宋_GBK"/>
          <w:color w:val="auto"/>
          <w:sz w:val="24"/>
          <w:szCs w:val="24"/>
        </w:rPr>
        <w:t>款，</w:t>
      </w:r>
      <w:r>
        <w:rPr>
          <w:rFonts w:hint="eastAsia" w:ascii="方正仿宋_GBK" w:hAnsi="方正仿宋_GBK" w:eastAsia="方正仿宋_GBK" w:cs="方正仿宋_GBK"/>
          <w:color w:val="000000"/>
          <w:sz w:val="24"/>
          <w:szCs w:val="24"/>
        </w:rPr>
        <w:t>并扣除合同</w:t>
      </w:r>
      <w:r>
        <w:rPr>
          <w:rFonts w:hint="eastAsia" w:ascii="方正仿宋_GBK" w:hAnsi="方正仿宋_GBK" w:eastAsia="方正仿宋_GBK" w:cs="方正仿宋_GBK"/>
          <w:color w:val="000000"/>
          <w:sz w:val="24"/>
          <w:szCs w:val="24"/>
          <w:lang w:val="en-US" w:eastAsia="zh-CN"/>
        </w:rPr>
        <w:t>履约</w:t>
      </w:r>
      <w:r>
        <w:rPr>
          <w:rFonts w:hint="eastAsia" w:ascii="方正仿宋_GBK" w:hAnsi="方正仿宋_GBK" w:eastAsia="方正仿宋_GBK" w:cs="方正仿宋_GBK"/>
          <w:color w:val="000000"/>
          <w:sz w:val="24"/>
          <w:szCs w:val="24"/>
        </w:rPr>
        <w:t>保证金，同时</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rPr>
        <w:t>还需承担因此给招标人带来的经济损失。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5．我方在此声明，所递交的投标文件及有关资料内容完整、真实</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000000"/>
          <w:sz w:val="24"/>
          <w:szCs w:val="24"/>
          <w:highlight w:val="none"/>
        </w:rPr>
        <w:t>有效，并负责承担因虚假、不实带来的经济、法律责任</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color w:val="000000"/>
          <w:sz w:val="24"/>
          <w:szCs w:val="24"/>
          <w:highlight w:val="none"/>
        </w:rPr>
        <w:t>如本</w:t>
      </w:r>
      <w:r>
        <w:rPr>
          <w:rFonts w:hint="eastAsia" w:ascii="方正仿宋_GBK" w:hAnsi="方正仿宋_GBK" w:eastAsia="方正仿宋_GBK" w:cs="方正仿宋_GBK"/>
          <w:color w:val="000000"/>
          <w:sz w:val="24"/>
          <w:szCs w:val="24"/>
          <w:highlight w:val="none"/>
          <w:lang w:eastAsia="zh-CN"/>
        </w:rPr>
        <w:t>投标</w:t>
      </w:r>
      <w:r>
        <w:rPr>
          <w:rFonts w:hint="eastAsia" w:ascii="方正仿宋_GBK" w:hAnsi="方正仿宋_GBK" w:eastAsia="方正仿宋_GBK" w:cs="方正仿宋_GBK"/>
          <w:color w:val="000000"/>
          <w:sz w:val="24"/>
          <w:szCs w:val="24"/>
          <w:highlight w:val="none"/>
        </w:rPr>
        <w:t>人中标，</w:t>
      </w:r>
      <w:r>
        <w:rPr>
          <w:rFonts w:hint="eastAsia" w:ascii="方正仿宋_GBK" w:hAnsi="方正仿宋_GBK" w:eastAsia="方正仿宋_GBK" w:cs="方正仿宋_GBK"/>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（其他补充说明）。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p>
    <w:p>
      <w:pPr>
        <w:spacing w:line="360" w:lineRule="auto"/>
        <w:ind w:firstLine="4080" w:firstLineChars="1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spacing w:line="360" w:lineRule="auto"/>
        <w:ind w:firstLine="4080" w:firstLineChars="1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法定代表人或其委托代理人：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（签字）</w:t>
      </w:r>
    </w:p>
    <w:p>
      <w:pPr>
        <w:spacing w:line="360" w:lineRule="auto"/>
        <w:ind w:firstLine="4200" w:firstLineChars="17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r>
        <w:rPr>
          <w:rFonts w:hint="eastAsia" w:ascii="方正仿宋_GBK" w:hAnsi="方正仿宋_GBK" w:eastAsia="方正仿宋_GBK" w:cs="方正仿宋_GBK"/>
          <w:sz w:val="24"/>
          <w:szCs w:val="24"/>
          <w:u w:val="single"/>
        </w:rPr>
        <w:t xml:space="preserve">                                 </w:t>
      </w:r>
    </w:p>
    <w:p>
      <w:pPr>
        <w:spacing w:line="360" w:lineRule="auto"/>
        <w:ind w:firstLine="4200" w:firstLineChars="17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r>
        <w:rPr>
          <w:rFonts w:hint="eastAsia" w:ascii="方正仿宋_GBK" w:hAnsi="方正仿宋_GBK" w:eastAsia="方正仿宋_GBK" w:cs="方正仿宋_GBK"/>
          <w:sz w:val="24"/>
          <w:szCs w:val="24"/>
          <w:u w:val="single"/>
        </w:rPr>
        <w:t xml:space="preserve">                                 </w:t>
      </w:r>
    </w:p>
    <w:p>
      <w:pPr>
        <w:spacing w:line="360" w:lineRule="auto"/>
        <w:ind w:firstLine="4200" w:firstLineChars="175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邮政编码：</w:t>
      </w:r>
      <w:r>
        <w:rPr>
          <w:rFonts w:hint="eastAsia" w:ascii="方正仿宋_GBK" w:hAnsi="方正仿宋_GBK" w:eastAsia="方正仿宋_GBK" w:cs="方正仿宋_GBK"/>
          <w:sz w:val="24"/>
          <w:szCs w:val="24"/>
          <w:u w:val="single"/>
        </w:rPr>
        <w:t xml:space="preserve">                             </w:t>
      </w:r>
    </w:p>
    <w:p>
      <w:pPr>
        <w:spacing w:line="360" w:lineRule="auto"/>
        <w:ind w:firstLine="4200" w:firstLineChars="17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p>
    <w:p>
      <w:pPr>
        <w:pStyle w:val="4"/>
        <w:spacing w:before="0" w:after="0" w:line="240" w:lineRule="auto"/>
        <w:jc w:val="center"/>
        <w:rPr>
          <w:rFonts w:hint="eastAsia" w:ascii="方正仿宋_GBK" w:hAnsi="方正仿宋_GBK" w:eastAsia="方正仿宋_GBK" w:cs="方正仿宋_GBK"/>
        </w:rPr>
        <w:sectPr>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方正仿宋_GBK" w:hAnsi="方正仿宋_GBK" w:eastAsia="方正仿宋_GBK" w:cs="方正仿宋_GBK"/>
          <w:sz w:val="24"/>
          <w:szCs w:val="24"/>
          <w:lang w:val="en-US" w:eastAsia="zh-CN"/>
        </w:rPr>
      </w:pPr>
      <w:r>
        <w:rPr>
          <w:rFonts w:hint="eastAsia" w:eastAsia="宋体"/>
          <w:b/>
          <w:bCs/>
          <w:sz w:val="36"/>
          <w:szCs w:val="32"/>
          <w:lang w:val="en-US" w:eastAsia="zh-CN"/>
        </w:rPr>
        <w:t>二、商务及资信证明文件</w:t>
      </w:r>
    </w:p>
    <w:p>
      <w:pPr>
        <w:jc w:val="center"/>
        <w:rPr>
          <w:rFonts w:hint="eastAsia" w:eastAsia="宋体"/>
          <w:b/>
          <w:bCs/>
          <w:sz w:val="36"/>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开户许可证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法人代表授权书（原件）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被授权人身份证</w:t>
      </w:r>
      <w:r>
        <w:rPr>
          <w:rFonts w:hint="eastAsia" w:ascii="方正仿宋_GBK" w:hAnsi="方正仿宋_GBK" w:eastAsia="方正仿宋_GBK" w:cs="方正仿宋_GBK"/>
          <w:color w:val="000000"/>
          <w:sz w:val="24"/>
          <w:szCs w:val="24"/>
          <w:lang w:val="en-US" w:eastAsia="zh-CN"/>
        </w:rPr>
        <w:t>明</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复印</w:t>
      </w:r>
      <w:r>
        <w:rPr>
          <w:rFonts w:hint="eastAsia" w:ascii="方正仿宋_GBK" w:hAnsi="方正仿宋_GBK" w:eastAsia="方正仿宋_GBK" w:cs="方正仿宋_GBK"/>
          <w:color w:val="000000"/>
          <w:sz w:val="24"/>
          <w:szCs w:val="2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5.生产厂家授权文件（投标单位为生产厂家需提供说明）</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业绩经验（提供相关业绩合同复印件）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rPr>
      </w:pP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投标保证金缴存凭证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投标人认为有必要提供的材料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投标承诺书</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根据评分标准内容自拟）</w:t>
      </w:r>
    </w:p>
    <w:p>
      <w:pPr>
        <w:pStyle w:val="4"/>
        <w:spacing w:before="0" w:after="0" w:line="240" w:lineRule="auto"/>
        <w:jc w:val="center"/>
        <w:rPr>
          <w:rFonts w:hint="eastAsia" w:ascii="宋体" w:hAnsi="宋体" w:eastAsia="宋体"/>
          <w:lang w:eastAsia="zh-CN"/>
        </w:rPr>
      </w:pPr>
    </w:p>
    <w:p>
      <w:pPr>
        <w:rPr>
          <w:rFonts w:hint="eastAsia" w:eastAsia="宋体"/>
          <w:b/>
          <w:bCs/>
          <w:sz w:val="36"/>
          <w:szCs w:val="32"/>
        </w:rPr>
      </w:pPr>
      <w:r>
        <w:rPr>
          <w:rFonts w:hint="eastAsia" w:eastAsia="宋体"/>
          <w:b/>
          <w:bCs/>
          <w:sz w:val="36"/>
          <w:szCs w:val="32"/>
        </w:rPr>
        <w:br w:type="page"/>
      </w:r>
    </w:p>
    <w:p>
      <w:pPr>
        <w:jc w:val="center"/>
        <w:rPr>
          <w:rFonts w:hint="eastAsia" w:eastAsia="宋体"/>
          <w:b/>
          <w:bCs/>
          <w:sz w:val="36"/>
          <w:szCs w:val="32"/>
        </w:rPr>
      </w:pPr>
      <w:r>
        <w:rPr>
          <w:rFonts w:hint="eastAsia" w:eastAsia="宋体"/>
          <w:b/>
          <w:bCs/>
          <w:sz w:val="36"/>
          <w:szCs w:val="32"/>
        </w:rPr>
        <w:t>1</w:t>
      </w:r>
      <w:r>
        <w:rPr>
          <w:rFonts w:hint="eastAsia" w:eastAsia="宋体"/>
          <w:b/>
          <w:bCs/>
          <w:sz w:val="36"/>
          <w:szCs w:val="32"/>
          <w:lang w:val="en-US" w:eastAsia="zh-CN"/>
        </w:rPr>
        <w:t>.</w:t>
      </w:r>
      <w:r>
        <w:rPr>
          <w:rFonts w:hint="eastAsia" w:eastAsia="宋体"/>
          <w:b/>
          <w:bCs/>
          <w:sz w:val="36"/>
          <w:szCs w:val="32"/>
        </w:rPr>
        <w:t>营业执照</w:t>
      </w:r>
    </w:p>
    <w:p>
      <w:pPr>
        <w:jc w:val="center"/>
        <w:rPr>
          <w:rFonts w:hint="eastAsia" w:eastAsia="宋体"/>
          <w:b/>
          <w:bCs/>
          <w:sz w:val="36"/>
          <w:szCs w:val="32"/>
          <w:lang w:val="en-US" w:eastAsia="zh-CN"/>
        </w:rPr>
      </w:pPr>
      <w:r>
        <w:rPr>
          <w:rFonts w:hint="eastAsia" w:eastAsia="宋体"/>
          <w:b/>
          <w:bCs/>
          <w:sz w:val="36"/>
          <w:szCs w:val="32"/>
        </w:rPr>
        <w:t>2</w:t>
      </w:r>
      <w:r>
        <w:rPr>
          <w:rFonts w:hint="eastAsia" w:eastAsia="宋体"/>
          <w:b/>
          <w:bCs/>
          <w:sz w:val="36"/>
          <w:szCs w:val="32"/>
          <w:lang w:eastAsia="zh-CN"/>
        </w:rPr>
        <w:t>、</w:t>
      </w:r>
      <w:r>
        <w:rPr>
          <w:rFonts w:hint="eastAsia" w:eastAsia="宋体"/>
          <w:b/>
          <w:bCs/>
          <w:sz w:val="36"/>
          <w:szCs w:val="32"/>
        </w:rPr>
        <w:t>开户许可证</w:t>
      </w:r>
    </w:p>
    <w:p>
      <w:pPr>
        <w:jc w:val="center"/>
        <w:rPr>
          <w:rFonts w:hint="eastAsia" w:eastAsia="宋体"/>
          <w:b/>
          <w:bCs/>
          <w:sz w:val="36"/>
          <w:szCs w:val="32"/>
          <w:lang w:val="en-US" w:eastAsia="zh-CN"/>
        </w:rPr>
      </w:pPr>
      <w:r>
        <w:rPr>
          <w:rFonts w:hint="eastAsia" w:eastAsia="宋体"/>
          <w:b/>
          <w:bCs/>
          <w:sz w:val="36"/>
          <w:szCs w:val="32"/>
          <w:lang w:val="en-US" w:eastAsia="zh-CN"/>
        </w:rPr>
        <w:t>3.法人代表授权书（原件）</w:t>
      </w:r>
    </w:p>
    <w:p>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投标人名称：</w:t>
      </w:r>
      <w:r>
        <w:rPr>
          <w:rFonts w:hint="eastAsia" w:ascii="方正仿宋_GBK" w:hAnsi="方正仿宋_GBK" w:eastAsia="方正仿宋_GBK" w:cs="方正仿宋_GBK"/>
          <w:bCs/>
          <w:color w:val="auto"/>
          <w:sz w:val="24"/>
          <w:highlight w:val="none"/>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autoSpaceDE w:val="0"/>
        <w:autoSpaceDN w:val="0"/>
        <w:adjustRightInd w:val="0"/>
        <w:spacing w:line="240" w:lineRule="atLeast"/>
        <w:jc w:val="center"/>
        <w:rPr>
          <w:rFonts w:ascii="Times New Roman" w:hAnsi="Times New Roman"/>
          <w:kern w:val="0"/>
          <w:sz w:val="24"/>
          <w:szCs w:val="24"/>
          <w:highlight w:val="none"/>
        </w:rPr>
      </w:pPr>
      <w:r>
        <w:rPr>
          <w:highlight w:val="none"/>
        </w:rPr>
        <w:drawing>
          <wp:inline distT="0" distB="0" distL="114300" distR="114300">
            <wp:extent cx="4514850" cy="2990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514850" cy="2990850"/>
                    </a:xfrm>
                    <a:prstGeom prst="rect">
                      <a:avLst/>
                    </a:prstGeom>
                    <a:noFill/>
                    <a:ln>
                      <a:noFill/>
                    </a:ln>
                  </pic:spPr>
                </pic:pic>
              </a:graphicData>
            </a:graphic>
          </wp:inline>
        </w:drawing>
      </w:r>
    </w:p>
    <w:p>
      <w:pPr>
        <w:spacing w:line="360" w:lineRule="auto"/>
        <w:jc w:val="right"/>
        <w:rPr>
          <w:rFonts w:hint="eastAsia"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（盖单位章）</w:t>
      </w:r>
    </w:p>
    <w:p>
      <w:pPr>
        <w:spacing w:line="360" w:lineRule="auto"/>
        <w:jc w:val="righ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pPr>
        <w:rPr>
          <w:rFonts w:hint="eastAsia"/>
        </w:rPr>
      </w:pPr>
    </w:p>
    <w:p>
      <w:pPr>
        <w:spacing w:line="440" w:lineRule="exact"/>
        <w:outlineLvl w:val="0"/>
        <w:rPr>
          <w:rFonts w:hint="eastAsia" w:ascii="宋体" w:hAnsi="宋体" w:eastAsia="宋体" w:cs="宋体"/>
          <w:b/>
          <w:bCs w:val="0"/>
          <w:color w:val="FF0000"/>
          <w:szCs w:val="21"/>
          <w:highlight w:val="none"/>
        </w:rPr>
      </w:pPr>
    </w:p>
    <w:p>
      <w:pPr>
        <w:spacing w:line="440" w:lineRule="exact"/>
        <w:outlineLvl w:val="0"/>
        <w:rPr>
          <w:rFonts w:hint="eastAsia" w:ascii="宋体" w:hAnsi="宋体" w:eastAsia="宋体" w:cs="宋体"/>
          <w:b/>
          <w:bCs w:val="0"/>
          <w:color w:val="FF0000"/>
          <w:szCs w:val="21"/>
          <w:highlight w:val="none"/>
        </w:rPr>
      </w:pPr>
    </w:p>
    <w:p>
      <w:pPr>
        <w:spacing w:line="440" w:lineRule="exact"/>
        <w:outlineLvl w:val="0"/>
        <w:rPr>
          <w:rFonts w:hint="eastAsia" w:ascii="宋体" w:hAnsi="宋体" w:eastAsia="宋体" w:cs="宋体"/>
          <w:b/>
          <w:bCs w:val="0"/>
          <w:color w:val="FF0000"/>
          <w:szCs w:val="21"/>
          <w:highlight w:val="none"/>
          <w:lang w:val="en-US" w:eastAsia="zh-CN"/>
        </w:rPr>
      </w:pPr>
      <w:r>
        <w:rPr>
          <w:rFonts w:hint="eastAsia" w:ascii="宋体" w:hAnsi="宋体" w:eastAsia="宋体" w:cs="宋体"/>
          <w:b/>
          <w:bCs w:val="0"/>
          <w:color w:val="FF0000"/>
          <w:szCs w:val="21"/>
          <w:highlight w:val="none"/>
        </w:rPr>
        <w:t>注：本表适用于法定代表人直接参加投标的</w:t>
      </w:r>
      <w:r>
        <w:rPr>
          <w:rFonts w:hint="eastAsia" w:ascii="宋体" w:hAnsi="宋体" w:eastAsia="宋体" w:cs="宋体"/>
          <w:b/>
          <w:bCs w:val="0"/>
          <w:color w:val="FF0000"/>
          <w:szCs w:val="21"/>
          <w:highlight w:val="none"/>
          <w:lang w:val="en-US" w:eastAsia="zh-CN"/>
        </w:rPr>
        <w:t>。</w:t>
      </w:r>
    </w:p>
    <w:p>
      <w:pPr>
        <w:spacing w:line="360" w:lineRule="auto"/>
        <w:ind w:firstLine="480" w:firstLineChars="200"/>
        <w:rPr>
          <w:rFonts w:hint="eastAsia" w:ascii="宋体" w:hAnsi="宋体"/>
          <w:sz w:val="24"/>
          <w:szCs w:val="24"/>
        </w:rPr>
        <w:sectPr>
          <w:pgSz w:w="11906" w:h="16838"/>
          <w:pgMar w:top="1440" w:right="1274" w:bottom="1440" w:left="1440" w:header="851" w:footer="992" w:gutter="0"/>
          <w:pgNumType w:fmt="numberInDash"/>
          <w:cols w:space="720" w:num="1"/>
          <w:titlePg/>
          <w:docGrid w:type="lines" w:linePitch="312" w:charSpace="0"/>
        </w:sectPr>
      </w:pPr>
    </w:p>
    <w:p>
      <w:pPr>
        <w:pStyle w:val="3"/>
        <w:numPr>
          <w:ilvl w:val="0"/>
          <w:numId w:val="0"/>
        </w:numPr>
        <w:spacing w:before="0" w:after="0" w:line="360" w:lineRule="auto"/>
        <w:ind w:leftChars="0"/>
        <w:jc w:val="center"/>
        <w:rPr>
          <w:rFonts w:hint="eastAsia" w:ascii="宋体" w:hAnsi="宋体"/>
          <w:sz w:val="36"/>
          <w:szCs w:val="36"/>
        </w:rPr>
      </w:pPr>
      <w:bookmarkStart w:id="2" w:name="_Toc184635140"/>
      <w:r>
        <w:rPr>
          <w:rFonts w:hint="eastAsia" w:ascii="宋体" w:hAnsi="宋体"/>
          <w:sz w:val="36"/>
          <w:szCs w:val="36"/>
          <w:lang w:val="en-US" w:eastAsia="zh-CN"/>
        </w:rPr>
        <w:t>4.</w:t>
      </w:r>
      <w:bookmarkEnd w:id="2"/>
      <w:r>
        <w:rPr>
          <w:rFonts w:hint="eastAsia" w:eastAsia="宋体" w:asciiTheme="minorHAnsi" w:hAnsiTheme="minorHAnsi" w:cstheme="minorBidi"/>
          <w:b/>
          <w:bCs/>
          <w:kern w:val="2"/>
          <w:sz w:val="36"/>
          <w:szCs w:val="32"/>
          <w:lang w:val="en-US" w:eastAsia="zh-CN" w:bidi="ar-SA"/>
        </w:rPr>
        <w:t>被授权人身份证明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本人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（姓名）系</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投标人</w:t>
      </w:r>
      <w:r>
        <w:rPr>
          <w:rFonts w:hint="eastAsia" w:ascii="方正仿宋_GBK" w:hAnsi="方正仿宋_GBK" w:eastAsia="方正仿宋_GBK" w:cs="方正仿宋_GBK"/>
          <w:color w:val="auto"/>
          <w:sz w:val="24"/>
          <w:szCs w:val="28"/>
          <w:highlight w:val="none"/>
        </w:rPr>
        <w:t>名称）的法定代表人，现委托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（姓名）为我方代理人。代理人根据授权，以我方名义参加、签署、澄清、说明、补正、递交、撤回、修改</w:t>
      </w:r>
      <w:r>
        <w:rPr>
          <w:rFonts w:hint="eastAsia" w:ascii="方正仿宋_GBK" w:hAnsi="方正仿宋_GBK" w:eastAsia="方正仿宋_GBK" w:cs="方正仿宋_GBK"/>
          <w:sz w:val="24"/>
          <w:szCs w:val="24"/>
          <w:u w:val="single"/>
          <w:lang w:val="en-US" w:eastAsia="zh-CN"/>
        </w:rPr>
        <w:t>中垦牧（陕西）牧业有限公司腐熟剂采购项目</w:t>
      </w:r>
      <w:r>
        <w:rPr>
          <w:rFonts w:hint="eastAsia" w:ascii="方正仿宋_GBK" w:hAnsi="方正仿宋_GBK" w:eastAsia="方正仿宋_GBK" w:cs="方正仿宋_GBK"/>
          <w:color w:val="auto"/>
          <w:sz w:val="24"/>
          <w:szCs w:val="28"/>
          <w:highlight w:val="none"/>
          <w:lang w:eastAsia="zh-CN"/>
        </w:rPr>
        <w:t>资格申请</w:t>
      </w:r>
      <w:r>
        <w:rPr>
          <w:rFonts w:hint="eastAsia" w:ascii="方正仿宋_GBK" w:hAnsi="方正仿宋_GBK" w:eastAsia="方正仿宋_GBK" w:cs="方正仿宋_GBK"/>
          <w:color w:val="auto"/>
          <w:sz w:val="24"/>
          <w:szCs w:val="28"/>
          <w:highlight w:val="none"/>
        </w:rPr>
        <w:t>文件</w:t>
      </w:r>
      <w:r>
        <w:rPr>
          <w:rFonts w:hint="eastAsia" w:ascii="方正仿宋_GBK" w:hAnsi="方正仿宋_GBK" w:eastAsia="方正仿宋_GBK" w:cs="方正仿宋_GBK"/>
          <w:color w:val="auto"/>
          <w:sz w:val="24"/>
          <w:szCs w:val="28"/>
          <w:highlight w:val="none"/>
          <w:lang w:eastAsia="zh-CN"/>
        </w:rPr>
        <w:t>等</w:t>
      </w:r>
      <w:r>
        <w:rPr>
          <w:rFonts w:hint="eastAsia" w:ascii="方正仿宋_GBK" w:hAnsi="方正仿宋_GBK" w:eastAsia="方正仿宋_GBK" w:cs="方正仿宋_GBK"/>
          <w:color w:val="auto"/>
          <w:sz w:val="24"/>
          <w:szCs w:val="28"/>
          <w:highlight w:val="none"/>
        </w:rPr>
        <w:t>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委托期限：</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（自开标时间起不得少于90日历天）</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代理人无转委托权。</w:t>
      </w:r>
    </w:p>
    <w:tbl>
      <w:tblPr>
        <w:tblStyle w:val="13"/>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exact"/>
        </w:trPr>
        <w:tc>
          <w:tcPr>
            <w:tcW w:w="4470" w:type="dxa"/>
            <w:tcBorders>
              <w:bottom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left w:val="dashed" w:color="auto" w:sz="4" w:space="0"/>
              <w:bottom w:val="dashed" w:color="auto" w:sz="4" w:space="0"/>
            </w:tcBorders>
            <w:noWrap w:val="0"/>
            <w:vAlign w:val="top"/>
          </w:tcPr>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委托代理人身份证扫描件</w:t>
            </w:r>
          </w:p>
          <w:p>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（正面）</w:t>
            </w: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470" w:type="dxa"/>
            <w:tcBorders>
              <w:top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法定代表人身份证扫描件</w:t>
            </w:r>
          </w:p>
          <w:p>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rPr>
            </w:pPr>
          </w:p>
        </w:tc>
        <w:tc>
          <w:tcPr>
            <w:tcW w:w="4470" w:type="dxa"/>
            <w:tcBorders>
              <w:top w:val="dashed" w:color="auto" w:sz="4" w:space="0"/>
              <w:left w:val="dashed" w:color="auto" w:sz="4" w:space="0"/>
            </w:tcBorders>
            <w:noWrap w:val="0"/>
            <w:vAlign w:val="top"/>
          </w:tcPr>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widowControl/>
              <w:jc w:val="left"/>
              <w:rPr>
                <w:rFonts w:hint="default" w:ascii="Times New Roman" w:hAnsi="Times New Roman" w:eastAsia="宋体" w:cs="Times New Roman"/>
                <w:color w:val="auto"/>
                <w:sz w:val="24"/>
                <w:highlight w:val="none"/>
              </w:rPr>
            </w:pPr>
          </w:p>
          <w:p>
            <w:pPr>
              <w:spacing w:line="360" w:lineRule="auto"/>
              <w:ind w:firstLine="1080" w:firstLineChars="4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委托代理人身份证扫描件</w:t>
            </w:r>
          </w:p>
          <w:p>
            <w:pPr>
              <w:spacing w:line="360" w:lineRule="auto"/>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（背面）</w:t>
            </w:r>
          </w:p>
        </w:tc>
      </w:tr>
    </w:tbl>
    <w:p>
      <w:pPr>
        <w:spacing w:line="360" w:lineRule="auto"/>
        <w:jc w:val="right"/>
        <w:rPr>
          <w:rFonts w:hint="default" w:ascii="Times New Roman" w:hAnsi="Times New Roman" w:eastAsia="宋体" w:cs="Times New Roman"/>
          <w:color w:val="auto"/>
          <w:sz w:val="28"/>
          <w:szCs w:val="28"/>
          <w:highlight w:val="none"/>
        </w:rPr>
      </w:pPr>
    </w:p>
    <w:p>
      <w:pPr>
        <w:adjustRightInd w:val="0"/>
        <w:snapToGrid w:val="0"/>
        <w:spacing w:line="360" w:lineRule="auto"/>
        <w:jc w:val="center"/>
        <w:rPr>
          <w:rFonts w:hint="eastAsia" w:ascii="方正仿宋_GBK" w:hAnsi="方正仿宋_GBK" w:eastAsia="方正仿宋_GBK" w:cs="方正仿宋_GBK"/>
          <w:color w:val="auto"/>
          <w:sz w:val="24"/>
          <w:szCs w:val="28"/>
          <w:highlight w:val="none"/>
        </w:rPr>
      </w:pPr>
      <w:r>
        <w:rPr>
          <w:rFonts w:hint="eastAsia" w:ascii="Times New Roman" w:hAnsi="Times New Roman" w:eastAsia="宋体" w:cs="Times New Roman"/>
          <w:color w:val="auto"/>
          <w:sz w:val="24"/>
          <w:szCs w:val="28"/>
          <w:highlight w:val="none"/>
          <w:lang w:val="en-US" w:eastAsia="zh-CN"/>
        </w:rPr>
        <w:t xml:space="preserve">                </w:t>
      </w:r>
      <w:r>
        <w:rPr>
          <w:rFonts w:hint="eastAsia" w:ascii="方正仿宋_GBK" w:hAnsi="方正仿宋_GBK" w:eastAsia="方正仿宋_GBK" w:cs="方正仿宋_GBK"/>
          <w:color w:val="auto"/>
          <w:sz w:val="24"/>
          <w:szCs w:val="28"/>
          <w:highlight w:val="none"/>
          <w:lang w:eastAsia="zh-CN"/>
        </w:rPr>
        <w:t>投标人</w:t>
      </w:r>
      <w:r>
        <w:rPr>
          <w:rFonts w:hint="eastAsia" w:ascii="方正仿宋_GBK" w:hAnsi="方正仿宋_GBK" w:eastAsia="方正仿宋_GBK" w:cs="方正仿宋_GBK"/>
          <w:color w:val="auto"/>
          <w:sz w:val="24"/>
          <w:szCs w:val="28"/>
          <w:highlight w:val="none"/>
        </w:rPr>
        <w:t>名称：</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（公章）</w:t>
      </w: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法定代表人：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委托代理人：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日  期：</w:t>
      </w:r>
      <w:r>
        <w:rPr>
          <w:rFonts w:hint="eastAsia" w:ascii="方正仿宋_GBK" w:hAnsi="方正仿宋_GBK" w:eastAsia="方正仿宋_GBK" w:cs="方正仿宋_GBK"/>
          <w:color w:val="auto"/>
          <w:sz w:val="24"/>
          <w:szCs w:val="28"/>
          <w:highlight w:val="none"/>
          <w:u w:val="single"/>
          <w:lang w:val="en-US" w:eastAsia="zh-CN"/>
        </w:rPr>
        <w:t xml:space="preserve">      </w:t>
      </w:r>
      <w:r>
        <w:rPr>
          <w:rFonts w:hint="eastAsia" w:ascii="方正仿宋_GBK" w:hAnsi="方正仿宋_GBK" w:eastAsia="方正仿宋_GBK" w:cs="方正仿宋_GBK"/>
          <w:color w:val="auto"/>
          <w:sz w:val="24"/>
          <w:szCs w:val="28"/>
          <w:highlight w:val="none"/>
        </w:rPr>
        <w:t>年</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月</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宋体" w:hAnsi="宋体" w:eastAsia="宋体" w:cs="宋体"/>
          <w:b/>
          <w:bCs w:val="0"/>
          <w:sz w:val="30"/>
          <w:szCs w:val="30"/>
          <w:highlight w:val="none"/>
          <w:lang w:val="en-US" w:eastAsia="zh-CN"/>
        </w:rPr>
      </w:pPr>
      <w:r>
        <w:rPr>
          <w:rFonts w:hint="eastAsia" w:ascii="宋体" w:hAnsi="宋体" w:eastAsia="宋体" w:cs="宋体"/>
          <w:b/>
          <w:bCs w:val="0"/>
          <w:color w:val="FF0000"/>
          <w:szCs w:val="21"/>
          <w:highlight w:val="none"/>
        </w:rPr>
        <w:t>注：本表适用于法定代表人</w:t>
      </w:r>
      <w:r>
        <w:rPr>
          <w:rFonts w:hint="eastAsia" w:ascii="宋体" w:hAnsi="宋体" w:eastAsia="宋体" w:cs="宋体"/>
          <w:b/>
          <w:bCs w:val="0"/>
          <w:color w:val="FF0000"/>
          <w:szCs w:val="21"/>
          <w:highlight w:val="none"/>
          <w:lang w:val="en-US" w:eastAsia="zh-CN"/>
        </w:rPr>
        <w:t>委托代理人</w:t>
      </w:r>
      <w:r>
        <w:rPr>
          <w:rFonts w:hint="eastAsia" w:ascii="宋体" w:hAnsi="宋体" w:eastAsia="宋体" w:cs="宋体"/>
          <w:b/>
          <w:bCs w:val="0"/>
          <w:color w:val="FF0000"/>
          <w:szCs w:val="21"/>
          <w:highlight w:val="none"/>
        </w:rPr>
        <w:t>直接参加投标的。</w:t>
      </w:r>
      <w:r>
        <w:rPr>
          <w:rFonts w:hint="eastAsia" w:ascii="宋体" w:hAnsi="宋体" w:eastAsia="宋体" w:cs="宋体"/>
          <w:b/>
          <w:bCs w:val="0"/>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kern w:val="2"/>
          <w:sz w:val="36"/>
          <w:szCs w:val="36"/>
          <w:lang w:val="en-US" w:eastAsia="zh-CN" w:bidi="ar-SA"/>
        </w:rPr>
      </w:pPr>
    </w:p>
    <w:p>
      <w:pPr>
        <w:tabs>
          <w:tab w:val="left" w:pos="2871"/>
        </w:tabs>
        <w:bidi w:val="0"/>
        <w:jc w:val="center"/>
        <w:rPr>
          <w:rFonts w:hint="eastAsia" w:eastAsia="宋体" w:asciiTheme="minorHAnsi" w:hAnsiTheme="minorHAnsi" w:cstheme="minorBidi"/>
          <w:b/>
          <w:bCs/>
          <w:kern w:val="2"/>
          <w:sz w:val="36"/>
          <w:szCs w:val="32"/>
          <w:lang w:val="en-US" w:eastAsia="zh-CN" w:bidi="ar-SA"/>
        </w:rPr>
      </w:pPr>
      <w:bookmarkStart w:id="3" w:name="_Toc184635139"/>
      <w:r>
        <w:rPr>
          <w:rFonts w:hint="eastAsia" w:eastAsia="宋体" w:asciiTheme="minorHAnsi" w:hAnsiTheme="minorHAnsi" w:cstheme="minorBidi"/>
          <w:b/>
          <w:bCs/>
          <w:kern w:val="2"/>
          <w:sz w:val="36"/>
          <w:szCs w:val="32"/>
          <w:lang w:val="en-US" w:eastAsia="zh-CN" w:bidi="ar-SA"/>
        </w:rPr>
        <w:t>5.生产厂家授权文件（投标单位为生产厂家需提供说明）。</w:t>
      </w:r>
    </w:p>
    <w:p>
      <w:pPr>
        <w:tabs>
          <w:tab w:val="left" w:pos="2871"/>
        </w:tabs>
        <w:bidi w:val="0"/>
        <w:jc w:val="center"/>
        <w:rPr>
          <w:rFonts w:hint="eastAsia" w:eastAsia="宋体" w:asciiTheme="minorHAnsi" w:hAnsiTheme="minorHAnsi" w:cstheme="minorBidi"/>
          <w:b/>
          <w:bCs/>
          <w:kern w:val="2"/>
          <w:sz w:val="36"/>
          <w:szCs w:val="32"/>
          <w:lang w:val="en-US" w:eastAsia="zh-CN" w:bidi="ar-SA"/>
        </w:rPr>
      </w:pPr>
      <w:r>
        <w:rPr>
          <w:rFonts w:hint="eastAsia" w:eastAsia="宋体" w:asciiTheme="minorHAnsi" w:hAnsiTheme="minorHAnsi" w:cstheme="minorBidi"/>
          <w:b/>
          <w:bCs/>
          <w:kern w:val="2"/>
          <w:sz w:val="36"/>
          <w:szCs w:val="32"/>
          <w:lang w:val="en-US" w:eastAsia="zh-CN" w:bidi="ar-SA"/>
        </w:rPr>
        <w:t>6.业绩经验（提供相关业绩合同复印件）</w:t>
      </w:r>
    </w:p>
    <w:p>
      <w:pPr>
        <w:tabs>
          <w:tab w:val="left" w:pos="2871"/>
        </w:tabs>
        <w:bidi w:val="0"/>
        <w:jc w:val="center"/>
        <w:rPr>
          <w:rFonts w:hint="eastAsia" w:eastAsia="宋体" w:asciiTheme="minorHAnsi" w:hAnsiTheme="minorHAnsi" w:cstheme="minorBidi"/>
          <w:b/>
          <w:bCs/>
          <w:kern w:val="2"/>
          <w:sz w:val="36"/>
          <w:szCs w:val="32"/>
          <w:lang w:val="en-US" w:eastAsia="zh-CN" w:bidi="ar-SA"/>
        </w:rPr>
      </w:pPr>
      <w:r>
        <w:rPr>
          <w:rFonts w:hint="eastAsia" w:eastAsia="宋体" w:asciiTheme="minorHAnsi" w:hAnsiTheme="minorHAnsi" w:cstheme="minorBidi"/>
          <w:b/>
          <w:bCs/>
          <w:kern w:val="2"/>
          <w:sz w:val="36"/>
          <w:szCs w:val="32"/>
          <w:lang w:val="en-US" w:eastAsia="zh-CN" w:bidi="ar-SA"/>
        </w:rPr>
        <w:t>7.投标保证金缴存凭证</w:t>
      </w:r>
    </w:p>
    <w:p>
      <w:pPr>
        <w:tabs>
          <w:tab w:val="left" w:pos="2871"/>
        </w:tabs>
        <w:bidi w:val="0"/>
        <w:jc w:val="center"/>
        <w:rPr>
          <w:rFonts w:hint="eastAsia" w:eastAsia="宋体" w:asciiTheme="minorHAnsi" w:hAnsiTheme="minorHAnsi" w:cstheme="minorBidi"/>
          <w:b/>
          <w:bCs/>
          <w:kern w:val="2"/>
          <w:sz w:val="36"/>
          <w:szCs w:val="32"/>
          <w:lang w:val="en-US" w:eastAsia="zh-CN" w:bidi="ar-SA"/>
        </w:rPr>
      </w:pPr>
      <w:r>
        <w:rPr>
          <w:rFonts w:hint="eastAsia" w:eastAsia="宋体" w:asciiTheme="minorHAnsi" w:hAnsiTheme="minorHAnsi" w:cstheme="minorBidi"/>
          <w:b/>
          <w:bCs/>
          <w:kern w:val="2"/>
          <w:sz w:val="36"/>
          <w:szCs w:val="32"/>
          <w:lang w:val="en-US" w:eastAsia="zh-CN" w:bidi="ar-SA"/>
        </w:rPr>
        <w:t>8.投标人认为有必要提供的材料</w:t>
      </w:r>
    </w:p>
    <w:p>
      <w:pPr>
        <w:tabs>
          <w:tab w:val="left" w:pos="2871"/>
        </w:tabs>
        <w:bidi w:val="0"/>
        <w:jc w:val="center"/>
        <w:rPr>
          <w:rFonts w:hint="eastAsia" w:ascii="宋体" w:hAnsi="宋体" w:eastAsia="宋体" w:cs="宋体"/>
          <w:b/>
          <w:kern w:val="2"/>
          <w:sz w:val="36"/>
          <w:szCs w:val="36"/>
          <w:lang w:val="en-US" w:eastAsia="zh-CN" w:bidi="ar-SA"/>
        </w:rPr>
      </w:pPr>
      <w:r>
        <w:rPr>
          <w:rFonts w:hint="eastAsia" w:eastAsia="宋体" w:asciiTheme="minorHAnsi" w:hAnsiTheme="minorHAnsi" w:cstheme="minorBidi"/>
          <w:b/>
          <w:bCs/>
          <w:kern w:val="2"/>
          <w:sz w:val="36"/>
          <w:szCs w:val="32"/>
          <w:lang w:val="en-US" w:eastAsia="zh-CN" w:bidi="ar-SA"/>
        </w:rPr>
        <w:t>9.投标承诺书（根据评分标准内容自拟）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kern w:val="2"/>
          <w:sz w:val="36"/>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lang w:val="en-US" w:eastAsia="zh-CN"/>
        </w:rPr>
      </w:pPr>
      <w:r>
        <w:rPr>
          <w:rFonts w:hint="eastAsia" w:ascii="宋体" w:hAnsi="宋体" w:eastAsia="宋体" w:cs="宋体"/>
          <w:b/>
          <w:kern w:val="2"/>
          <w:sz w:val="36"/>
          <w:szCs w:val="36"/>
          <w:lang w:val="en-US" w:eastAsia="zh-CN" w:bidi="ar-SA"/>
        </w:rPr>
        <w:t>三、报价单</w:t>
      </w:r>
    </w:p>
    <w:tbl>
      <w:tblPr>
        <w:tblStyle w:val="13"/>
        <w:tblpPr w:leftFromText="180" w:rightFromText="180" w:vertAnchor="text" w:horzAnchor="page" w:tblpX="1670" w:tblpY="42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600"/>
        <w:gridCol w:w="1683"/>
        <w:gridCol w:w="1450"/>
        <w:gridCol w:w="230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产品</w:t>
            </w:r>
            <w:r>
              <w:rPr>
                <w:rFonts w:hint="eastAsia" w:ascii="方正仿宋_GBK" w:hAnsi="方正仿宋_GBK" w:eastAsia="方正仿宋_GBK" w:cs="方正仿宋_GBK"/>
                <w:kern w:val="0"/>
                <w:sz w:val="24"/>
                <w:szCs w:val="24"/>
                <w:highlight w:val="none"/>
              </w:rPr>
              <w:t>名称</w:t>
            </w:r>
          </w:p>
        </w:tc>
        <w:tc>
          <w:tcPr>
            <w:tcW w:w="16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规格</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建议用量</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腐熟剂单价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（元/kg）</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单价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仿宋_GBK" w:hAnsi="方正仿宋_GBK" w:eastAsia="方正仿宋_GBK" w:cs="方正仿宋_GBK"/>
                <w:kern w:val="0"/>
                <w:sz w:val="24"/>
                <w:szCs w:val="24"/>
                <w:highlight w:val="none"/>
                <w:lang w:val="en-US" w:eastAsia="zh-CN"/>
              </w:rPr>
            </w:pPr>
            <w:r>
              <w:rPr>
                <w:rFonts w:hint="default"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en-US" w:eastAsia="zh-CN"/>
              </w:rPr>
              <w:t>元/处理立方米牛粪</w:t>
            </w:r>
            <w:r>
              <w:rPr>
                <w:rFonts w:hint="default" w:ascii="方正仿宋_GBK" w:hAnsi="方正仿宋_GBK" w:eastAsia="方正仿宋_GBK" w:cs="方正仿宋_GBK"/>
                <w:kern w:val="0"/>
                <w:sz w:val="24"/>
                <w:szCs w:val="24"/>
                <w:highlight w:val="none"/>
                <w:lang w:val="en-US" w:eastAsia="zh-CN"/>
              </w:rPr>
              <w:t>）</w:t>
            </w: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腐熟剂</w:t>
            </w:r>
          </w:p>
        </w:tc>
        <w:tc>
          <w:tcPr>
            <w:tcW w:w="1600" w:type="dxa"/>
            <w:noWrap w:val="0"/>
            <w:vAlign w:val="center"/>
          </w:tcPr>
          <w:p>
            <w:pPr>
              <w:spacing w:line="360" w:lineRule="auto"/>
              <w:jc w:val="both"/>
              <w:outlineLvl w:val="0"/>
              <w:rPr>
                <w:rFonts w:hint="default" w:ascii="方正仿宋_GBK" w:hAnsi="方正仿宋_GBK" w:eastAsia="方正仿宋_GBK" w:cs="方正仿宋_GBK"/>
                <w:kern w:val="0"/>
                <w:sz w:val="24"/>
                <w:szCs w:val="24"/>
                <w:highlight w:val="none"/>
                <w:lang w:val="en-US" w:eastAsia="zh-CN"/>
              </w:rPr>
            </w:pPr>
          </w:p>
        </w:tc>
        <w:tc>
          <w:tcPr>
            <w:tcW w:w="1683" w:type="dxa"/>
            <w:noWrap w:val="0"/>
            <w:vAlign w:val="center"/>
          </w:tcPr>
          <w:p>
            <w:pPr>
              <w:spacing w:line="360" w:lineRule="auto"/>
              <w:jc w:val="both"/>
              <w:outlineLvl w:val="0"/>
              <w:rPr>
                <w:rFonts w:hint="default" w:ascii="方正仿宋_GBK" w:hAnsi="方正仿宋_GBK" w:eastAsia="方正仿宋_GBK" w:cs="方正仿宋_GBK"/>
                <w:kern w:val="0"/>
                <w:sz w:val="24"/>
                <w:szCs w:val="24"/>
                <w:highlight w:val="none"/>
                <w:lang w:val="en-US" w:eastAsia="zh-CN"/>
              </w:rPr>
            </w:pP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方正仿宋_GBK" w:hAnsi="方正仿宋_GBK" w:eastAsia="方正仿宋_GBK" w:cs="方正仿宋_GBK"/>
                <w:kern w:val="0"/>
                <w:sz w:val="24"/>
                <w:szCs w:val="24"/>
                <w:highlight w:val="none"/>
                <w:lang w:val="en-US" w:eastAsia="zh-CN"/>
              </w:rPr>
            </w:pP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仿宋_GBK" w:hAnsi="方正仿宋_GBK" w:eastAsia="方正仿宋_GBK" w:cs="方正仿宋_GBK"/>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37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1.报价不得高于最高限价￥10元/处理立方米牛粪，同时投标书、汇总表中不得出现任何计算、汇总错误及前后不一的情况，否则招标人有权拒绝其投标文件。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2.投标报价中的价格均包括但不限于产品费用、税费，包装费、稀释菌种辅料费用、培训、实验费用、乙方将产品运输到甲方指定地方的运输费、保险费、装卸费等验收前所有费用。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3.采用一次性锁定报价，该报价为合同签订之日起至2025年12月31日止的统一售价，本期间内不得再议价调价。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4.供货期：签订合同后，经甲乙双方确认签订每批次采购订单之日起，供货期内乙方负责将该合同包含的产品运至甲方指定地点。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5.建议用量：明确每公斤腐熟剂可作用牛粪数量。</w:t>
            </w:r>
          </w:p>
        </w:tc>
      </w:tr>
    </w:tbl>
    <w:p>
      <w:pPr>
        <w:pStyle w:val="2"/>
        <w:widowControl w:val="0"/>
        <w:numPr>
          <w:ilvl w:val="0"/>
          <w:numId w:val="0"/>
        </w:numPr>
        <w:jc w:val="center"/>
        <w:rPr>
          <w:rFonts w:hint="eastAsia" w:ascii="方正仿宋_GBK" w:hAnsi="方正仿宋_GBK" w:eastAsia="方正仿宋_GBK" w:cs="方正仿宋_GBK"/>
          <w:sz w:val="24"/>
          <w:szCs w:val="20"/>
          <w:lang w:val="en-US" w:eastAsia="zh-CN"/>
        </w:rPr>
      </w:pPr>
      <w:r>
        <w:rPr>
          <w:rFonts w:hint="eastAsia" w:ascii="方正仿宋_GBK" w:hAnsi="方正仿宋_GBK" w:eastAsia="方正仿宋_GBK" w:cs="方正仿宋_GBK"/>
          <w:sz w:val="24"/>
          <w:szCs w:val="20"/>
          <w:lang w:val="en-US" w:eastAsia="zh-CN"/>
        </w:rPr>
        <w:t>报价人（签字、签章）：                       报价日期2025年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kern w:val="2"/>
          <w:sz w:val="36"/>
          <w:szCs w:val="36"/>
          <w:lang w:val="en-US" w:eastAsia="zh-CN" w:bidi="ar-SA"/>
        </w:rPr>
      </w:pPr>
    </w:p>
    <w:p>
      <w:pPr>
        <w:pStyle w:val="20"/>
        <w:rPr>
          <w:rFonts w:hint="eastAsia" w:ascii="宋体" w:hAnsi="宋体" w:eastAsia="宋体" w:cs="宋体"/>
          <w:b/>
          <w:kern w:val="2"/>
          <w:sz w:val="36"/>
          <w:szCs w:val="36"/>
          <w:lang w:val="en-US" w:eastAsia="zh-CN" w:bidi="ar-SA"/>
        </w:rPr>
      </w:pPr>
    </w:p>
    <w:p>
      <w:pPr>
        <w:pStyle w:val="20"/>
        <w:rPr>
          <w:rFonts w:hint="eastAsia" w:ascii="宋体" w:hAnsi="宋体" w:eastAsia="宋体" w:cs="宋体"/>
          <w:b/>
          <w:kern w:val="2"/>
          <w:sz w:val="36"/>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9"/>
        <w:rPr>
          <w:rFonts w:hint="eastAsia"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t>四、技术偏差表</w:t>
      </w:r>
    </w:p>
    <w:tbl>
      <w:tblPr>
        <w:tblStyle w:val="13"/>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23"/>
        <w:gridCol w:w="2381"/>
        <w:gridCol w:w="196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262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w:t>
            </w:r>
          </w:p>
        </w:tc>
        <w:tc>
          <w:tcPr>
            <w:tcW w:w="238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b/>
                <w:bCs/>
                <w:sz w:val="24"/>
                <w:szCs w:val="24"/>
              </w:rPr>
              <w:t>参数要求</w:t>
            </w:r>
          </w:p>
        </w:tc>
        <w:tc>
          <w:tcPr>
            <w:tcW w:w="1969" w:type="dxa"/>
            <w:noWrap w:val="0"/>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响应情况（正偏离/</w:t>
            </w:r>
          </w:p>
          <w:p>
            <w:pPr>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负偏离/无偏离）</w:t>
            </w:r>
          </w:p>
        </w:tc>
        <w:tc>
          <w:tcPr>
            <w:tcW w:w="1982"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偏离原因及参数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2623" w:type="dxa"/>
            <w:noWrap w:val="0"/>
            <w:vAlign w:val="center"/>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rPr>
              <w:t>牛粪腐熟剂技术指标</w:t>
            </w:r>
          </w:p>
        </w:tc>
        <w:tc>
          <w:tcPr>
            <w:tcW w:w="2381" w:type="dxa"/>
            <w:noWrap w:val="0"/>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val="0"/>
                <w:bCs w:val="0"/>
                <w:sz w:val="24"/>
                <w:szCs w:val="24"/>
              </w:rPr>
              <w:t>≥2.0*10</w:t>
            </w:r>
            <w:r>
              <w:rPr>
                <w:rFonts w:hint="eastAsia" w:ascii="方正仿宋_GBK" w:hAnsi="方正仿宋_GBK" w:eastAsia="方正仿宋_GBK" w:cs="方正仿宋_GBK"/>
                <w:b w:val="0"/>
                <w:bCs w:val="0"/>
                <w:sz w:val="24"/>
                <w:szCs w:val="24"/>
                <w:vertAlign w:val="superscript"/>
              </w:rPr>
              <w:t>9</w:t>
            </w:r>
            <w:r>
              <w:rPr>
                <w:rFonts w:hint="eastAsia" w:ascii="方正仿宋_GBK" w:hAnsi="方正仿宋_GBK" w:eastAsia="方正仿宋_GBK" w:cs="方正仿宋_GBK"/>
                <w:b w:val="0"/>
                <w:bCs w:val="0"/>
                <w:sz w:val="24"/>
                <w:szCs w:val="24"/>
              </w:rPr>
              <w:t>cfu/g</w:t>
            </w:r>
          </w:p>
        </w:tc>
        <w:tc>
          <w:tcPr>
            <w:tcW w:w="1969" w:type="dxa"/>
            <w:noWrap w:val="0"/>
            <w:vAlign w:val="center"/>
          </w:tcPr>
          <w:p>
            <w:pPr>
              <w:jc w:val="center"/>
              <w:rPr>
                <w:rFonts w:hint="eastAsia" w:ascii="宋体" w:hAnsi="宋体" w:eastAsia="宋体" w:cs="宋体"/>
                <w:b/>
                <w:bCs/>
                <w:sz w:val="24"/>
                <w:szCs w:val="24"/>
                <w:lang w:val="en-US" w:eastAsia="zh-CN"/>
              </w:rPr>
            </w:pPr>
          </w:p>
        </w:tc>
        <w:tc>
          <w:tcPr>
            <w:tcW w:w="1982" w:type="dxa"/>
            <w:noWrap w:val="0"/>
            <w:vAlign w:val="center"/>
          </w:tcPr>
          <w:p>
            <w:pPr>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2623" w:type="dxa"/>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腐熟发酵过程中，牛粪</w:t>
            </w:r>
          </w:p>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rPr>
              <w:t>堆体温度</w:t>
            </w:r>
          </w:p>
        </w:tc>
        <w:tc>
          <w:tcPr>
            <w:tcW w:w="2381" w:type="dxa"/>
            <w:noWrap w:val="0"/>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度</w:t>
            </w:r>
          </w:p>
        </w:tc>
        <w:tc>
          <w:tcPr>
            <w:tcW w:w="1969" w:type="dxa"/>
            <w:noWrap w:val="0"/>
            <w:vAlign w:val="center"/>
          </w:tcPr>
          <w:p>
            <w:pPr>
              <w:jc w:val="center"/>
              <w:rPr>
                <w:rFonts w:hint="eastAsia" w:ascii="宋体" w:hAnsi="宋体" w:eastAsia="宋体" w:cs="宋体"/>
                <w:b/>
                <w:bCs/>
                <w:sz w:val="24"/>
                <w:szCs w:val="24"/>
                <w:lang w:val="en-US" w:eastAsia="zh-CN"/>
              </w:rPr>
            </w:pPr>
          </w:p>
        </w:tc>
        <w:tc>
          <w:tcPr>
            <w:tcW w:w="1982" w:type="dxa"/>
            <w:noWrap w:val="0"/>
            <w:vAlign w:val="center"/>
          </w:tcPr>
          <w:p>
            <w:pPr>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2623" w:type="dxa"/>
            <w:noWrap w:val="0"/>
            <w:vAlign w:val="center"/>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rPr>
              <w:t>发酵周期</w:t>
            </w:r>
          </w:p>
        </w:tc>
        <w:tc>
          <w:tcPr>
            <w:tcW w:w="2381" w:type="dxa"/>
            <w:noWrap w:val="0"/>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15日</w:t>
            </w:r>
          </w:p>
        </w:tc>
        <w:tc>
          <w:tcPr>
            <w:tcW w:w="1969" w:type="dxa"/>
            <w:noWrap w:val="0"/>
            <w:vAlign w:val="center"/>
          </w:tcPr>
          <w:p>
            <w:pPr>
              <w:jc w:val="center"/>
              <w:rPr>
                <w:rFonts w:hint="eastAsia" w:ascii="宋体" w:hAnsi="宋体" w:eastAsia="宋体" w:cs="宋体"/>
                <w:b/>
                <w:bCs/>
                <w:sz w:val="24"/>
                <w:szCs w:val="24"/>
                <w:lang w:val="en-US" w:eastAsia="zh-CN"/>
              </w:rPr>
            </w:pPr>
          </w:p>
        </w:tc>
        <w:tc>
          <w:tcPr>
            <w:tcW w:w="1982" w:type="dxa"/>
            <w:noWrap w:val="0"/>
            <w:vAlign w:val="center"/>
          </w:tcPr>
          <w:p>
            <w:pPr>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623" w:type="dxa"/>
            <w:noWrap w:val="0"/>
            <w:vAlign w:val="center"/>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lang w:val="zh-CN"/>
              </w:rPr>
              <w:t>大肠杆菌</w:t>
            </w:r>
          </w:p>
        </w:tc>
        <w:tc>
          <w:tcPr>
            <w:tcW w:w="2381" w:type="dxa"/>
            <w:noWrap w:val="0"/>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lang w:val="zh-CN"/>
              </w:rPr>
              <w:t>≤100</w:t>
            </w:r>
            <w:r>
              <w:rPr>
                <w:rFonts w:hint="eastAsia" w:ascii="方正仿宋_GBK" w:hAnsi="方正仿宋_GBK" w:eastAsia="方正仿宋_GBK" w:cs="方正仿宋_GBK"/>
                <w:sz w:val="24"/>
                <w:szCs w:val="24"/>
              </w:rPr>
              <w:t xml:space="preserve"> MPN/g</w:t>
            </w:r>
          </w:p>
        </w:tc>
        <w:tc>
          <w:tcPr>
            <w:tcW w:w="1969" w:type="dxa"/>
            <w:noWrap w:val="0"/>
            <w:vAlign w:val="center"/>
          </w:tcPr>
          <w:p>
            <w:pPr>
              <w:jc w:val="center"/>
              <w:rPr>
                <w:rFonts w:hint="eastAsia" w:ascii="宋体" w:hAnsi="宋体" w:eastAsia="宋体" w:cs="宋体"/>
                <w:b/>
                <w:bCs/>
                <w:sz w:val="24"/>
                <w:szCs w:val="24"/>
                <w:lang w:val="en-US" w:eastAsia="zh-CN"/>
              </w:rPr>
            </w:pPr>
          </w:p>
        </w:tc>
        <w:tc>
          <w:tcPr>
            <w:tcW w:w="1982" w:type="dxa"/>
            <w:noWrap w:val="0"/>
            <w:vAlign w:val="center"/>
          </w:tcPr>
          <w:p>
            <w:pPr>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2623" w:type="dxa"/>
            <w:noWrap w:val="0"/>
            <w:vAlign w:val="center"/>
          </w:tcPr>
          <w:p>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lang w:val="zh-CN"/>
              </w:rPr>
              <w:t>金黄色葡萄球菌、沙门氏菌、支原体、乳链球菌等</w:t>
            </w:r>
          </w:p>
        </w:tc>
        <w:tc>
          <w:tcPr>
            <w:tcW w:w="2381" w:type="dxa"/>
            <w:noWrap w:val="0"/>
            <w:vAlign w:val="center"/>
          </w:tcPr>
          <w:p>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不得检出</w:t>
            </w:r>
          </w:p>
        </w:tc>
        <w:tc>
          <w:tcPr>
            <w:tcW w:w="1969" w:type="dxa"/>
            <w:noWrap w:val="0"/>
            <w:vAlign w:val="center"/>
          </w:tcPr>
          <w:p>
            <w:pPr>
              <w:jc w:val="center"/>
              <w:rPr>
                <w:rFonts w:hint="eastAsia" w:ascii="宋体" w:hAnsi="宋体" w:eastAsia="宋体" w:cs="宋体"/>
                <w:b/>
                <w:bCs/>
                <w:sz w:val="24"/>
                <w:szCs w:val="24"/>
                <w:lang w:val="en-US" w:eastAsia="zh-CN"/>
              </w:rPr>
            </w:pPr>
          </w:p>
        </w:tc>
        <w:tc>
          <w:tcPr>
            <w:tcW w:w="1982" w:type="dxa"/>
            <w:noWrap w:val="0"/>
            <w:vAlign w:val="center"/>
          </w:tcPr>
          <w:p>
            <w:pPr>
              <w:jc w:val="center"/>
              <w:rPr>
                <w:rFonts w:hint="eastAsia" w:ascii="宋体" w:hAnsi="宋体" w:eastAsia="宋体" w:cs="宋体"/>
                <w:b/>
                <w:bCs/>
                <w:sz w:val="24"/>
                <w:szCs w:val="24"/>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注：1</w:t>
      </w:r>
      <w:r>
        <w:rPr>
          <w:rFonts w:hint="eastAsia" w:ascii="方正仿宋_GBK" w:hAnsi="方正仿宋_GBK" w:eastAsia="方正仿宋_GBK" w:cs="方正仿宋_GBK"/>
          <w:color w:val="auto"/>
          <w:sz w:val="24"/>
          <w:szCs w:val="28"/>
          <w:highlight w:val="none"/>
          <w:lang w:val="en-US" w:eastAsia="zh-CN"/>
        </w:rPr>
        <w:t>.参数要求</w:t>
      </w:r>
      <w:r>
        <w:rPr>
          <w:rFonts w:hint="eastAsia" w:ascii="方正仿宋_GBK" w:hAnsi="方正仿宋_GBK" w:eastAsia="方正仿宋_GBK" w:cs="方正仿宋_GBK"/>
          <w:color w:val="auto"/>
          <w:sz w:val="24"/>
          <w:szCs w:val="28"/>
          <w:highlight w:val="none"/>
        </w:rPr>
        <w:t>：指在</w:t>
      </w:r>
      <w:r>
        <w:rPr>
          <w:rFonts w:hint="eastAsia" w:ascii="方正仿宋_GBK" w:hAnsi="方正仿宋_GBK" w:eastAsia="方正仿宋_GBK" w:cs="方正仿宋_GBK"/>
          <w:color w:val="auto"/>
          <w:sz w:val="24"/>
          <w:szCs w:val="28"/>
          <w:highlight w:val="none"/>
          <w:lang w:val="en-US" w:eastAsia="zh-CN"/>
        </w:rPr>
        <w:t>比选</w:t>
      </w:r>
      <w:r>
        <w:rPr>
          <w:rFonts w:hint="eastAsia" w:ascii="方正仿宋_GBK" w:hAnsi="方正仿宋_GBK" w:eastAsia="方正仿宋_GBK" w:cs="方正仿宋_GBK"/>
          <w:color w:val="auto"/>
          <w:sz w:val="24"/>
          <w:szCs w:val="28"/>
          <w:highlight w:val="none"/>
        </w:rPr>
        <w:t>文件中招标人所提出的要求。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eastAsia" w:eastAsia="仿宋_GB2312"/>
          <w:lang w:eastAsia="zh-CN"/>
        </w:rPr>
      </w:pPr>
      <w:r>
        <w:rPr>
          <w:rFonts w:hint="eastAsia" w:ascii="方正仿宋_GBK" w:hAnsi="方正仿宋_GBK" w:eastAsia="方正仿宋_GBK" w:cs="方正仿宋_GBK"/>
          <w:color w:val="auto"/>
          <w:sz w:val="24"/>
          <w:szCs w:val="28"/>
          <w:highlight w:val="none"/>
        </w:rPr>
        <w:t>2</w:t>
      </w:r>
      <w:r>
        <w:rPr>
          <w:rFonts w:hint="eastAsia" w:ascii="方正仿宋_GBK" w:hAnsi="方正仿宋_GBK" w:eastAsia="方正仿宋_GBK" w:cs="方正仿宋_GBK"/>
          <w:color w:val="auto"/>
          <w:sz w:val="24"/>
          <w:szCs w:val="28"/>
          <w:highlight w:val="none"/>
          <w:lang w:val="en-US" w:eastAsia="zh-CN"/>
        </w:rPr>
        <w:t>.</w:t>
      </w:r>
      <w:r>
        <w:rPr>
          <w:rFonts w:hint="eastAsia" w:ascii="方正仿宋_GBK" w:hAnsi="方正仿宋_GBK" w:eastAsia="方正仿宋_GBK" w:cs="方正仿宋_GBK"/>
          <w:color w:val="auto"/>
          <w:kern w:val="0"/>
          <w:sz w:val="24"/>
          <w:highlight w:val="none"/>
        </w:rPr>
        <w:t>响应/偏差</w:t>
      </w:r>
      <w:r>
        <w:rPr>
          <w:rFonts w:hint="eastAsia" w:ascii="方正仿宋_GBK" w:hAnsi="方正仿宋_GBK" w:eastAsia="方正仿宋_GBK" w:cs="方正仿宋_GBK"/>
          <w:color w:val="auto"/>
          <w:sz w:val="24"/>
          <w:szCs w:val="28"/>
          <w:highlight w:val="none"/>
        </w:rPr>
        <w:t>：指在投标文件中投标人对</w:t>
      </w:r>
      <w:r>
        <w:rPr>
          <w:rFonts w:hint="eastAsia" w:ascii="方正仿宋_GBK" w:hAnsi="方正仿宋_GBK" w:eastAsia="方正仿宋_GBK" w:cs="方正仿宋_GBK"/>
          <w:color w:val="auto"/>
          <w:sz w:val="24"/>
          <w:szCs w:val="28"/>
          <w:highlight w:val="none"/>
          <w:lang w:val="en-US" w:eastAsia="zh-CN"/>
        </w:rPr>
        <w:t>参数要求</w:t>
      </w:r>
      <w:r>
        <w:rPr>
          <w:rFonts w:hint="eastAsia" w:ascii="方正仿宋_GBK" w:hAnsi="方正仿宋_GBK" w:eastAsia="方正仿宋_GBK" w:cs="方正仿宋_GBK"/>
          <w:color w:val="auto"/>
          <w:sz w:val="24"/>
          <w:szCs w:val="28"/>
          <w:highlight w:val="none"/>
        </w:rPr>
        <w:t>的响应内容</w:t>
      </w:r>
      <w:r>
        <w:rPr>
          <w:rFonts w:hint="eastAsia" w:ascii="方正仿宋_GBK" w:hAnsi="方正仿宋_GBK" w:eastAsia="方正仿宋_GBK" w:cs="方正仿宋_GBK"/>
          <w:color w:val="auto"/>
          <w:sz w:val="24"/>
          <w:szCs w:val="28"/>
          <w:highlight w:val="none"/>
          <w:lang w:eastAsia="zh-CN"/>
        </w:rPr>
        <w:t>（</w:t>
      </w:r>
      <w:r>
        <w:rPr>
          <w:rFonts w:hint="eastAsia" w:ascii="方正仿宋_GBK" w:hAnsi="方正仿宋_GBK" w:eastAsia="方正仿宋_GBK" w:cs="方正仿宋_GBK"/>
          <w:color w:val="auto"/>
          <w:sz w:val="24"/>
          <w:szCs w:val="28"/>
          <w:highlight w:val="none"/>
          <w:lang w:val="en-US" w:eastAsia="zh-CN"/>
        </w:rPr>
        <w:t>响应、正偏离、负偏离</w:t>
      </w:r>
      <w:r>
        <w:rPr>
          <w:rFonts w:hint="eastAsia" w:ascii="方正仿宋_GBK" w:hAnsi="方正仿宋_GBK" w:eastAsia="方正仿宋_GBK" w:cs="方正仿宋_GBK"/>
          <w:color w:val="auto"/>
          <w:sz w:val="24"/>
          <w:szCs w:val="28"/>
          <w:highlight w:val="none"/>
          <w:lang w:eastAsia="zh-CN"/>
        </w:rPr>
        <w:t>），</w:t>
      </w:r>
      <w:r>
        <w:rPr>
          <w:rFonts w:hint="eastAsia" w:ascii="方正仿宋_GBK" w:hAnsi="方正仿宋_GBK" w:eastAsia="方正仿宋_GBK" w:cs="方正仿宋_GBK"/>
          <w:color w:val="auto"/>
          <w:sz w:val="24"/>
          <w:szCs w:val="28"/>
          <w:highlight w:val="none"/>
          <w:lang w:val="en-US" w:eastAsia="zh-CN"/>
        </w:rPr>
        <w:t>必须说明各项参数，不可负偏离，否则按废标处理</w:t>
      </w:r>
      <w:r>
        <w:rPr>
          <w:rFonts w:hint="eastAsia" w:ascii="方正仿宋_GBK" w:hAnsi="方正仿宋_GBK" w:eastAsia="方正仿宋_GBK" w:cs="方正仿宋_GBK"/>
          <w:color w:val="auto"/>
          <w:sz w:val="24"/>
          <w:szCs w:val="28"/>
          <w:highlight w:val="none"/>
        </w:rPr>
        <w:t>。</w:t>
      </w:r>
      <w:bookmarkEnd w:id="3"/>
    </w:p>
    <w:sectPr>
      <w:headerReference r:id="rId6" w:type="default"/>
      <w:footerReference r:id="rId7" w:type="default"/>
      <w:pgSz w:w="11906" w:h="16838"/>
      <w:pgMar w:top="1134" w:right="1565" w:bottom="1134" w:left="138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宋体" w:hAnsi="宋体"/>
                              <w:b w:val="0"/>
                              <w:bCs/>
                              <w:sz w:val="28"/>
                              <w:szCs w:val="28"/>
                            </w:rPr>
                            <w:fldChar w:fldCharType="begin"/>
                          </w:r>
                          <w:r>
                            <w:rPr>
                              <w:rStyle w:val="16"/>
                              <w:rFonts w:ascii="宋体" w:hAnsi="宋体"/>
                              <w:b w:val="0"/>
                              <w:bCs/>
                              <w:sz w:val="28"/>
                              <w:szCs w:val="28"/>
                            </w:rPr>
                            <w:instrText xml:space="preserve"> PAGE </w:instrText>
                          </w:r>
                          <w:r>
                            <w:rPr>
                              <w:rFonts w:ascii="宋体" w:hAnsi="宋体"/>
                              <w:b w:val="0"/>
                              <w:bCs/>
                              <w:sz w:val="28"/>
                              <w:szCs w:val="28"/>
                            </w:rPr>
                            <w:fldChar w:fldCharType="separate"/>
                          </w:r>
                          <w:r>
                            <w:rPr>
                              <w:rStyle w:val="16"/>
                              <w:rFonts w:ascii="宋体" w:hAnsi="宋体"/>
                              <w:b w:val="0"/>
                              <w:bCs/>
                              <w:sz w:val="28"/>
                              <w:szCs w:val="28"/>
                            </w:rPr>
                            <w:t>4</w:t>
                          </w:r>
                          <w:r>
                            <w:rPr>
                              <w:rFonts w:ascii="宋体" w:hAnsi="宋体"/>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rPr>
                        <w:rFonts w:ascii="宋体" w:hAnsi="宋体"/>
                        <w:b w:val="0"/>
                        <w:bCs/>
                        <w:sz w:val="28"/>
                        <w:szCs w:val="28"/>
                      </w:rPr>
                      <w:fldChar w:fldCharType="begin"/>
                    </w:r>
                    <w:r>
                      <w:rPr>
                        <w:rStyle w:val="16"/>
                        <w:rFonts w:ascii="宋体" w:hAnsi="宋体"/>
                        <w:b w:val="0"/>
                        <w:bCs/>
                        <w:sz w:val="28"/>
                        <w:szCs w:val="28"/>
                      </w:rPr>
                      <w:instrText xml:space="preserve"> PAGE </w:instrText>
                    </w:r>
                    <w:r>
                      <w:rPr>
                        <w:rFonts w:ascii="宋体" w:hAnsi="宋体"/>
                        <w:b w:val="0"/>
                        <w:bCs/>
                        <w:sz w:val="28"/>
                        <w:szCs w:val="28"/>
                      </w:rPr>
                      <w:fldChar w:fldCharType="separate"/>
                    </w:r>
                    <w:r>
                      <w:rPr>
                        <w:rStyle w:val="16"/>
                        <w:rFonts w:ascii="宋体" w:hAnsi="宋体"/>
                        <w:b w:val="0"/>
                        <w:bCs/>
                        <w:sz w:val="28"/>
                        <w:szCs w:val="28"/>
                      </w:rPr>
                      <w:t>4</w:t>
                    </w:r>
                    <w:r>
                      <w:rPr>
                        <w:rFonts w:ascii="宋体" w:hAnsi="宋体"/>
                        <w:b w:val="0"/>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DD51C"/>
    <w:multiLevelType w:val="singleLevel"/>
    <w:tmpl w:val="A71DD51C"/>
    <w:lvl w:ilvl="0" w:tentative="0">
      <w:start w:val="2"/>
      <w:numFmt w:val="decimal"/>
      <w:lvlText w:val="%1."/>
      <w:lvlJc w:val="left"/>
      <w:pPr>
        <w:tabs>
          <w:tab w:val="left" w:pos="312"/>
        </w:tabs>
      </w:pPr>
    </w:lvl>
  </w:abstractNum>
  <w:abstractNum w:abstractNumId="1">
    <w:nsid w:val="CFC9B134"/>
    <w:multiLevelType w:val="singleLevel"/>
    <w:tmpl w:val="CFC9B134"/>
    <w:lvl w:ilvl="0" w:tentative="0">
      <w:start w:val="1"/>
      <w:numFmt w:val="chineseCounting"/>
      <w:suff w:val="nothing"/>
      <w:lvlText w:val="%1、"/>
      <w:lvlJc w:val="left"/>
      <w:pPr>
        <w:ind w:left="-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Zjg4OGUzMTY3M2VjNjJiZTAwZjE5NmMwZTM3YjQifQ=="/>
  </w:docVars>
  <w:rsids>
    <w:rsidRoot w:val="1E89598E"/>
    <w:rsid w:val="000118A6"/>
    <w:rsid w:val="00052A18"/>
    <w:rsid w:val="000E7B1F"/>
    <w:rsid w:val="000F5645"/>
    <w:rsid w:val="0011760F"/>
    <w:rsid w:val="001C66E0"/>
    <w:rsid w:val="002410F1"/>
    <w:rsid w:val="00245594"/>
    <w:rsid w:val="002F47FF"/>
    <w:rsid w:val="002F7BC3"/>
    <w:rsid w:val="00384B9C"/>
    <w:rsid w:val="003A0914"/>
    <w:rsid w:val="003B44E3"/>
    <w:rsid w:val="003B643A"/>
    <w:rsid w:val="003E61F9"/>
    <w:rsid w:val="00441793"/>
    <w:rsid w:val="00494FFB"/>
    <w:rsid w:val="005A7208"/>
    <w:rsid w:val="00643BE3"/>
    <w:rsid w:val="00661709"/>
    <w:rsid w:val="006B6D1F"/>
    <w:rsid w:val="006E6810"/>
    <w:rsid w:val="007535E1"/>
    <w:rsid w:val="00755DF0"/>
    <w:rsid w:val="007A1658"/>
    <w:rsid w:val="007C717F"/>
    <w:rsid w:val="00861DAB"/>
    <w:rsid w:val="008862F8"/>
    <w:rsid w:val="008D4EE8"/>
    <w:rsid w:val="009049D8"/>
    <w:rsid w:val="00952B96"/>
    <w:rsid w:val="00957168"/>
    <w:rsid w:val="00997D30"/>
    <w:rsid w:val="00A65FA9"/>
    <w:rsid w:val="00A67D58"/>
    <w:rsid w:val="00B561ED"/>
    <w:rsid w:val="00C12DE3"/>
    <w:rsid w:val="00C6664C"/>
    <w:rsid w:val="00D26D9F"/>
    <w:rsid w:val="00D5212B"/>
    <w:rsid w:val="00D64AE1"/>
    <w:rsid w:val="00E546F3"/>
    <w:rsid w:val="00F74A57"/>
    <w:rsid w:val="00FE1942"/>
    <w:rsid w:val="0106240E"/>
    <w:rsid w:val="010A29DC"/>
    <w:rsid w:val="010D6029"/>
    <w:rsid w:val="011C626C"/>
    <w:rsid w:val="011E0236"/>
    <w:rsid w:val="01245023"/>
    <w:rsid w:val="01255120"/>
    <w:rsid w:val="013712F7"/>
    <w:rsid w:val="01441685"/>
    <w:rsid w:val="01513B0C"/>
    <w:rsid w:val="01527EDF"/>
    <w:rsid w:val="01543C57"/>
    <w:rsid w:val="015E0632"/>
    <w:rsid w:val="0160084E"/>
    <w:rsid w:val="01635C49"/>
    <w:rsid w:val="01663F2D"/>
    <w:rsid w:val="01671BDD"/>
    <w:rsid w:val="016C0FA1"/>
    <w:rsid w:val="017165B7"/>
    <w:rsid w:val="01822573"/>
    <w:rsid w:val="018C75BE"/>
    <w:rsid w:val="018D0DB7"/>
    <w:rsid w:val="0192652E"/>
    <w:rsid w:val="01964270"/>
    <w:rsid w:val="01A3073B"/>
    <w:rsid w:val="01BA68B2"/>
    <w:rsid w:val="01CA3F1A"/>
    <w:rsid w:val="01CE3A0A"/>
    <w:rsid w:val="01D05659"/>
    <w:rsid w:val="01D34B7C"/>
    <w:rsid w:val="01E46D89"/>
    <w:rsid w:val="01F42D45"/>
    <w:rsid w:val="01F64D0F"/>
    <w:rsid w:val="01F66ABD"/>
    <w:rsid w:val="01FA47FF"/>
    <w:rsid w:val="02153BB4"/>
    <w:rsid w:val="02203271"/>
    <w:rsid w:val="02225B04"/>
    <w:rsid w:val="022528E9"/>
    <w:rsid w:val="02306473"/>
    <w:rsid w:val="02405A28"/>
    <w:rsid w:val="02456F2A"/>
    <w:rsid w:val="0247234C"/>
    <w:rsid w:val="02557C87"/>
    <w:rsid w:val="025A704C"/>
    <w:rsid w:val="027345B1"/>
    <w:rsid w:val="02750329"/>
    <w:rsid w:val="027A0C37"/>
    <w:rsid w:val="027D4453"/>
    <w:rsid w:val="027F2F56"/>
    <w:rsid w:val="0284231A"/>
    <w:rsid w:val="02881E0B"/>
    <w:rsid w:val="02895B83"/>
    <w:rsid w:val="02922C89"/>
    <w:rsid w:val="029A7D90"/>
    <w:rsid w:val="029C13C1"/>
    <w:rsid w:val="02A14C7A"/>
    <w:rsid w:val="02A209F3"/>
    <w:rsid w:val="02A66735"/>
    <w:rsid w:val="02A824AD"/>
    <w:rsid w:val="02A8425B"/>
    <w:rsid w:val="02C44E0D"/>
    <w:rsid w:val="02CB1CF7"/>
    <w:rsid w:val="02CD5316"/>
    <w:rsid w:val="02D84414"/>
    <w:rsid w:val="02DA018C"/>
    <w:rsid w:val="02EE321F"/>
    <w:rsid w:val="02EE59E6"/>
    <w:rsid w:val="02F76F90"/>
    <w:rsid w:val="02F96864"/>
    <w:rsid w:val="02FC0103"/>
    <w:rsid w:val="03100052"/>
    <w:rsid w:val="03190CB5"/>
    <w:rsid w:val="031B02C9"/>
    <w:rsid w:val="03200295"/>
    <w:rsid w:val="03215DBB"/>
    <w:rsid w:val="03237D85"/>
    <w:rsid w:val="032633D2"/>
    <w:rsid w:val="03304250"/>
    <w:rsid w:val="03323B24"/>
    <w:rsid w:val="03343D40"/>
    <w:rsid w:val="033B6E7D"/>
    <w:rsid w:val="034675D0"/>
    <w:rsid w:val="03483348"/>
    <w:rsid w:val="034A70C0"/>
    <w:rsid w:val="034B2E38"/>
    <w:rsid w:val="034C72DC"/>
    <w:rsid w:val="03541B9B"/>
    <w:rsid w:val="03575C81"/>
    <w:rsid w:val="03597303"/>
    <w:rsid w:val="036F6B27"/>
    <w:rsid w:val="037203C5"/>
    <w:rsid w:val="0374413D"/>
    <w:rsid w:val="03771E7F"/>
    <w:rsid w:val="03870314"/>
    <w:rsid w:val="0388408C"/>
    <w:rsid w:val="038F0F77"/>
    <w:rsid w:val="039B4330"/>
    <w:rsid w:val="03A02A00"/>
    <w:rsid w:val="03AE5951"/>
    <w:rsid w:val="03AF33C7"/>
    <w:rsid w:val="03B10EED"/>
    <w:rsid w:val="03B86720"/>
    <w:rsid w:val="03BA6178"/>
    <w:rsid w:val="03BB6210"/>
    <w:rsid w:val="03C07382"/>
    <w:rsid w:val="03C30C20"/>
    <w:rsid w:val="03C525EF"/>
    <w:rsid w:val="03D418F0"/>
    <w:rsid w:val="03DB41BC"/>
    <w:rsid w:val="03DC22E7"/>
    <w:rsid w:val="03E017D2"/>
    <w:rsid w:val="03E5328D"/>
    <w:rsid w:val="03EA42BD"/>
    <w:rsid w:val="03F31506"/>
    <w:rsid w:val="03F92894"/>
    <w:rsid w:val="04003C23"/>
    <w:rsid w:val="040F20B8"/>
    <w:rsid w:val="042007B9"/>
    <w:rsid w:val="04293179"/>
    <w:rsid w:val="042A6EF2"/>
    <w:rsid w:val="04575F38"/>
    <w:rsid w:val="045A3333"/>
    <w:rsid w:val="045E35EB"/>
    <w:rsid w:val="04730898"/>
    <w:rsid w:val="04754C8F"/>
    <w:rsid w:val="048900BC"/>
    <w:rsid w:val="04912ACD"/>
    <w:rsid w:val="049416A8"/>
    <w:rsid w:val="049F168E"/>
    <w:rsid w:val="04A10F62"/>
    <w:rsid w:val="04A171B4"/>
    <w:rsid w:val="04A22F2C"/>
    <w:rsid w:val="04A40A52"/>
    <w:rsid w:val="04B36EE7"/>
    <w:rsid w:val="04B55BD0"/>
    <w:rsid w:val="04BD38C2"/>
    <w:rsid w:val="04CB4231"/>
    <w:rsid w:val="04CD082D"/>
    <w:rsid w:val="04CD7FA9"/>
    <w:rsid w:val="04D94B9F"/>
    <w:rsid w:val="04E62E18"/>
    <w:rsid w:val="04E8137C"/>
    <w:rsid w:val="04ED23F9"/>
    <w:rsid w:val="05015EA4"/>
    <w:rsid w:val="05085485"/>
    <w:rsid w:val="050D65F7"/>
    <w:rsid w:val="052102F4"/>
    <w:rsid w:val="05237BC9"/>
    <w:rsid w:val="05283431"/>
    <w:rsid w:val="052851DF"/>
    <w:rsid w:val="05300538"/>
    <w:rsid w:val="053718C6"/>
    <w:rsid w:val="05393890"/>
    <w:rsid w:val="053973EC"/>
    <w:rsid w:val="053A3164"/>
    <w:rsid w:val="053B7608"/>
    <w:rsid w:val="053E0EA6"/>
    <w:rsid w:val="05440081"/>
    <w:rsid w:val="05542478"/>
    <w:rsid w:val="05544226"/>
    <w:rsid w:val="05573D16"/>
    <w:rsid w:val="05575AC4"/>
    <w:rsid w:val="05581271"/>
    <w:rsid w:val="055E32F7"/>
    <w:rsid w:val="058B1699"/>
    <w:rsid w:val="058B39C0"/>
    <w:rsid w:val="05A76A4C"/>
    <w:rsid w:val="05B80C59"/>
    <w:rsid w:val="05BB685B"/>
    <w:rsid w:val="05C018BB"/>
    <w:rsid w:val="05C93CA3"/>
    <w:rsid w:val="05D719A8"/>
    <w:rsid w:val="05D76C05"/>
    <w:rsid w:val="05E355AA"/>
    <w:rsid w:val="05E7762B"/>
    <w:rsid w:val="05EC0902"/>
    <w:rsid w:val="05ED01D7"/>
    <w:rsid w:val="05EE467B"/>
    <w:rsid w:val="05F45A09"/>
    <w:rsid w:val="05F6352F"/>
    <w:rsid w:val="05F825D0"/>
    <w:rsid w:val="05FE4192"/>
    <w:rsid w:val="0600615C"/>
    <w:rsid w:val="06007F0A"/>
    <w:rsid w:val="060379FA"/>
    <w:rsid w:val="060940FD"/>
    <w:rsid w:val="060A74CA"/>
    <w:rsid w:val="06116586"/>
    <w:rsid w:val="06135E8F"/>
    <w:rsid w:val="061601AE"/>
    <w:rsid w:val="061B11E8"/>
    <w:rsid w:val="0624009C"/>
    <w:rsid w:val="064E336B"/>
    <w:rsid w:val="06581AF4"/>
    <w:rsid w:val="065D710A"/>
    <w:rsid w:val="06624F75"/>
    <w:rsid w:val="06744454"/>
    <w:rsid w:val="067526A6"/>
    <w:rsid w:val="0678353E"/>
    <w:rsid w:val="067A5F0E"/>
    <w:rsid w:val="069468A4"/>
    <w:rsid w:val="06974D17"/>
    <w:rsid w:val="069B3FDE"/>
    <w:rsid w:val="06A74829"/>
    <w:rsid w:val="06AB60C8"/>
    <w:rsid w:val="06AD7A05"/>
    <w:rsid w:val="06B17456"/>
    <w:rsid w:val="06B31420"/>
    <w:rsid w:val="06B37672"/>
    <w:rsid w:val="06BD404D"/>
    <w:rsid w:val="06C11211"/>
    <w:rsid w:val="06C62F02"/>
    <w:rsid w:val="06C90C44"/>
    <w:rsid w:val="06CC4290"/>
    <w:rsid w:val="06D25D4A"/>
    <w:rsid w:val="06D575E9"/>
    <w:rsid w:val="06D82C35"/>
    <w:rsid w:val="06DB44D3"/>
    <w:rsid w:val="06DD649D"/>
    <w:rsid w:val="06DE46EF"/>
    <w:rsid w:val="06FA0DFD"/>
    <w:rsid w:val="0708176C"/>
    <w:rsid w:val="070C28DE"/>
    <w:rsid w:val="07181283"/>
    <w:rsid w:val="071874D5"/>
    <w:rsid w:val="071A4FFB"/>
    <w:rsid w:val="071C6FC5"/>
    <w:rsid w:val="07283BBC"/>
    <w:rsid w:val="072A7934"/>
    <w:rsid w:val="073C7668"/>
    <w:rsid w:val="074107DA"/>
    <w:rsid w:val="0750220B"/>
    <w:rsid w:val="075E75DE"/>
    <w:rsid w:val="076A4FF2"/>
    <w:rsid w:val="07716F4D"/>
    <w:rsid w:val="07754928"/>
    <w:rsid w:val="077741FC"/>
    <w:rsid w:val="079052BE"/>
    <w:rsid w:val="07A07BF6"/>
    <w:rsid w:val="07B471FE"/>
    <w:rsid w:val="07B81162"/>
    <w:rsid w:val="07BC2556"/>
    <w:rsid w:val="07C5140B"/>
    <w:rsid w:val="07C80EFB"/>
    <w:rsid w:val="07CF4038"/>
    <w:rsid w:val="07CF5DE6"/>
    <w:rsid w:val="07D21EAC"/>
    <w:rsid w:val="07D653C6"/>
    <w:rsid w:val="07D94EB6"/>
    <w:rsid w:val="07D96C64"/>
    <w:rsid w:val="07F4584C"/>
    <w:rsid w:val="07F817E1"/>
    <w:rsid w:val="08002443"/>
    <w:rsid w:val="08050D09"/>
    <w:rsid w:val="08160C9C"/>
    <w:rsid w:val="081B54CF"/>
    <w:rsid w:val="081C4DA3"/>
    <w:rsid w:val="081D2FF5"/>
    <w:rsid w:val="0822060B"/>
    <w:rsid w:val="08234384"/>
    <w:rsid w:val="082D0D4F"/>
    <w:rsid w:val="082E1370"/>
    <w:rsid w:val="083420ED"/>
    <w:rsid w:val="08362309"/>
    <w:rsid w:val="08400C53"/>
    <w:rsid w:val="084560A8"/>
    <w:rsid w:val="084A5884"/>
    <w:rsid w:val="084B14D4"/>
    <w:rsid w:val="0858402D"/>
    <w:rsid w:val="08585DDB"/>
    <w:rsid w:val="08602EE2"/>
    <w:rsid w:val="08607386"/>
    <w:rsid w:val="0865674A"/>
    <w:rsid w:val="087150EF"/>
    <w:rsid w:val="08766BA9"/>
    <w:rsid w:val="087D7F38"/>
    <w:rsid w:val="08804928"/>
    <w:rsid w:val="088766C0"/>
    <w:rsid w:val="088A4403"/>
    <w:rsid w:val="088E7ECC"/>
    <w:rsid w:val="088F37C7"/>
    <w:rsid w:val="08901A19"/>
    <w:rsid w:val="08962DC2"/>
    <w:rsid w:val="08963FBF"/>
    <w:rsid w:val="08986B20"/>
    <w:rsid w:val="089B216C"/>
    <w:rsid w:val="089B6610"/>
    <w:rsid w:val="089F1C5C"/>
    <w:rsid w:val="08A41020"/>
    <w:rsid w:val="08A96637"/>
    <w:rsid w:val="08B1198F"/>
    <w:rsid w:val="08B51480"/>
    <w:rsid w:val="08B84ACC"/>
    <w:rsid w:val="08BA0844"/>
    <w:rsid w:val="08BA15F2"/>
    <w:rsid w:val="08BA4CE8"/>
    <w:rsid w:val="08BC4DEF"/>
    <w:rsid w:val="08CE2541"/>
    <w:rsid w:val="08D13DE0"/>
    <w:rsid w:val="08D538D0"/>
    <w:rsid w:val="08E12275"/>
    <w:rsid w:val="08EC29C7"/>
    <w:rsid w:val="08ED512C"/>
    <w:rsid w:val="08F024B8"/>
    <w:rsid w:val="08F54FFF"/>
    <w:rsid w:val="09023F99"/>
    <w:rsid w:val="090715AF"/>
    <w:rsid w:val="09095327"/>
    <w:rsid w:val="090D12BC"/>
    <w:rsid w:val="091C14FF"/>
    <w:rsid w:val="091C32AD"/>
    <w:rsid w:val="09204B6C"/>
    <w:rsid w:val="09216B15"/>
    <w:rsid w:val="092403B3"/>
    <w:rsid w:val="0925575C"/>
    <w:rsid w:val="0926412B"/>
    <w:rsid w:val="093C56FD"/>
    <w:rsid w:val="09412D13"/>
    <w:rsid w:val="09436A8B"/>
    <w:rsid w:val="095073FA"/>
    <w:rsid w:val="09540C99"/>
    <w:rsid w:val="09576309"/>
    <w:rsid w:val="095D5673"/>
    <w:rsid w:val="09630EDC"/>
    <w:rsid w:val="0963712E"/>
    <w:rsid w:val="096609CC"/>
    <w:rsid w:val="096E162E"/>
    <w:rsid w:val="098470A4"/>
    <w:rsid w:val="098B3F8E"/>
    <w:rsid w:val="099E3CC2"/>
    <w:rsid w:val="09AD03A9"/>
    <w:rsid w:val="09B259BF"/>
    <w:rsid w:val="09B37853"/>
    <w:rsid w:val="09C000DC"/>
    <w:rsid w:val="09C53944"/>
    <w:rsid w:val="09D56F2C"/>
    <w:rsid w:val="09D92F4C"/>
    <w:rsid w:val="09DC2A3C"/>
    <w:rsid w:val="09ED0EE7"/>
    <w:rsid w:val="09F9091A"/>
    <w:rsid w:val="09FC4E8C"/>
    <w:rsid w:val="09FE29B2"/>
    <w:rsid w:val="0A1108B1"/>
    <w:rsid w:val="0A122902"/>
    <w:rsid w:val="0A157CFC"/>
    <w:rsid w:val="0A1628A8"/>
    <w:rsid w:val="0A1977EC"/>
    <w:rsid w:val="0A1B7A08"/>
    <w:rsid w:val="0A256191"/>
    <w:rsid w:val="0A2763AD"/>
    <w:rsid w:val="0A481E7F"/>
    <w:rsid w:val="0A51342A"/>
    <w:rsid w:val="0A542A3A"/>
    <w:rsid w:val="0A586566"/>
    <w:rsid w:val="0A636CB9"/>
    <w:rsid w:val="0A747118"/>
    <w:rsid w:val="0A8729A8"/>
    <w:rsid w:val="0A8909B4"/>
    <w:rsid w:val="0A8C4462"/>
    <w:rsid w:val="0A92134D"/>
    <w:rsid w:val="0A9357F1"/>
    <w:rsid w:val="0A9F23E7"/>
    <w:rsid w:val="0AA25A34"/>
    <w:rsid w:val="0AA3355A"/>
    <w:rsid w:val="0AAC0660"/>
    <w:rsid w:val="0AB47515"/>
    <w:rsid w:val="0ABE2142"/>
    <w:rsid w:val="0AC92FC0"/>
    <w:rsid w:val="0AD342F0"/>
    <w:rsid w:val="0ADA341F"/>
    <w:rsid w:val="0ADA51CD"/>
    <w:rsid w:val="0ADB0F46"/>
    <w:rsid w:val="0ADD339A"/>
    <w:rsid w:val="0AF02C43"/>
    <w:rsid w:val="0AF12517"/>
    <w:rsid w:val="0AFC15E8"/>
    <w:rsid w:val="0AFF3DE8"/>
    <w:rsid w:val="0B027C13"/>
    <w:rsid w:val="0B064214"/>
    <w:rsid w:val="0B093D05"/>
    <w:rsid w:val="0B2428ED"/>
    <w:rsid w:val="0B304DED"/>
    <w:rsid w:val="0B3A2110"/>
    <w:rsid w:val="0B3C3CD5"/>
    <w:rsid w:val="0B416FFB"/>
    <w:rsid w:val="0B424B21"/>
    <w:rsid w:val="0B552AA6"/>
    <w:rsid w:val="0B5C5BE2"/>
    <w:rsid w:val="0B5D195B"/>
    <w:rsid w:val="0B617114"/>
    <w:rsid w:val="0B670D6C"/>
    <w:rsid w:val="0B696551"/>
    <w:rsid w:val="0B7849E6"/>
    <w:rsid w:val="0B7C597C"/>
    <w:rsid w:val="0B7E4B97"/>
    <w:rsid w:val="0B867103"/>
    <w:rsid w:val="0B8769D7"/>
    <w:rsid w:val="0B882E7B"/>
    <w:rsid w:val="0B896BF3"/>
    <w:rsid w:val="0B8B296C"/>
    <w:rsid w:val="0B8C3FEE"/>
    <w:rsid w:val="0B9730BE"/>
    <w:rsid w:val="0B9E269F"/>
    <w:rsid w:val="0BA104EB"/>
    <w:rsid w:val="0BA23811"/>
    <w:rsid w:val="0BA650B0"/>
    <w:rsid w:val="0BA8707A"/>
    <w:rsid w:val="0BB058B3"/>
    <w:rsid w:val="0BB91287"/>
    <w:rsid w:val="0BB974D9"/>
    <w:rsid w:val="0BC22EF4"/>
    <w:rsid w:val="0BD31C1D"/>
    <w:rsid w:val="0BD53BE7"/>
    <w:rsid w:val="0BD7795F"/>
    <w:rsid w:val="0BDC31C7"/>
    <w:rsid w:val="0BDF05C2"/>
    <w:rsid w:val="0BEA58E4"/>
    <w:rsid w:val="0BF277D4"/>
    <w:rsid w:val="0BF56037"/>
    <w:rsid w:val="0BF57DE5"/>
    <w:rsid w:val="0BF95B27"/>
    <w:rsid w:val="0BFC73C5"/>
    <w:rsid w:val="0C01678A"/>
    <w:rsid w:val="0C0D15D3"/>
    <w:rsid w:val="0C285E2F"/>
    <w:rsid w:val="0C2B1A59"/>
    <w:rsid w:val="0C2F19F0"/>
    <w:rsid w:val="0C300E1D"/>
    <w:rsid w:val="0C30706F"/>
    <w:rsid w:val="0C324B95"/>
    <w:rsid w:val="0C364685"/>
    <w:rsid w:val="0C3721AC"/>
    <w:rsid w:val="0C3C2B7F"/>
    <w:rsid w:val="0C3D1EB8"/>
    <w:rsid w:val="0C402975"/>
    <w:rsid w:val="0C444B1C"/>
    <w:rsid w:val="0C48085D"/>
    <w:rsid w:val="0C4A1EDF"/>
    <w:rsid w:val="0C50008E"/>
    <w:rsid w:val="0C517711"/>
    <w:rsid w:val="0C566AD6"/>
    <w:rsid w:val="0C6A432F"/>
    <w:rsid w:val="0C712EE4"/>
    <w:rsid w:val="0C7156BE"/>
    <w:rsid w:val="0C776A4C"/>
    <w:rsid w:val="0C7804FA"/>
    <w:rsid w:val="0C7877D3"/>
    <w:rsid w:val="0C882A07"/>
    <w:rsid w:val="0C8A77D0"/>
    <w:rsid w:val="0C8D09AE"/>
    <w:rsid w:val="0C9F66CF"/>
    <w:rsid w:val="0CA05FA3"/>
    <w:rsid w:val="0CA43CE5"/>
    <w:rsid w:val="0CAD06C0"/>
    <w:rsid w:val="0CB437FC"/>
    <w:rsid w:val="0CC06645"/>
    <w:rsid w:val="0CD21ED4"/>
    <w:rsid w:val="0CDA7707"/>
    <w:rsid w:val="0CDD2D53"/>
    <w:rsid w:val="0CE00A95"/>
    <w:rsid w:val="0CE2480D"/>
    <w:rsid w:val="0CE40585"/>
    <w:rsid w:val="0CF602B9"/>
    <w:rsid w:val="0CF84031"/>
    <w:rsid w:val="0CFF574F"/>
    <w:rsid w:val="0D00123C"/>
    <w:rsid w:val="0D026C5D"/>
    <w:rsid w:val="0D093B48"/>
    <w:rsid w:val="0D0B3D64"/>
    <w:rsid w:val="0D123874"/>
    <w:rsid w:val="0D1349C7"/>
    <w:rsid w:val="0D166265"/>
    <w:rsid w:val="0D181FDD"/>
    <w:rsid w:val="0D1C7D1F"/>
    <w:rsid w:val="0D2564A8"/>
    <w:rsid w:val="0D272220"/>
    <w:rsid w:val="0D2B7F62"/>
    <w:rsid w:val="0D2D174A"/>
    <w:rsid w:val="0D2E1801"/>
    <w:rsid w:val="0D317852"/>
    <w:rsid w:val="0D322C09"/>
    <w:rsid w:val="0D4234FE"/>
    <w:rsid w:val="0D442DD2"/>
    <w:rsid w:val="0D464D9C"/>
    <w:rsid w:val="0D4E59FF"/>
    <w:rsid w:val="0D553231"/>
    <w:rsid w:val="0D576FA9"/>
    <w:rsid w:val="0D5D5C42"/>
    <w:rsid w:val="0D7336D7"/>
    <w:rsid w:val="0D7D0092"/>
    <w:rsid w:val="0D841421"/>
    <w:rsid w:val="0D9334C9"/>
    <w:rsid w:val="0D935B07"/>
    <w:rsid w:val="0D940F26"/>
    <w:rsid w:val="0D9773A6"/>
    <w:rsid w:val="0DA970D9"/>
    <w:rsid w:val="0DBA12E6"/>
    <w:rsid w:val="0DBD4932"/>
    <w:rsid w:val="0DC3019B"/>
    <w:rsid w:val="0DC363ED"/>
    <w:rsid w:val="0DC45CC1"/>
    <w:rsid w:val="0DC825AE"/>
    <w:rsid w:val="0DC857B1"/>
    <w:rsid w:val="0DCB704F"/>
    <w:rsid w:val="0DCD1019"/>
    <w:rsid w:val="0DD00B0A"/>
    <w:rsid w:val="0DD95789"/>
    <w:rsid w:val="0DDA54E4"/>
    <w:rsid w:val="0DDF0D4D"/>
    <w:rsid w:val="0DE528FB"/>
    <w:rsid w:val="0DEB1AB2"/>
    <w:rsid w:val="0DF20370"/>
    <w:rsid w:val="0DF465A6"/>
    <w:rsid w:val="0DF90060"/>
    <w:rsid w:val="0DFE11D3"/>
    <w:rsid w:val="0E0013EF"/>
    <w:rsid w:val="0E034A3B"/>
    <w:rsid w:val="0E1446AE"/>
    <w:rsid w:val="0E1A1D85"/>
    <w:rsid w:val="0E1C7049"/>
    <w:rsid w:val="0E1D5F25"/>
    <w:rsid w:val="0E315238"/>
    <w:rsid w:val="0E325320"/>
    <w:rsid w:val="0E3270CE"/>
    <w:rsid w:val="0E39220B"/>
    <w:rsid w:val="0E3D6975"/>
    <w:rsid w:val="0E3F3599"/>
    <w:rsid w:val="0E5139F9"/>
    <w:rsid w:val="0E5A03D3"/>
    <w:rsid w:val="0E5C05EF"/>
    <w:rsid w:val="0E601E8E"/>
    <w:rsid w:val="0E625C06"/>
    <w:rsid w:val="0E6354DA"/>
    <w:rsid w:val="0E651252"/>
    <w:rsid w:val="0E772D33"/>
    <w:rsid w:val="0E835B7C"/>
    <w:rsid w:val="0E975183"/>
    <w:rsid w:val="0E9D6C3E"/>
    <w:rsid w:val="0E9E1642"/>
    <w:rsid w:val="0E9E29B6"/>
    <w:rsid w:val="0EA0672E"/>
    <w:rsid w:val="0EA578A0"/>
    <w:rsid w:val="0EAA135B"/>
    <w:rsid w:val="0EC72A23"/>
    <w:rsid w:val="0EC73CBB"/>
    <w:rsid w:val="0ED02F14"/>
    <w:rsid w:val="0EDD34DE"/>
    <w:rsid w:val="0EE06B2A"/>
    <w:rsid w:val="0EE4486D"/>
    <w:rsid w:val="0EE7435D"/>
    <w:rsid w:val="0EE91E83"/>
    <w:rsid w:val="0EF820C6"/>
    <w:rsid w:val="0F00541F"/>
    <w:rsid w:val="0F041E04"/>
    <w:rsid w:val="0F056591"/>
    <w:rsid w:val="0F0A1DF9"/>
    <w:rsid w:val="0F0C1313"/>
    <w:rsid w:val="0F274759"/>
    <w:rsid w:val="0F276507"/>
    <w:rsid w:val="0F2C7FC2"/>
    <w:rsid w:val="0F2F360E"/>
    <w:rsid w:val="0F380715"/>
    <w:rsid w:val="0F44355D"/>
    <w:rsid w:val="0F4470B9"/>
    <w:rsid w:val="0F452E31"/>
    <w:rsid w:val="0F4E1CE6"/>
    <w:rsid w:val="0F543947"/>
    <w:rsid w:val="0F580DB7"/>
    <w:rsid w:val="0F5C08A7"/>
    <w:rsid w:val="0F5F5CA1"/>
    <w:rsid w:val="0F64150A"/>
    <w:rsid w:val="0F712CF0"/>
    <w:rsid w:val="0F7F4595"/>
    <w:rsid w:val="0F8120BC"/>
    <w:rsid w:val="0F827BE2"/>
    <w:rsid w:val="0F87169C"/>
    <w:rsid w:val="0F8971C2"/>
    <w:rsid w:val="0F987405"/>
    <w:rsid w:val="0FA062BA"/>
    <w:rsid w:val="0FA67D74"/>
    <w:rsid w:val="0FBC7598"/>
    <w:rsid w:val="0FC41FA8"/>
    <w:rsid w:val="0FC93A62"/>
    <w:rsid w:val="0FD73A9D"/>
    <w:rsid w:val="0FD91EF8"/>
    <w:rsid w:val="0FE10DAC"/>
    <w:rsid w:val="0FE34B24"/>
    <w:rsid w:val="0FEB5AE1"/>
    <w:rsid w:val="0FED14FF"/>
    <w:rsid w:val="0FF30ADF"/>
    <w:rsid w:val="0FF54858"/>
    <w:rsid w:val="0FFA00C0"/>
    <w:rsid w:val="0FFF7484"/>
    <w:rsid w:val="10156CA8"/>
    <w:rsid w:val="1021389E"/>
    <w:rsid w:val="102173FB"/>
    <w:rsid w:val="10321608"/>
    <w:rsid w:val="103337EE"/>
    <w:rsid w:val="10390BE8"/>
    <w:rsid w:val="103D77A5"/>
    <w:rsid w:val="103E7FAD"/>
    <w:rsid w:val="10420493"/>
    <w:rsid w:val="104345F9"/>
    <w:rsid w:val="10463305"/>
    <w:rsid w:val="104D01F0"/>
    <w:rsid w:val="10501A8E"/>
    <w:rsid w:val="10572E1C"/>
    <w:rsid w:val="105C16A1"/>
    <w:rsid w:val="105C48D7"/>
    <w:rsid w:val="10681583"/>
    <w:rsid w:val="10703EDE"/>
    <w:rsid w:val="10727C56"/>
    <w:rsid w:val="10770845"/>
    <w:rsid w:val="10771710"/>
    <w:rsid w:val="1077526D"/>
    <w:rsid w:val="10795489"/>
    <w:rsid w:val="10806817"/>
    <w:rsid w:val="10890411"/>
    <w:rsid w:val="108A4FA0"/>
    <w:rsid w:val="10923E54"/>
    <w:rsid w:val="10940030"/>
    <w:rsid w:val="10973B61"/>
    <w:rsid w:val="10BB33AB"/>
    <w:rsid w:val="10CA1840"/>
    <w:rsid w:val="10D601E5"/>
    <w:rsid w:val="10D91A83"/>
    <w:rsid w:val="10E24DDC"/>
    <w:rsid w:val="10EC17B7"/>
    <w:rsid w:val="10F36FE9"/>
    <w:rsid w:val="10F468BD"/>
    <w:rsid w:val="10F863AD"/>
    <w:rsid w:val="11056D1C"/>
    <w:rsid w:val="1108503C"/>
    <w:rsid w:val="110C3C07"/>
    <w:rsid w:val="110E3E23"/>
    <w:rsid w:val="111034C9"/>
    <w:rsid w:val="11140D0D"/>
    <w:rsid w:val="111D7BC2"/>
    <w:rsid w:val="112076B2"/>
    <w:rsid w:val="11276C93"/>
    <w:rsid w:val="112A0531"/>
    <w:rsid w:val="11301FEB"/>
    <w:rsid w:val="11382C4E"/>
    <w:rsid w:val="11391602"/>
    <w:rsid w:val="113B273E"/>
    <w:rsid w:val="113F222E"/>
    <w:rsid w:val="11421D1E"/>
    <w:rsid w:val="114C04A7"/>
    <w:rsid w:val="114C66F9"/>
    <w:rsid w:val="115D0157"/>
    <w:rsid w:val="115F642C"/>
    <w:rsid w:val="11625F1D"/>
    <w:rsid w:val="11641C95"/>
    <w:rsid w:val="1169173E"/>
    <w:rsid w:val="11692E07"/>
    <w:rsid w:val="116B3023"/>
    <w:rsid w:val="116C28F7"/>
    <w:rsid w:val="116E6670"/>
    <w:rsid w:val="1170063A"/>
    <w:rsid w:val="11845E93"/>
    <w:rsid w:val="118E0AC0"/>
    <w:rsid w:val="11943BFC"/>
    <w:rsid w:val="11952902"/>
    <w:rsid w:val="119C0537"/>
    <w:rsid w:val="11A53652"/>
    <w:rsid w:val="11AC609A"/>
    <w:rsid w:val="11AE4CBE"/>
    <w:rsid w:val="11B759C9"/>
    <w:rsid w:val="11C91AF8"/>
    <w:rsid w:val="11D87F8D"/>
    <w:rsid w:val="11DA3D05"/>
    <w:rsid w:val="11DE2F5E"/>
    <w:rsid w:val="11E15093"/>
    <w:rsid w:val="11E3705D"/>
    <w:rsid w:val="11E626AA"/>
    <w:rsid w:val="11F07FC5"/>
    <w:rsid w:val="11FA43A7"/>
    <w:rsid w:val="12014BAC"/>
    <w:rsid w:val="12046FD4"/>
    <w:rsid w:val="12086AC4"/>
    <w:rsid w:val="1217328C"/>
    <w:rsid w:val="12192A7F"/>
    <w:rsid w:val="121A67F7"/>
    <w:rsid w:val="121D1E44"/>
    <w:rsid w:val="12260CF8"/>
    <w:rsid w:val="122E3DD4"/>
    <w:rsid w:val="1232769D"/>
    <w:rsid w:val="12413D84"/>
    <w:rsid w:val="124B4C03"/>
    <w:rsid w:val="124F46F3"/>
    <w:rsid w:val="125A33FD"/>
    <w:rsid w:val="125E74E2"/>
    <w:rsid w:val="125F420A"/>
    <w:rsid w:val="126E269F"/>
    <w:rsid w:val="12704019"/>
    <w:rsid w:val="127557DC"/>
    <w:rsid w:val="127777A6"/>
    <w:rsid w:val="127D5218"/>
    <w:rsid w:val="128A572B"/>
    <w:rsid w:val="128D0E5D"/>
    <w:rsid w:val="129640D0"/>
    <w:rsid w:val="1299771C"/>
    <w:rsid w:val="129C0FBA"/>
    <w:rsid w:val="12A460C1"/>
    <w:rsid w:val="12A62B0D"/>
    <w:rsid w:val="12AD1419"/>
    <w:rsid w:val="12B5207C"/>
    <w:rsid w:val="12BC78AF"/>
    <w:rsid w:val="12C0739F"/>
    <w:rsid w:val="12D15108"/>
    <w:rsid w:val="12D51FEC"/>
    <w:rsid w:val="12D9220E"/>
    <w:rsid w:val="12DC585B"/>
    <w:rsid w:val="12DE5A77"/>
    <w:rsid w:val="13077910"/>
    <w:rsid w:val="13160D6D"/>
    <w:rsid w:val="13191D25"/>
    <w:rsid w:val="1323348A"/>
    <w:rsid w:val="132C67E2"/>
    <w:rsid w:val="132F62D2"/>
    <w:rsid w:val="13390EFF"/>
    <w:rsid w:val="133A0449"/>
    <w:rsid w:val="1341710B"/>
    <w:rsid w:val="13453400"/>
    <w:rsid w:val="13497394"/>
    <w:rsid w:val="134D6189"/>
    <w:rsid w:val="13525B1D"/>
    <w:rsid w:val="13531FC1"/>
    <w:rsid w:val="13533D6F"/>
    <w:rsid w:val="135B70C7"/>
    <w:rsid w:val="136046DE"/>
    <w:rsid w:val="13653AA2"/>
    <w:rsid w:val="1380268A"/>
    <w:rsid w:val="13873A19"/>
    <w:rsid w:val="138C54D3"/>
    <w:rsid w:val="13914897"/>
    <w:rsid w:val="13957C4F"/>
    <w:rsid w:val="139D323C"/>
    <w:rsid w:val="13A0614C"/>
    <w:rsid w:val="13A47BEC"/>
    <w:rsid w:val="13A50343"/>
    <w:rsid w:val="13AA4A94"/>
    <w:rsid w:val="13B81E24"/>
    <w:rsid w:val="13C315EA"/>
    <w:rsid w:val="13C46A1B"/>
    <w:rsid w:val="13D529D6"/>
    <w:rsid w:val="13D84274"/>
    <w:rsid w:val="13E14134"/>
    <w:rsid w:val="13ED41C3"/>
    <w:rsid w:val="13EE5846"/>
    <w:rsid w:val="13FA068E"/>
    <w:rsid w:val="13FB1AF3"/>
    <w:rsid w:val="140B63F8"/>
    <w:rsid w:val="14173FB7"/>
    <w:rsid w:val="142676D5"/>
    <w:rsid w:val="142C68BF"/>
    <w:rsid w:val="142E0338"/>
    <w:rsid w:val="1437543F"/>
    <w:rsid w:val="143C76AE"/>
    <w:rsid w:val="14540A8E"/>
    <w:rsid w:val="14576DA8"/>
    <w:rsid w:val="1461426A"/>
    <w:rsid w:val="146E4BD8"/>
    <w:rsid w:val="14706BA3"/>
    <w:rsid w:val="14762620"/>
    <w:rsid w:val="148336E8"/>
    <w:rsid w:val="148443FC"/>
    <w:rsid w:val="148D505F"/>
    <w:rsid w:val="148E02A6"/>
    <w:rsid w:val="149151F1"/>
    <w:rsid w:val="149A777C"/>
    <w:rsid w:val="149C7998"/>
    <w:rsid w:val="14A44FB8"/>
    <w:rsid w:val="14A64372"/>
    <w:rsid w:val="14B00D4D"/>
    <w:rsid w:val="14C03686"/>
    <w:rsid w:val="14CB202B"/>
    <w:rsid w:val="14CB4FB2"/>
    <w:rsid w:val="14CD18FF"/>
    <w:rsid w:val="14D42C8D"/>
    <w:rsid w:val="14DB226E"/>
    <w:rsid w:val="14DB7F08"/>
    <w:rsid w:val="14DD7588"/>
    <w:rsid w:val="14E8498B"/>
    <w:rsid w:val="15051099"/>
    <w:rsid w:val="15053175"/>
    <w:rsid w:val="150A18AB"/>
    <w:rsid w:val="150A4901"/>
    <w:rsid w:val="150C0679"/>
    <w:rsid w:val="15113EE2"/>
    <w:rsid w:val="1514752E"/>
    <w:rsid w:val="151B08BC"/>
    <w:rsid w:val="152139F9"/>
    <w:rsid w:val="152D05F0"/>
    <w:rsid w:val="15311E8E"/>
    <w:rsid w:val="15381701"/>
    <w:rsid w:val="153F4FF0"/>
    <w:rsid w:val="15466EC7"/>
    <w:rsid w:val="15542020"/>
    <w:rsid w:val="15595889"/>
    <w:rsid w:val="155B6F0B"/>
    <w:rsid w:val="155C2C83"/>
    <w:rsid w:val="156E30E2"/>
    <w:rsid w:val="156F6E5A"/>
    <w:rsid w:val="158226E9"/>
    <w:rsid w:val="15877D00"/>
    <w:rsid w:val="15883A78"/>
    <w:rsid w:val="158A3C94"/>
    <w:rsid w:val="158C3568"/>
    <w:rsid w:val="158F3058"/>
    <w:rsid w:val="15963E4E"/>
    <w:rsid w:val="15A05265"/>
    <w:rsid w:val="15A44D56"/>
    <w:rsid w:val="15A9411A"/>
    <w:rsid w:val="15B64A89"/>
    <w:rsid w:val="15B66837"/>
    <w:rsid w:val="15B91E83"/>
    <w:rsid w:val="15BB1E89"/>
    <w:rsid w:val="15BF56EC"/>
    <w:rsid w:val="15C50828"/>
    <w:rsid w:val="15C947BC"/>
    <w:rsid w:val="15CA5E3E"/>
    <w:rsid w:val="15DB5153"/>
    <w:rsid w:val="15DF5D8E"/>
    <w:rsid w:val="15E11B06"/>
    <w:rsid w:val="15E433A4"/>
    <w:rsid w:val="15EA028F"/>
    <w:rsid w:val="15F1161D"/>
    <w:rsid w:val="15F8467B"/>
    <w:rsid w:val="160A26DF"/>
    <w:rsid w:val="160B6B83"/>
    <w:rsid w:val="16157A01"/>
    <w:rsid w:val="161B48EC"/>
    <w:rsid w:val="161F50B0"/>
    <w:rsid w:val="163836F0"/>
    <w:rsid w:val="16414301"/>
    <w:rsid w:val="16493207"/>
    <w:rsid w:val="164B6F7F"/>
    <w:rsid w:val="16504596"/>
    <w:rsid w:val="16532B7C"/>
    <w:rsid w:val="165A18B8"/>
    <w:rsid w:val="165C73DE"/>
    <w:rsid w:val="165F2A2B"/>
    <w:rsid w:val="166E2C6E"/>
    <w:rsid w:val="166E7112"/>
    <w:rsid w:val="16726C02"/>
    <w:rsid w:val="16775FC6"/>
    <w:rsid w:val="167C35DD"/>
    <w:rsid w:val="167D6DB2"/>
    <w:rsid w:val="1695644C"/>
    <w:rsid w:val="16985F3D"/>
    <w:rsid w:val="1699418F"/>
    <w:rsid w:val="169A1CB5"/>
    <w:rsid w:val="169C77DB"/>
    <w:rsid w:val="16A34C65"/>
    <w:rsid w:val="16A82624"/>
    <w:rsid w:val="16AE40A5"/>
    <w:rsid w:val="16BA4105"/>
    <w:rsid w:val="16BE143E"/>
    <w:rsid w:val="16C37C64"/>
    <w:rsid w:val="16C678A1"/>
    <w:rsid w:val="16CA07EC"/>
    <w:rsid w:val="16CD208A"/>
    <w:rsid w:val="16CF5E02"/>
    <w:rsid w:val="16D2144F"/>
    <w:rsid w:val="16DA0303"/>
    <w:rsid w:val="170D2487"/>
    <w:rsid w:val="17103D25"/>
    <w:rsid w:val="172872C1"/>
    <w:rsid w:val="172F4AF3"/>
    <w:rsid w:val="17326391"/>
    <w:rsid w:val="17400AAE"/>
    <w:rsid w:val="174165D4"/>
    <w:rsid w:val="17435EA8"/>
    <w:rsid w:val="174D6D27"/>
    <w:rsid w:val="17512B78"/>
    <w:rsid w:val="17571954"/>
    <w:rsid w:val="175B1444"/>
    <w:rsid w:val="17664414"/>
    <w:rsid w:val="177A3F89"/>
    <w:rsid w:val="177C41C0"/>
    <w:rsid w:val="178766DD"/>
    <w:rsid w:val="1789038C"/>
    <w:rsid w:val="178A1D29"/>
    <w:rsid w:val="178C5920"/>
    <w:rsid w:val="17A4103D"/>
    <w:rsid w:val="17AA5F28"/>
    <w:rsid w:val="17B172B6"/>
    <w:rsid w:val="17B2302E"/>
    <w:rsid w:val="17BB1EE3"/>
    <w:rsid w:val="17C74B3C"/>
    <w:rsid w:val="17C74D2B"/>
    <w:rsid w:val="17CA65CA"/>
    <w:rsid w:val="17DB4333"/>
    <w:rsid w:val="17E94CA2"/>
    <w:rsid w:val="17F81389"/>
    <w:rsid w:val="17F92A0B"/>
    <w:rsid w:val="1800023D"/>
    <w:rsid w:val="180252AC"/>
    <w:rsid w:val="18055854"/>
    <w:rsid w:val="181810E3"/>
    <w:rsid w:val="18185587"/>
    <w:rsid w:val="18193E16"/>
    <w:rsid w:val="18226406"/>
    <w:rsid w:val="18267CA4"/>
    <w:rsid w:val="182757CA"/>
    <w:rsid w:val="183C74C7"/>
    <w:rsid w:val="18427117"/>
    <w:rsid w:val="18493992"/>
    <w:rsid w:val="184E0FA9"/>
    <w:rsid w:val="18616F2E"/>
    <w:rsid w:val="18666BCD"/>
    <w:rsid w:val="186E164B"/>
    <w:rsid w:val="187327BD"/>
    <w:rsid w:val="187F5606"/>
    <w:rsid w:val="18860743"/>
    <w:rsid w:val="188F365D"/>
    <w:rsid w:val="18A137CE"/>
    <w:rsid w:val="18B74DA0"/>
    <w:rsid w:val="18B90B18"/>
    <w:rsid w:val="18C3160A"/>
    <w:rsid w:val="18C662FD"/>
    <w:rsid w:val="18C94AD3"/>
    <w:rsid w:val="18CD6371"/>
    <w:rsid w:val="18D019BE"/>
    <w:rsid w:val="18DA283C"/>
    <w:rsid w:val="18DF60A5"/>
    <w:rsid w:val="18E67433"/>
    <w:rsid w:val="18E839A9"/>
    <w:rsid w:val="18F31AF0"/>
    <w:rsid w:val="1907085F"/>
    <w:rsid w:val="19094ED0"/>
    <w:rsid w:val="190A1374"/>
    <w:rsid w:val="190B0C48"/>
    <w:rsid w:val="19102702"/>
    <w:rsid w:val="192B4E46"/>
    <w:rsid w:val="19362169"/>
    <w:rsid w:val="193B3B10"/>
    <w:rsid w:val="194B54E8"/>
    <w:rsid w:val="19510D51"/>
    <w:rsid w:val="19540841"/>
    <w:rsid w:val="195E346D"/>
    <w:rsid w:val="196071E6"/>
    <w:rsid w:val="19635D48"/>
    <w:rsid w:val="196D149D"/>
    <w:rsid w:val="196F11D7"/>
    <w:rsid w:val="196F7429"/>
    <w:rsid w:val="19742C91"/>
    <w:rsid w:val="197902A7"/>
    <w:rsid w:val="197B3399"/>
    <w:rsid w:val="197B7BE5"/>
    <w:rsid w:val="19807A8E"/>
    <w:rsid w:val="19810F0A"/>
    <w:rsid w:val="19826BD2"/>
    <w:rsid w:val="19830BC5"/>
    <w:rsid w:val="198D0848"/>
    <w:rsid w:val="1991739F"/>
    <w:rsid w:val="19971CFA"/>
    <w:rsid w:val="19A40BD7"/>
    <w:rsid w:val="19AF5A77"/>
    <w:rsid w:val="19B62313"/>
    <w:rsid w:val="19BA0C94"/>
    <w:rsid w:val="19BD0194"/>
    <w:rsid w:val="19CF6119"/>
    <w:rsid w:val="19D63004"/>
    <w:rsid w:val="19D84FCE"/>
    <w:rsid w:val="19EA6CD0"/>
    <w:rsid w:val="1A0062D3"/>
    <w:rsid w:val="1A02029D"/>
    <w:rsid w:val="1A083475"/>
    <w:rsid w:val="1A116732"/>
    <w:rsid w:val="1A130087"/>
    <w:rsid w:val="1A142500"/>
    <w:rsid w:val="1A1639E2"/>
    <w:rsid w:val="1A163D48"/>
    <w:rsid w:val="1A1A3838"/>
    <w:rsid w:val="1A1B4EBB"/>
    <w:rsid w:val="1A22449B"/>
    <w:rsid w:val="1A226249"/>
    <w:rsid w:val="1A293A7B"/>
    <w:rsid w:val="1A3D3083"/>
    <w:rsid w:val="1A444411"/>
    <w:rsid w:val="1A47449B"/>
    <w:rsid w:val="1A497C7A"/>
    <w:rsid w:val="1A4B6A9E"/>
    <w:rsid w:val="1A501008"/>
    <w:rsid w:val="1A512FD2"/>
    <w:rsid w:val="1A5F2FF9"/>
    <w:rsid w:val="1A642D06"/>
    <w:rsid w:val="1A676352"/>
    <w:rsid w:val="1A6B54DB"/>
    <w:rsid w:val="1A6E0D68"/>
    <w:rsid w:val="1A7840BB"/>
    <w:rsid w:val="1A845156"/>
    <w:rsid w:val="1A864A2A"/>
    <w:rsid w:val="1A8962C8"/>
    <w:rsid w:val="1A8970B1"/>
    <w:rsid w:val="1A8E38DF"/>
    <w:rsid w:val="1A937147"/>
    <w:rsid w:val="1A954C6D"/>
    <w:rsid w:val="1A9C249F"/>
    <w:rsid w:val="1A9F789A"/>
    <w:rsid w:val="1AA43102"/>
    <w:rsid w:val="1AA66E7A"/>
    <w:rsid w:val="1AB175CD"/>
    <w:rsid w:val="1AB570BD"/>
    <w:rsid w:val="1ABC48F0"/>
    <w:rsid w:val="1AC11F06"/>
    <w:rsid w:val="1AC75042"/>
    <w:rsid w:val="1ACB55F3"/>
    <w:rsid w:val="1ACC1784"/>
    <w:rsid w:val="1ADF413A"/>
    <w:rsid w:val="1AE94FB9"/>
    <w:rsid w:val="1AFD033A"/>
    <w:rsid w:val="1AFF0C45"/>
    <w:rsid w:val="1B040045"/>
    <w:rsid w:val="1B065B6B"/>
    <w:rsid w:val="1B087B35"/>
    <w:rsid w:val="1B0B4F2F"/>
    <w:rsid w:val="1B0E4A1F"/>
    <w:rsid w:val="1B195CB1"/>
    <w:rsid w:val="1B1B5B9D"/>
    <w:rsid w:val="1B212E8E"/>
    <w:rsid w:val="1B2304CB"/>
    <w:rsid w:val="1B252495"/>
    <w:rsid w:val="1B293607"/>
    <w:rsid w:val="1B2E6E70"/>
    <w:rsid w:val="1B3A5814"/>
    <w:rsid w:val="1B446693"/>
    <w:rsid w:val="1B46065D"/>
    <w:rsid w:val="1B495A57"/>
    <w:rsid w:val="1B52731D"/>
    <w:rsid w:val="1B5E1503"/>
    <w:rsid w:val="1B6D1746"/>
    <w:rsid w:val="1B781EBC"/>
    <w:rsid w:val="1B7B0307"/>
    <w:rsid w:val="1B80591D"/>
    <w:rsid w:val="1B886580"/>
    <w:rsid w:val="1B9C202B"/>
    <w:rsid w:val="1BA15893"/>
    <w:rsid w:val="1BA62EAA"/>
    <w:rsid w:val="1BA973DA"/>
    <w:rsid w:val="1BB748A6"/>
    <w:rsid w:val="1BB83309"/>
    <w:rsid w:val="1BBD6EDA"/>
    <w:rsid w:val="1BCD48DA"/>
    <w:rsid w:val="1BD25A4D"/>
    <w:rsid w:val="1BD45AE5"/>
    <w:rsid w:val="1BD712B5"/>
    <w:rsid w:val="1BD73063"/>
    <w:rsid w:val="1BD9502D"/>
    <w:rsid w:val="1BE20386"/>
    <w:rsid w:val="1BF41E67"/>
    <w:rsid w:val="1BF86D86"/>
    <w:rsid w:val="1BFC2ACA"/>
    <w:rsid w:val="1C033E58"/>
    <w:rsid w:val="1C2F4C4D"/>
    <w:rsid w:val="1C314E69"/>
    <w:rsid w:val="1C395ACC"/>
    <w:rsid w:val="1C3B1844"/>
    <w:rsid w:val="1C3D43D1"/>
    <w:rsid w:val="1C3E1334"/>
    <w:rsid w:val="1C422BD3"/>
    <w:rsid w:val="1C4F189B"/>
    <w:rsid w:val="1C502D20"/>
    <w:rsid w:val="1C56667E"/>
    <w:rsid w:val="1C5823F6"/>
    <w:rsid w:val="1C5F19D6"/>
    <w:rsid w:val="1C646FED"/>
    <w:rsid w:val="1C8256C5"/>
    <w:rsid w:val="1C84143D"/>
    <w:rsid w:val="1C874A89"/>
    <w:rsid w:val="1C896FD6"/>
    <w:rsid w:val="1C931680"/>
    <w:rsid w:val="1CA90EA4"/>
    <w:rsid w:val="1CB03FE0"/>
    <w:rsid w:val="1CB05D8E"/>
    <w:rsid w:val="1CB25FAA"/>
    <w:rsid w:val="1CB735C0"/>
    <w:rsid w:val="1CB810E7"/>
    <w:rsid w:val="1CB81744"/>
    <w:rsid w:val="1CB8534F"/>
    <w:rsid w:val="1CBB4733"/>
    <w:rsid w:val="1CBF10E0"/>
    <w:rsid w:val="1CBF45A7"/>
    <w:rsid w:val="1CC7132A"/>
    <w:rsid w:val="1CD001DE"/>
    <w:rsid w:val="1CDA105D"/>
    <w:rsid w:val="1CDB6B83"/>
    <w:rsid w:val="1CDD0B4D"/>
    <w:rsid w:val="1CE04199"/>
    <w:rsid w:val="1CE123EB"/>
    <w:rsid w:val="1CEC0D90"/>
    <w:rsid w:val="1CFE2121"/>
    <w:rsid w:val="1D097B94"/>
    <w:rsid w:val="1D1D719C"/>
    <w:rsid w:val="1D1E3640"/>
    <w:rsid w:val="1D210A3A"/>
    <w:rsid w:val="1D294D39"/>
    <w:rsid w:val="1D370008"/>
    <w:rsid w:val="1D37025D"/>
    <w:rsid w:val="1D3A1AFC"/>
    <w:rsid w:val="1D413B49"/>
    <w:rsid w:val="1D4F79E5"/>
    <w:rsid w:val="1D507571"/>
    <w:rsid w:val="1D6628F1"/>
    <w:rsid w:val="1D69418F"/>
    <w:rsid w:val="1D6D3C7F"/>
    <w:rsid w:val="1D6F3E9B"/>
    <w:rsid w:val="1D700C7F"/>
    <w:rsid w:val="1D7019C1"/>
    <w:rsid w:val="1D76522A"/>
    <w:rsid w:val="1D813BCE"/>
    <w:rsid w:val="1D85546D"/>
    <w:rsid w:val="1D8D2573"/>
    <w:rsid w:val="1D921938"/>
    <w:rsid w:val="1D992CC6"/>
    <w:rsid w:val="1D9F5E03"/>
    <w:rsid w:val="1DA376A1"/>
    <w:rsid w:val="1DA63635"/>
    <w:rsid w:val="1DAA43B8"/>
    <w:rsid w:val="1DBC69B5"/>
    <w:rsid w:val="1DBE097F"/>
    <w:rsid w:val="1DC34369"/>
    <w:rsid w:val="1DC75A85"/>
    <w:rsid w:val="1DD0420E"/>
    <w:rsid w:val="1DD91315"/>
    <w:rsid w:val="1DDA6E3B"/>
    <w:rsid w:val="1DDC7057"/>
    <w:rsid w:val="1DDF4451"/>
    <w:rsid w:val="1DE01D73"/>
    <w:rsid w:val="1DEC729A"/>
    <w:rsid w:val="1DF24184"/>
    <w:rsid w:val="1DF512A5"/>
    <w:rsid w:val="1DF75C3F"/>
    <w:rsid w:val="1DFA660A"/>
    <w:rsid w:val="1E0068A1"/>
    <w:rsid w:val="1E1217BE"/>
    <w:rsid w:val="1E122A78"/>
    <w:rsid w:val="1E1B71BC"/>
    <w:rsid w:val="1E200CF1"/>
    <w:rsid w:val="1E205195"/>
    <w:rsid w:val="1E28404A"/>
    <w:rsid w:val="1E2C58E8"/>
    <w:rsid w:val="1E360515"/>
    <w:rsid w:val="1E472722"/>
    <w:rsid w:val="1E522E75"/>
    <w:rsid w:val="1E543091"/>
    <w:rsid w:val="1E566941"/>
    <w:rsid w:val="1E5A2124"/>
    <w:rsid w:val="1E5B7F7C"/>
    <w:rsid w:val="1E5D1F46"/>
    <w:rsid w:val="1E652BA8"/>
    <w:rsid w:val="1E6F0187"/>
    <w:rsid w:val="1E715B76"/>
    <w:rsid w:val="1E780B2E"/>
    <w:rsid w:val="1E804B1A"/>
    <w:rsid w:val="1E85149C"/>
    <w:rsid w:val="1E890F8D"/>
    <w:rsid w:val="1E89598E"/>
    <w:rsid w:val="1E897BF9"/>
    <w:rsid w:val="1E9235D3"/>
    <w:rsid w:val="1E967206"/>
    <w:rsid w:val="1E9D0594"/>
    <w:rsid w:val="1E9E50E1"/>
    <w:rsid w:val="1EA71413"/>
    <w:rsid w:val="1EBA2EF4"/>
    <w:rsid w:val="1EC2624D"/>
    <w:rsid w:val="1ECB2F1D"/>
    <w:rsid w:val="1ECC090F"/>
    <w:rsid w:val="1ECE4BF1"/>
    <w:rsid w:val="1ECE699F"/>
    <w:rsid w:val="1EDD3086"/>
    <w:rsid w:val="1EE26197"/>
    <w:rsid w:val="1EF5217E"/>
    <w:rsid w:val="1EF83A1C"/>
    <w:rsid w:val="1F153C3E"/>
    <w:rsid w:val="1F170346"/>
    <w:rsid w:val="1F1C595D"/>
    <w:rsid w:val="1F282554"/>
    <w:rsid w:val="1F2E5690"/>
    <w:rsid w:val="1F3233D2"/>
    <w:rsid w:val="1F3A2287"/>
    <w:rsid w:val="1F3F33F9"/>
    <w:rsid w:val="1F4B7FF0"/>
    <w:rsid w:val="1F576995"/>
    <w:rsid w:val="1F5A46D7"/>
    <w:rsid w:val="1F5B3D90"/>
    <w:rsid w:val="1F5D7D23"/>
    <w:rsid w:val="1F617814"/>
    <w:rsid w:val="1F65035E"/>
    <w:rsid w:val="1F664E2A"/>
    <w:rsid w:val="1F685872"/>
    <w:rsid w:val="1F6D440A"/>
    <w:rsid w:val="1F6D61B8"/>
    <w:rsid w:val="1F745799"/>
    <w:rsid w:val="1F7817CB"/>
    <w:rsid w:val="1F7C289F"/>
    <w:rsid w:val="1F7F413E"/>
    <w:rsid w:val="1F9279CD"/>
    <w:rsid w:val="1FA85442"/>
    <w:rsid w:val="1FA92842"/>
    <w:rsid w:val="1FAA11BB"/>
    <w:rsid w:val="1FAB4F33"/>
    <w:rsid w:val="1FAD2A59"/>
    <w:rsid w:val="1FB44C06"/>
    <w:rsid w:val="1FB77434"/>
    <w:rsid w:val="1FBC7140"/>
    <w:rsid w:val="1FC97167"/>
    <w:rsid w:val="1FCB7383"/>
    <w:rsid w:val="1FD21F38"/>
    <w:rsid w:val="1FD75D28"/>
    <w:rsid w:val="1FDB50B4"/>
    <w:rsid w:val="1FE02E2E"/>
    <w:rsid w:val="1FF71F26"/>
    <w:rsid w:val="1FFB1A16"/>
    <w:rsid w:val="20000DDB"/>
    <w:rsid w:val="20001E79"/>
    <w:rsid w:val="20012DA5"/>
    <w:rsid w:val="200563F1"/>
    <w:rsid w:val="200A0BA7"/>
    <w:rsid w:val="201A79C2"/>
    <w:rsid w:val="202F346E"/>
    <w:rsid w:val="203171E6"/>
    <w:rsid w:val="203211B0"/>
    <w:rsid w:val="20410142"/>
    <w:rsid w:val="204607B7"/>
    <w:rsid w:val="204809D3"/>
    <w:rsid w:val="204B422D"/>
    <w:rsid w:val="204C4020"/>
    <w:rsid w:val="204F58BE"/>
    <w:rsid w:val="20556762"/>
    <w:rsid w:val="205B0707"/>
    <w:rsid w:val="205B4263"/>
    <w:rsid w:val="205E3D53"/>
    <w:rsid w:val="20607AD1"/>
    <w:rsid w:val="20653333"/>
    <w:rsid w:val="20670E5A"/>
    <w:rsid w:val="206A3960"/>
    <w:rsid w:val="206F7D0E"/>
    <w:rsid w:val="207D242B"/>
    <w:rsid w:val="208A4B48"/>
    <w:rsid w:val="208E4638"/>
    <w:rsid w:val="209814CA"/>
    <w:rsid w:val="209E23A2"/>
    <w:rsid w:val="20A21E92"/>
    <w:rsid w:val="20A31434"/>
    <w:rsid w:val="20AF2801"/>
    <w:rsid w:val="20B049FD"/>
    <w:rsid w:val="20B147CB"/>
    <w:rsid w:val="20B83463"/>
    <w:rsid w:val="20C718F8"/>
    <w:rsid w:val="20C91B14"/>
    <w:rsid w:val="20C938C2"/>
    <w:rsid w:val="20CA13E8"/>
    <w:rsid w:val="20CA763A"/>
    <w:rsid w:val="20F6042F"/>
    <w:rsid w:val="21020B82"/>
    <w:rsid w:val="21052421"/>
    <w:rsid w:val="210A7A37"/>
    <w:rsid w:val="210C7C53"/>
    <w:rsid w:val="21110DC5"/>
    <w:rsid w:val="21145639"/>
    <w:rsid w:val="211C60E8"/>
    <w:rsid w:val="21254871"/>
    <w:rsid w:val="2130749E"/>
    <w:rsid w:val="21423675"/>
    <w:rsid w:val="21466CC1"/>
    <w:rsid w:val="214B42D7"/>
    <w:rsid w:val="214D40AF"/>
    <w:rsid w:val="21521B0A"/>
    <w:rsid w:val="215533A8"/>
    <w:rsid w:val="216435EB"/>
    <w:rsid w:val="217D46AD"/>
    <w:rsid w:val="217F0425"/>
    <w:rsid w:val="21863561"/>
    <w:rsid w:val="218C669E"/>
    <w:rsid w:val="21983295"/>
    <w:rsid w:val="21B72F49"/>
    <w:rsid w:val="21B77BBF"/>
    <w:rsid w:val="21B87493"/>
    <w:rsid w:val="21BA76AF"/>
    <w:rsid w:val="21BE6182"/>
    <w:rsid w:val="21C422DC"/>
    <w:rsid w:val="21D20555"/>
    <w:rsid w:val="21D544E9"/>
    <w:rsid w:val="21D7200F"/>
    <w:rsid w:val="21DA565B"/>
    <w:rsid w:val="21E32762"/>
    <w:rsid w:val="21E604A4"/>
    <w:rsid w:val="21EA7F94"/>
    <w:rsid w:val="21EE1107"/>
    <w:rsid w:val="21F26E49"/>
    <w:rsid w:val="21F7620D"/>
    <w:rsid w:val="21F93D33"/>
    <w:rsid w:val="21FE134A"/>
    <w:rsid w:val="21FE63BD"/>
    <w:rsid w:val="22087C6F"/>
    <w:rsid w:val="22124DF5"/>
    <w:rsid w:val="222608A0"/>
    <w:rsid w:val="222F3BF9"/>
    <w:rsid w:val="2230171F"/>
    <w:rsid w:val="223E3E3C"/>
    <w:rsid w:val="22452E7D"/>
    <w:rsid w:val="22482F0D"/>
    <w:rsid w:val="224C47AB"/>
    <w:rsid w:val="224F7DF7"/>
    <w:rsid w:val="22573150"/>
    <w:rsid w:val="225E44DE"/>
    <w:rsid w:val="22600256"/>
    <w:rsid w:val="22635651"/>
    <w:rsid w:val="22673393"/>
    <w:rsid w:val="226F0499"/>
    <w:rsid w:val="226F3FF6"/>
    <w:rsid w:val="227D2BB6"/>
    <w:rsid w:val="228F6446"/>
    <w:rsid w:val="22984103"/>
    <w:rsid w:val="229972C4"/>
    <w:rsid w:val="22A243CB"/>
    <w:rsid w:val="22A77C33"/>
    <w:rsid w:val="22A87072"/>
    <w:rsid w:val="22AC524A"/>
    <w:rsid w:val="22AF297E"/>
    <w:rsid w:val="22B1460E"/>
    <w:rsid w:val="22B84B98"/>
    <w:rsid w:val="22BB36DF"/>
    <w:rsid w:val="22D14CB0"/>
    <w:rsid w:val="22D16A5E"/>
    <w:rsid w:val="22DF561F"/>
    <w:rsid w:val="22E20C6B"/>
    <w:rsid w:val="22E70030"/>
    <w:rsid w:val="22E83DA8"/>
    <w:rsid w:val="22EB31C2"/>
    <w:rsid w:val="22EB5AC3"/>
    <w:rsid w:val="22F32E79"/>
    <w:rsid w:val="22F50136"/>
    <w:rsid w:val="22F866E1"/>
    <w:rsid w:val="22FF35CB"/>
    <w:rsid w:val="230010F2"/>
    <w:rsid w:val="23072480"/>
    <w:rsid w:val="23144B9D"/>
    <w:rsid w:val="232A04B6"/>
    <w:rsid w:val="232E5C5F"/>
    <w:rsid w:val="232F19D7"/>
    <w:rsid w:val="23445482"/>
    <w:rsid w:val="23474F72"/>
    <w:rsid w:val="234A05BF"/>
    <w:rsid w:val="234B6FB2"/>
    <w:rsid w:val="234D717C"/>
    <w:rsid w:val="23502079"/>
    <w:rsid w:val="23515DF1"/>
    <w:rsid w:val="235A6D83"/>
    <w:rsid w:val="2366364A"/>
    <w:rsid w:val="23671171"/>
    <w:rsid w:val="2376000D"/>
    <w:rsid w:val="237C10C0"/>
    <w:rsid w:val="237F295E"/>
    <w:rsid w:val="237F470C"/>
    <w:rsid w:val="23825FAA"/>
    <w:rsid w:val="23943967"/>
    <w:rsid w:val="23A05A18"/>
    <w:rsid w:val="23A86BE4"/>
    <w:rsid w:val="23B24AE2"/>
    <w:rsid w:val="23B26890"/>
    <w:rsid w:val="23B56380"/>
    <w:rsid w:val="23C0685D"/>
    <w:rsid w:val="23C465C3"/>
    <w:rsid w:val="23C640E9"/>
    <w:rsid w:val="23C93BD9"/>
    <w:rsid w:val="23CA1575"/>
    <w:rsid w:val="23CB16FF"/>
    <w:rsid w:val="23DD1433"/>
    <w:rsid w:val="23E23310"/>
    <w:rsid w:val="23F76998"/>
    <w:rsid w:val="23FA0237"/>
    <w:rsid w:val="24044C11"/>
    <w:rsid w:val="240557D8"/>
    <w:rsid w:val="241035B6"/>
    <w:rsid w:val="24215D08"/>
    <w:rsid w:val="242A28CA"/>
    <w:rsid w:val="242E1C8E"/>
    <w:rsid w:val="243454F7"/>
    <w:rsid w:val="243674C1"/>
    <w:rsid w:val="24417C14"/>
    <w:rsid w:val="245416F5"/>
    <w:rsid w:val="246A716A"/>
    <w:rsid w:val="247D1A3A"/>
    <w:rsid w:val="247D268B"/>
    <w:rsid w:val="247D4C2A"/>
    <w:rsid w:val="247E49C4"/>
    <w:rsid w:val="248144B4"/>
    <w:rsid w:val="248C70E1"/>
    <w:rsid w:val="248F3BA6"/>
    <w:rsid w:val="248F5960"/>
    <w:rsid w:val="249064A5"/>
    <w:rsid w:val="24997A50"/>
    <w:rsid w:val="24A8480D"/>
    <w:rsid w:val="24BC54EC"/>
    <w:rsid w:val="24C148B0"/>
    <w:rsid w:val="24C22B02"/>
    <w:rsid w:val="24C30629"/>
    <w:rsid w:val="24C31A17"/>
    <w:rsid w:val="24CC1BD3"/>
    <w:rsid w:val="24D64800"/>
    <w:rsid w:val="24DC28E4"/>
    <w:rsid w:val="24DE1906"/>
    <w:rsid w:val="24DE5462"/>
    <w:rsid w:val="24DE71DA"/>
    <w:rsid w:val="24E72569"/>
    <w:rsid w:val="24E94533"/>
    <w:rsid w:val="24EC7B7F"/>
    <w:rsid w:val="24FB4266"/>
    <w:rsid w:val="25010197"/>
    <w:rsid w:val="250255F5"/>
    <w:rsid w:val="2503311B"/>
    <w:rsid w:val="25035EB8"/>
    <w:rsid w:val="2504136D"/>
    <w:rsid w:val="250B7A06"/>
    <w:rsid w:val="25115838"/>
    <w:rsid w:val="25137802"/>
    <w:rsid w:val="25145328"/>
    <w:rsid w:val="251C7384"/>
    <w:rsid w:val="25207B55"/>
    <w:rsid w:val="253D487F"/>
    <w:rsid w:val="253F4153"/>
    <w:rsid w:val="2547125A"/>
    <w:rsid w:val="25481BC4"/>
    <w:rsid w:val="25493224"/>
    <w:rsid w:val="255120D8"/>
    <w:rsid w:val="25551BC9"/>
    <w:rsid w:val="25585215"/>
    <w:rsid w:val="256040C9"/>
    <w:rsid w:val="256B669F"/>
    <w:rsid w:val="256C6F84"/>
    <w:rsid w:val="257162D7"/>
    <w:rsid w:val="25900E53"/>
    <w:rsid w:val="25956469"/>
    <w:rsid w:val="25A20B86"/>
    <w:rsid w:val="25B368EF"/>
    <w:rsid w:val="25B82157"/>
    <w:rsid w:val="25BF34E6"/>
    <w:rsid w:val="25BF4489"/>
    <w:rsid w:val="25BF5294"/>
    <w:rsid w:val="25C1725E"/>
    <w:rsid w:val="25C26B32"/>
    <w:rsid w:val="25D54AB7"/>
    <w:rsid w:val="25E46AA9"/>
    <w:rsid w:val="25F25669"/>
    <w:rsid w:val="25F5515A"/>
    <w:rsid w:val="25F82554"/>
    <w:rsid w:val="25FA451E"/>
    <w:rsid w:val="25FC2044"/>
    <w:rsid w:val="26025181"/>
    <w:rsid w:val="26040EF9"/>
    <w:rsid w:val="260B2287"/>
    <w:rsid w:val="260E3B25"/>
    <w:rsid w:val="260F7352"/>
    <w:rsid w:val="26195EA4"/>
    <w:rsid w:val="262B46D7"/>
    <w:rsid w:val="2634065E"/>
    <w:rsid w:val="263B7699"/>
    <w:rsid w:val="263C0693"/>
    <w:rsid w:val="2641336D"/>
    <w:rsid w:val="264834DB"/>
    <w:rsid w:val="264D0AF2"/>
    <w:rsid w:val="264D28A0"/>
    <w:rsid w:val="264E03C6"/>
    <w:rsid w:val="2650413E"/>
    <w:rsid w:val="26541E80"/>
    <w:rsid w:val="26591245"/>
    <w:rsid w:val="267800C9"/>
    <w:rsid w:val="267B1C9E"/>
    <w:rsid w:val="267C13D7"/>
    <w:rsid w:val="267F5282"/>
    <w:rsid w:val="26832765"/>
    <w:rsid w:val="268E0114"/>
    <w:rsid w:val="268F110A"/>
    <w:rsid w:val="26937DC4"/>
    <w:rsid w:val="2694227D"/>
    <w:rsid w:val="26AE4B2D"/>
    <w:rsid w:val="26B4291F"/>
    <w:rsid w:val="26BE72FA"/>
    <w:rsid w:val="26C07516"/>
    <w:rsid w:val="26C863CA"/>
    <w:rsid w:val="26CA0394"/>
    <w:rsid w:val="26E52AD8"/>
    <w:rsid w:val="26F1664A"/>
    <w:rsid w:val="26F176CF"/>
    <w:rsid w:val="26F61189"/>
    <w:rsid w:val="26F62F37"/>
    <w:rsid w:val="26F92A28"/>
    <w:rsid w:val="26FC6074"/>
    <w:rsid w:val="26FD42C6"/>
    <w:rsid w:val="26FE3B9A"/>
    <w:rsid w:val="27005B64"/>
    <w:rsid w:val="27054F28"/>
    <w:rsid w:val="270C4509"/>
    <w:rsid w:val="270E0D98"/>
    <w:rsid w:val="271B299E"/>
    <w:rsid w:val="271E248E"/>
    <w:rsid w:val="271E4F61"/>
    <w:rsid w:val="27247AA4"/>
    <w:rsid w:val="272C6959"/>
    <w:rsid w:val="273870AC"/>
    <w:rsid w:val="273D765A"/>
    <w:rsid w:val="2742617D"/>
    <w:rsid w:val="27431875"/>
    <w:rsid w:val="274719E5"/>
    <w:rsid w:val="27514612"/>
    <w:rsid w:val="27606603"/>
    <w:rsid w:val="27610BA0"/>
    <w:rsid w:val="27624129"/>
    <w:rsid w:val="276500BD"/>
    <w:rsid w:val="27651E6B"/>
    <w:rsid w:val="276B56D3"/>
    <w:rsid w:val="276C4FA7"/>
    <w:rsid w:val="27710810"/>
    <w:rsid w:val="27715C8F"/>
    <w:rsid w:val="277327DA"/>
    <w:rsid w:val="27736336"/>
    <w:rsid w:val="2786250D"/>
    <w:rsid w:val="278C564A"/>
    <w:rsid w:val="279369D8"/>
    <w:rsid w:val="27973B40"/>
    <w:rsid w:val="27982240"/>
    <w:rsid w:val="279E23A4"/>
    <w:rsid w:val="27A6670B"/>
    <w:rsid w:val="27A74232"/>
    <w:rsid w:val="27B54BA0"/>
    <w:rsid w:val="27B96E8B"/>
    <w:rsid w:val="27BA21B7"/>
    <w:rsid w:val="27BB0D78"/>
    <w:rsid w:val="27BB7CDD"/>
    <w:rsid w:val="27BD7052"/>
    <w:rsid w:val="27C6290A"/>
    <w:rsid w:val="27C923FA"/>
    <w:rsid w:val="27CC1EEA"/>
    <w:rsid w:val="27CC6213"/>
    <w:rsid w:val="27E62FAC"/>
    <w:rsid w:val="27EE1E60"/>
    <w:rsid w:val="27F33914"/>
    <w:rsid w:val="27FA25B3"/>
    <w:rsid w:val="27FC27CF"/>
    <w:rsid w:val="28033B5E"/>
    <w:rsid w:val="28173165"/>
    <w:rsid w:val="281C33E0"/>
    <w:rsid w:val="28235FAE"/>
    <w:rsid w:val="282B6C11"/>
    <w:rsid w:val="282C1D0C"/>
    <w:rsid w:val="28357A8F"/>
    <w:rsid w:val="2838736C"/>
    <w:rsid w:val="28500425"/>
    <w:rsid w:val="28507DF9"/>
    <w:rsid w:val="2852419D"/>
    <w:rsid w:val="285C6DCA"/>
    <w:rsid w:val="285E12CD"/>
    <w:rsid w:val="285F2D5E"/>
    <w:rsid w:val="286F11F3"/>
    <w:rsid w:val="28885E11"/>
    <w:rsid w:val="288A1B89"/>
    <w:rsid w:val="28A53A9A"/>
    <w:rsid w:val="28A54C15"/>
    <w:rsid w:val="28AF7842"/>
    <w:rsid w:val="28B5472C"/>
    <w:rsid w:val="28B60BD0"/>
    <w:rsid w:val="28BB61E6"/>
    <w:rsid w:val="28BC5ABB"/>
    <w:rsid w:val="28CA01D8"/>
    <w:rsid w:val="28CD5F1A"/>
    <w:rsid w:val="28CE6601"/>
    <w:rsid w:val="28D15A0A"/>
    <w:rsid w:val="28E219C5"/>
    <w:rsid w:val="28E850A3"/>
    <w:rsid w:val="28F11C08"/>
    <w:rsid w:val="28F96D0F"/>
    <w:rsid w:val="28FE2577"/>
    <w:rsid w:val="29015BC3"/>
    <w:rsid w:val="290556B4"/>
    <w:rsid w:val="291122AA"/>
    <w:rsid w:val="291624DA"/>
    <w:rsid w:val="2920604A"/>
    <w:rsid w:val="292804F6"/>
    <w:rsid w:val="293253E8"/>
    <w:rsid w:val="29337FB9"/>
    <w:rsid w:val="293D4E4D"/>
    <w:rsid w:val="29422464"/>
    <w:rsid w:val="29437F8A"/>
    <w:rsid w:val="296F6FD1"/>
    <w:rsid w:val="29714AF7"/>
    <w:rsid w:val="2976210D"/>
    <w:rsid w:val="297E7214"/>
    <w:rsid w:val="298505A2"/>
    <w:rsid w:val="29A50EDF"/>
    <w:rsid w:val="29C966E1"/>
    <w:rsid w:val="29CC4423"/>
    <w:rsid w:val="29CE5AA6"/>
    <w:rsid w:val="29D357B2"/>
    <w:rsid w:val="29D46E34"/>
    <w:rsid w:val="29DA6B40"/>
    <w:rsid w:val="29DC42A6"/>
    <w:rsid w:val="29DD03DE"/>
    <w:rsid w:val="29E259F5"/>
    <w:rsid w:val="29E277A3"/>
    <w:rsid w:val="29E4176D"/>
    <w:rsid w:val="29F179E6"/>
    <w:rsid w:val="29F3304F"/>
    <w:rsid w:val="29F574D6"/>
    <w:rsid w:val="29F64FFC"/>
    <w:rsid w:val="2A002A43"/>
    <w:rsid w:val="2A021BF3"/>
    <w:rsid w:val="2A092F82"/>
    <w:rsid w:val="2A0E0598"/>
    <w:rsid w:val="2A102562"/>
    <w:rsid w:val="2A222295"/>
    <w:rsid w:val="2A247DBB"/>
    <w:rsid w:val="2A261D85"/>
    <w:rsid w:val="2A2C67C1"/>
    <w:rsid w:val="2A334575"/>
    <w:rsid w:val="2A3A313B"/>
    <w:rsid w:val="2A4144C9"/>
    <w:rsid w:val="2A431844"/>
    <w:rsid w:val="2A4346E5"/>
    <w:rsid w:val="2A44045E"/>
    <w:rsid w:val="2A441D66"/>
    <w:rsid w:val="2A511C49"/>
    <w:rsid w:val="2A5306A1"/>
    <w:rsid w:val="2A563F63"/>
    <w:rsid w:val="2A5C57A7"/>
    <w:rsid w:val="2A5E151F"/>
    <w:rsid w:val="2A704DAF"/>
    <w:rsid w:val="2A743ECD"/>
    <w:rsid w:val="2A7F3244"/>
    <w:rsid w:val="2A88034A"/>
    <w:rsid w:val="2A8940C2"/>
    <w:rsid w:val="2A8E16D9"/>
    <w:rsid w:val="2AB63109"/>
    <w:rsid w:val="2ABA24CE"/>
    <w:rsid w:val="2ABC7FF4"/>
    <w:rsid w:val="2ACA2711"/>
    <w:rsid w:val="2AD01CF1"/>
    <w:rsid w:val="2AD03A9F"/>
    <w:rsid w:val="2AD0584D"/>
    <w:rsid w:val="2AD43590"/>
    <w:rsid w:val="2ADE61BC"/>
    <w:rsid w:val="2ADE7F6A"/>
    <w:rsid w:val="2AE35581"/>
    <w:rsid w:val="2AE632C3"/>
    <w:rsid w:val="2AE9690F"/>
    <w:rsid w:val="2AEA2DB3"/>
    <w:rsid w:val="2AF404DD"/>
    <w:rsid w:val="2B034E69"/>
    <w:rsid w:val="2B052BDB"/>
    <w:rsid w:val="2B084FE7"/>
    <w:rsid w:val="2B0F281A"/>
    <w:rsid w:val="2B12230A"/>
    <w:rsid w:val="2B172C77"/>
    <w:rsid w:val="2B1E480B"/>
    <w:rsid w:val="2B257EBE"/>
    <w:rsid w:val="2B277B63"/>
    <w:rsid w:val="2B292152"/>
    <w:rsid w:val="2B2A1401"/>
    <w:rsid w:val="2B45448D"/>
    <w:rsid w:val="2B4C581C"/>
    <w:rsid w:val="2B4F70BA"/>
    <w:rsid w:val="2B520958"/>
    <w:rsid w:val="2B54647E"/>
    <w:rsid w:val="2B597F39"/>
    <w:rsid w:val="2B6366C1"/>
    <w:rsid w:val="2B6761B2"/>
    <w:rsid w:val="2B6A3EF4"/>
    <w:rsid w:val="2B7408CF"/>
    <w:rsid w:val="2B7D3C27"/>
    <w:rsid w:val="2B7E52A9"/>
    <w:rsid w:val="2B824D9A"/>
    <w:rsid w:val="2B835C97"/>
    <w:rsid w:val="2B852ADC"/>
    <w:rsid w:val="2B9176D3"/>
    <w:rsid w:val="2B9351F9"/>
    <w:rsid w:val="2B967B5D"/>
    <w:rsid w:val="2B980A61"/>
    <w:rsid w:val="2B9E2E72"/>
    <w:rsid w:val="2BA36B57"/>
    <w:rsid w:val="2BA70CA4"/>
    <w:rsid w:val="2BBF2869"/>
    <w:rsid w:val="2BC01D66"/>
    <w:rsid w:val="2BC02082"/>
    <w:rsid w:val="2BC25ADE"/>
    <w:rsid w:val="2BC90C1A"/>
    <w:rsid w:val="2BE07D12"/>
    <w:rsid w:val="2BE47802"/>
    <w:rsid w:val="2BEA293F"/>
    <w:rsid w:val="2BF00A05"/>
    <w:rsid w:val="2BFF288E"/>
    <w:rsid w:val="2C09185D"/>
    <w:rsid w:val="2C12717A"/>
    <w:rsid w:val="2C1D0410"/>
    <w:rsid w:val="2C1D2D14"/>
    <w:rsid w:val="2C1F4CDE"/>
    <w:rsid w:val="2C2045B2"/>
    <w:rsid w:val="2C2B0244"/>
    <w:rsid w:val="2C2C2F57"/>
    <w:rsid w:val="2C3167C0"/>
    <w:rsid w:val="2C3A1B18"/>
    <w:rsid w:val="2C42277B"/>
    <w:rsid w:val="2C444745"/>
    <w:rsid w:val="2C4958B7"/>
    <w:rsid w:val="2C4C35F9"/>
    <w:rsid w:val="2C506C46"/>
    <w:rsid w:val="2C5129BE"/>
    <w:rsid w:val="2C55425C"/>
    <w:rsid w:val="2C5C1A8E"/>
    <w:rsid w:val="2C626979"/>
    <w:rsid w:val="2C697D08"/>
    <w:rsid w:val="2C7711F2"/>
    <w:rsid w:val="2C820DC9"/>
    <w:rsid w:val="2C8608B9"/>
    <w:rsid w:val="2C883A59"/>
    <w:rsid w:val="2C89426B"/>
    <w:rsid w:val="2C8C5C69"/>
    <w:rsid w:val="2C901738"/>
    <w:rsid w:val="2C9C632F"/>
    <w:rsid w:val="2CA376BD"/>
    <w:rsid w:val="2CAB0320"/>
    <w:rsid w:val="2CB05936"/>
    <w:rsid w:val="2CB74F17"/>
    <w:rsid w:val="2CB90C8F"/>
    <w:rsid w:val="2CBA67B5"/>
    <w:rsid w:val="2CC102EE"/>
    <w:rsid w:val="2CC633AC"/>
    <w:rsid w:val="2CC9405F"/>
    <w:rsid w:val="2CE455E0"/>
    <w:rsid w:val="2CF021D7"/>
    <w:rsid w:val="2CF03F85"/>
    <w:rsid w:val="2CF63C91"/>
    <w:rsid w:val="2CFF066C"/>
    <w:rsid w:val="2D047A30"/>
    <w:rsid w:val="2D066C55"/>
    <w:rsid w:val="2D102669"/>
    <w:rsid w:val="2D12214D"/>
    <w:rsid w:val="2D17253C"/>
    <w:rsid w:val="2D2A393B"/>
    <w:rsid w:val="2D2B320F"/>
    <w:rsid w:val="2D3A05C6"/>
    <w:rsid w:val="2D3D63E1"/>
    <w:rsid w:val="2D3F06D5"/>
    <w:rsid w:val="2D410C84"/>
    <w:rsid w:val="2D4D7629"/>
    <w:rsid w:val="2D502C75"/>
    <w:rsid w:val="2D535618"/>
    <w:rsid w:val="2D5B7F98"/>
    <w:rsid w:val="2D5E1836"/>
    <w:rsid w:val="2D5E5392"/>
    <w:rsid w:val="2D6230D5"/>
    <w:rsid w:val="2D74087C"/>
    <w:rsid w:val="2D742E08"/>
    <w:rsid w:val="2D804A11"/>
    <w:rsid w:val="2D880661"/>
    <w:rsid w:val="2D8C0151"/>
    <w:rsid w:val="2D947006"/>
    <w:rsid w:val="2D960583"/>
    <w:rsid w:val="2DA54493"/>
    <w:rsid w:val="2DB24674"/>
    <w:rsid w:val="2DB80F46"/>
    <w:rsid w:val="2DBE22D5"/>
    <w:rsid w:val="2DBE4083"/>
    <w:rsid w:val="2DC53663"/>
    <w:rsid w:val="2DCF44E2"/>
    <w:rsid w:val="2DD31305"/>
    <w:rsid w:val="2DD41AF8"/>
    <w:rsid w:val="2DDA585B"/>
    <w:rsid w:val="2DF31F7F"/>
    <w:rsid w:val="2DF34667"/>
    <w:rsid w:val="2DF82B44"/>
    <w:rsid w:val="2DFF5E84"/>
    <w:rsid w:val="2E0028ED"/>
    <w:rsid w:val="2E0A283D"/>
    <w:rsid w:val="2E110657"/>
    <w:rsid w:val="2E1A489D"/>
    <w:rsid w:val="2E1B7727"/>
    <w:rsid w:val="2E204D3E"/>
    <w:rsid w:val="2E262354"/>
    <w:rsid w:val="2E277E7A"/>
    <w:rsid w:val="2E2F6D2F"/>
    <w:rsid w:val="2E314855"/>
    <w:rsid w:val="2E3F6F72"/>
    <w:rsid w:val="2E4427DA"/>
    <w:rsid w:val="2E4C5B33"/>
    <w:rsid w:val="2E4E5407"/>
    <w:rsid w:val="2E536EC1"/>
    <w:rsid w:val="2E5F5866"/>
    <w:rsid w:val="2E666BF4"/>
    <w:rsid w:val="2E6C1D31"/>
    <w:rsid w:val="2E750BE6"/>
    <w:rsid w:val="2E7806D6"/>
    <w:rsid w:val="2E7C01C6"/>
    <w:rsid w:val="2E7C6418"/>
    <w:rsid w:val="2E821554"/>
    <w:rsid w:val="2E823302"/>
    <w:rsid w:val="2E9574DA"/>
    <w:rsid w:val="2E9848D4"/>
    <w:rsid w:val="2E9A064C"/>
    <w:rsid w:val="2EA9088F"/>
    <w:rsid w:val="2EAE40F8"/>
    <w:rsid w:val="2EAE5EE7"/>
    <w:rsid w:val="2EB21578"/>
    <w:rsid w:val="2EB21E3A"/>
    <w:rsid w:val="2EBC05C2"/>
    <w:rsid w:val="2ECB6A58"/>
    <w:rsid w:val="2ECD27D0"/>
    <w:rsid w:val="2ECF7305"/>
    <w:rsid w:val="2EDE2C2F"/>
    <w:rsid w:val="2EDF252C"/>
    <w:rsid w:val="2EE10029"/>
    <w:rsid w:val="2EE407BD"/>
    <w:rsid w:val="2EE8124D"/>
    <w:rsid w:val="2EE8585B"/>
    <w:rsid w:val="2EE95130"/>
    <w:rsid w:val="2EED69CE"/>
    <w:rsid w:val="2EF37D5C"/>
    <w:rsid w:val="2EFF4953"/>
    <w:rsid w:val="2F01691D"/>
    <w:rsid w:val="2F0D0E1E"/>
    <w:rsid w:val="2F1275E6"/>
    <w:rsid w:val="2F1A79DF"/>
    <w:rsid w:val="2F210593"/>
    <w:rsid w:val="2F2443BA"/>
    <w:rsid w:val="2F285C58"/>
    <w:rsid w:val="2F2D14C0"/>
    <w:rsid w:val="2F302D5E"/>
    <w:rsid w:val="2F3A3BDD"/>
    <w:rsid w:val="2F3A598B"/>
    <w:rsid w:val="2F3E7229"/>
    <w:rsid w:val="2F6B3D97"/>
    <w:rsid w:val="2F6F1AD9"/>
    <w:rsid w:val="2F745341"/>
    <w:rsid w:val="2F77098D"/>
    <w:rsid w:val="2F774C21"/>
    <w:rsid w:val="2F8A246F"/>
    <w:rsid w:val="2F8E6D7E"/>
    <w:rsid w:val="2F923A19"/>
    <w:rsid w:val="2F925B34"/>
    <w:rsid w:val="2F944666"/>
    <w:rsid w:val="2F9578B1"/>
    <w:rsid w:val="2F971030"/>
    <w:rsid w:val="2FB13E9F"/>
    <w:rsid w:val="2FBC149F"/>
    <w:rsid w:val="2FBC2844"/>
    <w:rsid w:val="2FC02334"/>
    <w:rsid w:val="2FC040E2"/>
    <w:rsid w:val="2FCB3B1E"/>
    <w:rsid w:val="2FCC6F2B"/>
    <w:rsid w:val="2FCF2577"/>
    <w:rsid w:val="2FD1009E"/>
    <w:rsid w:val="2FD7142C"/>
    <w:rsid w:val="2FDB53C0"/>
    <w:rsid w:val="2FE34275"/>
    <w:rsid w:val="2FE53B49"/>
    <w:rsid w:val="2FF63470"/>
    <w:rsid w:val="2FFE2E5D"/>
    <w:rsid w:val="30032221"/>
    <w:rsid w:val="300466C5"/>
    <w:rsid w:val="30185CCC"/>
    <w:rsid w:val="301A5EE8"/>
    <w:rsid w:val="301B2D20"/>
    <w:rsid w:val="30201025"/>
    <w:rsid w:val="30234671"/>
    <w:rsid w:val="302723B3"/>
    <w:rsid w:val="302A5A00"/>
    <w:rsid w:val="302D729E"/>
    <w:rsid w:val="3038011D"/>
    <w:rsid w:val="304C3BC8"/>
    <w:rsid w:val="304E16EE"/>
    <w:rsid w:val="30542A7D"/>
    <w:rsid w:val="305B02AF"/>
    <w:rsid w:val="30647164"/>
    <w:rsid w:val="30667297"/>
    <w:rsid w:val="306E1D90"/>
    <w:rsid w:val="307355F9"/>
    <w:rsid w:val="307A0735"/>
    <w:rsid w:val="3081247B"/>
    <w:rsid w:val="308415B4"/>
    <w:rsid w:val="308A1645"/>
    <w:rsid w:val="30901AA0"/>
    <w:rsid w:val="309D206E"/>
    <w:rsid w:val="309F63EE"/>
    <w:rsid w:val="30A6152A"/>
    <w:rsid w:val="30AD0B0B"/>
    <w:rsid w:val="30B336F9"/>
    <w:rsid w:val="30B654E5"/>
    <w:rsid w:val="30BA6D84"/>
    <w:rsid w:val="30BF083E"/>
    <w:rsid w:val="30D00355"/>
    <w:rsid w:val="30D065A7"/>
    <w:rsid w:val="30D342E9"/>
    <w:rsid w:val="30D616E4"/>
    <w:rsid w:val="30DF67EA"/>
    <w:rsid w:val="30E12562"/>
    <w:rsid w:val="30E80C3D"/>
    <w:rsid w:val="30F77FD8"/>
    <w:rsid w:val="30FF50DE"/>
    <w:rsid w:val="31046251"/>
    <w:rsid w:val="31091AB9"/>
    <w:rsid w:val="31152BCA"/>
    <w:rsid w:val="312406A1"/>
    <w:rsid w:val="3126266B"/>
    <w:rsid w:val="31271F3F"/>
    <w:rsid w:val="312E1520"/>
    <w:rsid w:val="3138414C"/>
    <w:rsid w:val="314D409C"/>
    <w:rsid w:val="31576CC8"/>
    <w:rsid w:val="31603DCF"/>
    <w:rsid w:val="3163566D"/>
    <w:rsid w:val="31745184"/>
    <w:rsid w:val="317A6513"/>
    <w:rsid w:val="317F0284"/>
    <w:rsid w:val="317F3B29"/>
    <w:rsid w:val="31815AF3"/>
    <w:rsid w:val="31886E82"/>
    <w:rsid w:val="318B24CE"/>
    <w:rsid w:val="318F1FBE"/>
    <w:rsid w:val="31903F88"/>
    <w:rsid w:val="31950708"/>
    <w:rsid w:val="31992E3D"/>
    <w:rsid w:val="319E66A5"/>
    <w:rsid w:val="31B24B14"/>
    <w:rsid w:val="31B71515"/>
    <w:rsid w:val="31B9528D"/>
    <w:rsid w:val="31C0661C"/>
    <w:rsid w:val="31C12394"/>
    <w:rsid w:val="31C14142"/>
    <w:rsid w:val="31CA749A"/>
    <w:rsid w:val="31CD6F8B"/>
    <w:rsid w:val="31D75713"/>
    <w:rsid w:val="31E56082"/>
    <w:rsid w:val="31E60613"/>
    <w:rsid w:val="31FE7144"/>
    <w:rsid w:val="32081D71"/>
    <w:rsid w:val="32163326"/>
    <w:rsid w:val="322070BA"/>
    <w:rsid w:val="32250B75"/>
    <w:rsid w:val="32250EDF"/>
    <w:rsid w:val="32270449"/>
    <w:rsid w:val="322F37A1"/>
    <w:rsid w:val="3236068C"/>
    <w:rsid w:val="32364B30"/>
    <w:rsid w:val="323808A8"/>
    <w:rsid w:val="32384404"/>
    <w:rsid w:val="323963CE"/>
    <w:rsid w:val="323E39E4"/>
    <w:rsid w:val="32450F67"/>
    <w:rsid w:val="32454D73"/>
    <w:rsid w:val="324A4137"/>
    <w:rsid w:val="324C6101"/>
    <w:rsid w:val="325F5E35"/>
    <w:rsid w:val="326A47D9"/>
    <w:rsid w:val="32764F2C"/>
    <w:rsid w:val="327B69E7"/>
    <w:rsid w:val="327B7550"/>
    <w:rsid w:val="32867865"/>
    <w:rsid w:val="32904240"/>
    <w:rsid w:val="32943604"/>
    <w:rsid w:val="329830F5"/>
    <w:rsid w:val="329F0883"/>
    <w:rsid w:val="32A8579E"/>
    <w:rsid w:val="32C0065B"/>
    <w:rsid w:val="32C376AF"/>
    <w:rsid w:val="32C4038E"/>
    <w:rsid w:val="32C43EEA"/>
    <w:rsid w:val="32C6459A"/>
    <w:rsid w:val="32C739DA"/>
    <w:rsid w:val="32EB76C8"/>
    <w:rsid w:val="32EF0C84"/>
    <w:rsid w:val="32F04CDF"/>
    <w:rsid w:val="32F3657D"/>
    <w:rsid w:val="32FD11AA"/>
    <w:rsid w:val="330369DD"/>
    <w:rsid w:val="330F7979"/>
    <w:rsid w:val="331309CD"/>
    <w:rsid w:val="33242BDA"/>
    <w:rsid w:val="33245CBD"/>
    <w:rsid w:val="33354DE7"/>
    <w:rsid w:val="33355F1C"/>
    <w:rsid w:val="33435756"/>
    <w:rsid w:val="33445F0D"/>
    <w:rsid w:val="33462B51"/>
    <w:rsid w:val="334868C9"/>
    <w:rsid w:val="334D3EDF"/>
    <w:rsid w:val="335039CF"/>
    <w:rsid w:val="33524E79"/>
    <w:rsid w:val="3353526D"/>
    <w:rsid w:val="33574D5E"/>
    <w:rsid w:val="33592AE7"/>
    <w:rsid w:val="336B25B7"/>
    <w:rsid w:val="336C557B"/>
    <w:rsid w:val="336C6619"/>
    <w:rsid w:val="336F654B"/>
    <w:rsid w:val="33791178"/>
    <w:rsid w:val="337E053C"/>
    <w:rsid w:val="33847255"/>
    <w:rsid w:val="338B0EAB"/>
    <w:rsid w:val="33941B0E"/>
    <w:rsid w:val="339C09C3"/>
    <w:rsid w:val="33AB6E58"/>
    <w:rsid w:val="33C10429"/>
    <w:rsid w:val="33C33E43"/>
    <w:rsid w:val="33C85C5B"/>
    <w:rsid w:val="33D77C4D"/>
    <w:rsid w:val="33D95773"/>
    <w:rsid w:val="33DC34B5"/>
    <w:rsid w:val="33DE5A31"/>
    <w:rsid w:val="33F97BC3"/>
    <w:rsid w:val="33FB1B8D"/>
    <w:rsid w:val="33FE78CF"/>
    <w:rsid w:val="340F388A"/>
    <w:rsid w:val="34192013"/>
    <w:rsid w:val="341B5D8B"/>
    <w:rsid w:val="34311A53"/>
    <w:rsid w:val="344352E2"/>
    <w:rsid w:val="344D3EC0"/>
    <w:rsid w:val="344F3C87"/>
    <w:rsid w:val="34580D8D"/>
    <w:rsid w:val="345C0152"/>
    <w:rsid w:val="346C4839"/>
    <w:rsid w:val="34713BFD"/>
    <w:rsid w:val="347656B7"/>
    <w:rsid w:val="348C0A37"/>
    <w:rsid w:val="34A357B5"/>
    <w:rsid w:val="34A52139"/>
    <w:rsid w:val="34AE6BFF"/>
    <w:rsid w:val="34B34216"/>
    <w:rsid w:val="34B47F8E"/>
    <w:rsid w:val="34BB30CA"/>
    <w:rsid w:val="34BE497A"/>
    <w:rsid w:val="34BF705E"/>
    <w:rsid w:val="34C93A39"/>
    <w:rsid w:val="34C93DA1"/>
    <w:rsid w:val="34CB6F12"/>
    <w:rsid w:val="34CE0799"/>
    <w:rsid w:val="34DF3C38"/>
    <w:rsid w:val="34E940DB"/>
    <w:rsid w:val="34EB1585"/>
    <w:rsid w:val="34EB5A9A"/>
    <w:rsid w:val="34F07218"/>
    <w:rsid w:val="34F62354"/>
    <w:rsid w:val="34F9332F"/>
    <w:rsid w:val="34FA62E8"/>
    <w:rsid w:val="350031D3"/>
    <w:rsid w:val="35064C8D"/>
    <w:rsid w:val="3509652C"/>
    <w:rsid w:val="35186812"/>
    <w:rsid w:val="351C000D"/>
    <w:rsid w:val="351C20FF"/>
    <w:rsid w:val="35214225"/>
    <w:rsid w:val="352549E8"/>
    <w:rsid w:val="35270760"/>
    <w:rsid w:val="35324F1A"/>
    <w:rsid w:val="35352E7D"/>
    <w:rsid w:val="35366BF5"/>
    <w:rsid w:val="3538296D"/>
    <w:rsid w:val="353A4937"/>
    <w:rsid w:val="353E4427"/>
    <w:rsid w:val="35470E02"/>
    <w:rsid w:val="35472BB0"/>
    <w:rsid w:val="35492DCC"/>
    <w:rsid w:val="354C01C6"/>
    <w:rsid w:val="354D1062"/>
    <w:rsid w:val="35507CB7"/>
    <w:rsid w:val="35531555"/>
    <w:rsid w:val="355552CD"/>
    <w:rsid w:val="355F375B"/>
    <w:rsid w:val="356814A4"/>
    <w:rsid w:val="356C3252"/>
    <w:rsid w:val="356E2833"/>
    <w:rsid w:val="356F6A98"/>
    <w:rsid w:val="35723D29"/>
    <w:rsid w:val="357339A5"/>
    <w:rsid w:val="3575596F"/>
    <w:rsid w:val="357B2A8C"/>
    <w:rsid w:val="359C2EFC"/>
    <w:rsid w:val="35A41DB0"/>
    <w:rsid w:val="35BC17F0"/>
    <w:rsid w:val="35C3492C"/>
    <w:rsid w:val="35C80195"/>
    <w:rsid w:val="35D02BA5"/>
    <w:rsid w:val="35D2691D"/>
    <w:rsid w:val="35D703D8"/>
    <w:rsid w:val="35E0728C"/>
    <w:rsid w:val="35E36D7D"/>
    <w:rsid w:val="35EA1EB9"/>
    <w:rsid w:val="35ED7BFB"/>
    <w:rsid w:val="35EF127D"/>
    <w:rsid w:val="35FE7713"/>
    <w:rsid w:val="361138EA"/>
    <w:rsid w:val="361909F0"/>
    <w:rsid w:val="361B6516"/>
    <w:rsid w:val="361C228F"/>
    <w:rsid w:val="361C403D"/>
    <w:rsid w:val="361E1669"/>
    <w:rsid w:val="361E1B63"/>
    <w:rsid w:val="36203B2D"/>
    <w:rsid w:val="362C0724"/>
    <w:rsid w:val="36374078"/>
    <w:rsid w:val="36455341"/>
    <w:rsid w:val="36483084"/>
    <w:rsid w:val="364A2958"/>
    <w:rsid w:val="364D41F6"/>
    <w:rsid w:val="3660217B"/>
    <w:rsid w:val="3667175C"/>
    <w:rsid w:val="36692452"/>
    <w:rsid w:val="366A124C"/>
    <w:rsid w:val="366C0B20"/>
    <w:rsid w:val="367D0F7F"/>
    <w:rsid w:val="3680281D"/>
    <w:rsid w:val="36807657"/>
    <w:rsid w:val="36851BE2"/>
    <w:rsid w:val="368C4D1E"/>
    <w:rsid w:val="36941E25"/>
    <w:rsid w:val="369B31B3"/>
    <w:rsid w:val="369E6432"/>
    <w:rsid w:val="369F13BB"/>
    <w:rsid w:val="36A141D2"/>
    <w:rsid w:val="36A24542"/>
    <w:rsid w:val="36AA0212"/>
    <w:rsid w:val="36AA33F6"/>
    <w:rsid w:val="36B14785"/>
    <w:rsid w:val="36BB5604"/>
    <w:rsid w:val="36C20165"/>
    <w:rsid w:val="36CA3A99"/>
    <w:rsid w:val="36D30B9F"/>
    <w:rsid w:val="36DD1A1E"/>
    <w:rsid w:val="36DF7544"/>
    <w:rsid w:val="36E27034"/>
    <w:rsid w:val="36EF52AD"/>
    <w:rsid w:val="36F154C9"/>
    <w:rsid w:val="36F32FEF"/>
    <w:rsid w:val="37040D59"/>
    <w:rsid w:val="370A0339"/>
    <w:rsid w:val="370C5E5F"/>
    <w:rsid w:val="370F2B75"/>
    <w:rsid w:val="370F5849"/>
    <w:rsid w:val="3711117B"/>
    <w:rsid w:val="371116C7"/>
    <w:rsid w:val="37133692"/>
    <w:rsid w:val="371371EE"/>
    <w:rsid w:val="37184804"/>
    <w:rsid w:val="37226CFA"/>
    <w:rsid w:val="37296A11"/>
    <w:rsid w:val="372E04CB"/>
    <w:rsid w:val="373A6E70"/>
    <w:rsid w:val="373F6235"/>
    <w:rsid w:val="37533A8E"/>
    <w:rsid w:val="3768578B"/>
    <w:rsid w:val="37735EDE"/>
    <w:rsid w:val="37737128"/>
    <w:rsid w:val="377615BD"/>
    <w:rsid w:val="378045A2"/>
    <w:rsid w:val="378105FB"/>
    <w:rsid w:val="378620B5"/>
    <w:rsid w:val="37873738"/>
    <w:rsid w:val="378974B0"/>
    <w:rsid w:val="378D6FA0"/>
    <w:rsid w:val="37902C82"/>
    <w:rsid w:val="37955E55"/>
    <w:rsid w:val="379D72C6"/>
    <w:rsid w:val="37A32ECD"/>
    <w:rsid w:val="37BC1633"/>
    <w:rsid w:val="37BD4D53"/>
    <w:rsid w:val="37BE35FD"/>
    <w:rsid w:val="37C404E8"/>
    <w:rsid w:val="37C4498C"/>
    <w:rsid w:val="37D72911"/>
    <w:rsid w:val="37DF17C6"/>
    <w:rsid w:val="37E56DDC"/>
    <w:rsid w:val="37E868CC"/>
    <w:rsid w:val="37F500FC"/>
    <w:rsid w:val="37F54B45"/>
    <w:rsid w:val="37F84D11"/>
    <w:rsid w:val="38107BD1"/>
    <w:rsid w:val="382962A2"/>
    <w:rsid w:val="382A2A41"/>
    <w:rsid w:val="382F44FB"/>
    <w:rsid w:val="38455ACD"/>
    <w:rsid w:val="384D672F"/>
    <w:rsid w:val="385C2E16"/>
    <w:rsid w:val="38673C95"/>
    <w:rsid w:val="386F2B4A"/>
    <w:rsid w:val="38710670"/>
    <w:rsid w:val="38726196"/>
    <w:rsid w:val="38797955"/>
    <w:rsid w:val="388303A3"/>
    <w:rsid w:val="38A0605F"/>
    <w:rsid w:val="38B27966"/>
    <w:rsid w:val="38BE13DB"/>
    <w:rsid w:val="38C764E2"/>
    <w:rsid w:val="38CC58A6"/>
    <w:rsid w:val="38CE68F6"/>
    <w:rsid w:val="38CF183A"/>
    <w:rsid w:val="38DE55D9"/>
    <w:rsid w:val="38E47094"/>
    <w:rsid w:val="38E54138"/>
    <w:rsid w:val="38EA6674"/>
    <w:rsid w:val="38ED3A6E"/>
    <w:rsid w:val="38F01FC4"/>
    <w:rsid w:val="38FE5C7B"/>
    <w:rsid w:val="390F7E89"/>
    <w:rsid w:val="39113C01"/>
    <w:rsid w:val="39212805"/>
    <w:rsid w:val="39285AB2"/>
    <w:rsid w:val="393022D9"/>
    <w:rsid w:val="393671C3"/>
    <w:rsid w:val="394A0EC1"/>
    <w:rsid w:val="39553AED"/>
    <w:rsid w:val="395835DE"/>
    <w:rsid w:val="396918D0"/>
    <w:rsid w:val="396C7089"/>
    <w:rsid w:val="39700927"/>
    <w:rsid w:val="397523E2"/>
    <w:rsid w:val="397B107A"/>
    <w:rsid w:val="3982065B"/>
    <w:rsid w:val="39830A1D"/>
    <w:rsid w:val="39924D42"/>
    <w:rsid w:val="39976ADE"/>
    <w:rsid w:val="399D5494"/>
    <w:rsid w:val="39A53F81"/>
    <w:rsid w:val="39A71E6F"/>
    <w:rsid w:val="39A93E39"/>
    <w:rsid w:val="39AB5E03"/>
    <w:rsid w:val="39B50A30"/>
    <w:rsid w:val="39B8138C"/>
    <w:rsid w:val="39BC591B"/>
    <w:rsid w:val="39BF540B"/>
    <w:rsid w:val="39C40C73"/>
    <w:rsid w:val="39C90037"/>
    <w:rsid w:val="39CB0253"/>
    <w:rsid w:val="39CE1AF2"/>
    <w:rsid w:val="39D37108"/>
    <w:rsid w:val="39DA2245"/>
    <w:rsid w:val="39E11825"/>
    <w:rsid w:val="39E44E71"/>
    <w:rsid w:val="39E60BE9"/>
    <w:rsid w:val="39E76710"/>
    <w:rsid w:val="39ED01CA"/>
    <w:rsid w:val="39F12E34"/>
    <w:rsid w:val="39F229AD"/>
    <w:rsid w:val="39FC665F"/>
    <w:rsid w:val="39FF1CAB"/>
    <w:rsid w:val="3A0177D1"/>
    <w:rsid w:val="3A0329B6"/>
    <w:rsid w:val="3A0472C2"/>
    <w:rsid w:val="3A06128C"/>
    <w:rsid w:val="3A092B2A"/>
    <w:rsid w:val="3A0A0D7C"/>
    <w:rsid w:val="3A0B7ABE"/>
    <w:rsid w:val="3A173499"/>
    <w:rsid w:val="3A1C0AAF"/>
    <w:rsid w:val="3A2636DC"/>
    <w:rsid w:val="3A286EDC"/>
    <w:rsid w:val="3A3A0F35"/>
    <w:rsid w:val="3A52002D"/>
    <w:rsid w:val="3A541FF7"/>
    <w:rsid w:val="3A575643"/>
    <w:rsid w:val="3A5A5133"/>
    <w:rsid w:val="3A6467EB"/>
    <w:rsid w:val="3A654204"/>
    <w:rsid w:val="3A68164F"/>
    <w:rsid w:val="3A687850"/>
    <w:rsid w:val="3A74058B"/>
    <w:rsid w:val="3A742699"/>
    <w:rsid w:val="3A775B77"/>
    <w:rsid w:val="3A777A93"/>
    <w:rsid w:val="3A7A7584"/>
    <w:rsid w:val="3A7D77A0"/>
    <w:rsid w:val="3A8521B0"/>
    <w:rsid w:val="3A8723CC"/>
    <w:rsid w:val="3A920D71"/>
    <w:rsid w:val="3A941CAD"/>
    <w:rsid w:val="3A960861"/>
    <w:rsid w:val="3A971EE4"/>
    <w:rsid w:val="3A9D05A1"/>
    <w:rsid w:val="3AA80482"/>
    <w:rsid w:val="3ABB2076"/>
    <w:rsid w:val="3ABD7EF5"/>
    <w:rsid w:val="3AC802EF"/>
    <w:rsid w:val="3ACC4283"/>
    <w:rsid w:val="3AD35612"/>
    <w:rsid w:val="3ADE5D64"/>
    <w:rsid w:val="3AE570F3"/>
    <w:rsid w:val="3AE67794"/>
    <w:rsid w:val="3AEA4709"/>
    <w:rsid w:val="3AEA64B7"/>
    <w:rsid w:val="3AEC222F"/>
    <w:rsid w:val="3AEF7F72"/>
    <w:rsid w:val="3AF9494C"/>
    <w:rsid w:val="3B003F2D"/>
    <w:rsid w:val="3B011F4A"/>
    <w:rsid w:val="3B133C60"/>
    <w:rsid w:val="3B141786"/>
    <w:rsid w:val="3B1654FE"/>
    <w:rsid w:val="3B1D063B"/>
    <w:rsid w:val="3B1E2BB4"/>
    <w:rsid w:val="3B1E5785"/>
    <w:rsid w:val="3B225C51"/>
    <w:rsid w:val="3B377223"/>
    <w:rsid w:val="3B3B4F65"/>
    <w:rsid w:val="3B3B79D6"/>
    <w:rsid w:val="3B3F4A55"/>
    <w:rsid w:val="3B40257B"/>
    <w:rsid w:val="3B497682"/>
    <w:rsid w:val="3B4B47A2"/>
    <w:rsid w:val="3B506C62"/>
    <w:rsid w:val="3B5F0C53"/>
    <w:rsid w:val="3B620744"/>
    <w:rsid w:val="3B673FAC"/>
    <w:rsid w:val="3B6B584A"/>
    <w:rsid w:val="3B6C15C2"/>
    <w:rsid w:val="3B7D37CF"/>
    <w:rsid w:val="3B881AFB"/>
    <w:rsid w:val="3B936B4F"/>
    <w:rsid w:val="3B950B19"/>
    <w:rsid w:val="3BA029CB"/>
    <w:rsid w:val="3BA40D5C"/>
    <w:rsid w:val="3BAA5C47"/>
    <w:rsid w:val="3BAB20EB"/>
    <w:rsid w:val="3BB30F9F"/>
    <w:rsid w:val="3BD37FA0"/>
    <w:rsid w:val="3BDC04F6"/>
    <w:rsid w:val="3BE178BA"/>
    <w:rsid w:val="3BE70C49"/>
    <w:rsid w:val="3BF53366"/>
    <w:rsid w:val="3BFC2946"/>
    <w:rsid w:val="3BFC64A2"/>
    <w:rsid w:val="3C0B10D5"/>
    <w:rsid w:val="3C125CC6"/>
    <w:rsid w:val="3C153A08"/>
    <w:rsid w:val="3C1C6B44"/>
    <w:rsid w:val="3C1F03E3"/>
    <w:rsid w:val="3C2427C8"/>
    <w:rsid w:val="3C2D6FA3"/>
    <w:rsid w:val="3C37397E"/>
    <w:rsid w:val="3C432323"/>
    <w:rsid w:val="3C4542ED"/>
    <w:rsid w:val="3C52023A"/>
    <w:rsid w:val="3C5F2ED5"/>
    <w:rsid w:val="3C6329C5"/>
    <w:rsid w:val="3C642299"/>
    <w:rsid w:val="3C7544A7"/>
    <w:rsid w:val="3C7A1ABD"/>
    <w:rsid w:val="3C7E15AD"/>
    <w:rsid w:val="3C8666B4"/>
    <w:rsid w:val="3C8A16DE"/>
    <w:rsid w:val="3C9568F7"/>
    <w:rsid w:val="3C964F89"/>
    <w:rsid w:val="3CA54D8C"/>
    <w:rsid w:val="3CA60B04"/>
    <w:rsid w:val="3CA84C67"/>
    <w:rsid w:val="3CAA23A2"/>
    <w:rsid w:val="3CB23005"/>
    <w:rsid w:val="3CB46D7D"/>
    <w:rsid w:val="3CB54EE8"/>
    <w:rsid w:val="3CB77B74"/>
    <w:rsid w:val="3CBC2D7C"/>
    <w:rsid w:val="3CCE462C"/>
    <w:rsid w:val="3CCF005B"/>
    <w:rsid w:val="3CD13DD3"/>
    <w:rsid w:val="3CD218F9"/>
    <w:rsid w:val="3CD411CD"/>
    <w:rsid w:val="3CD72A6B"/>
    <w:rsid w:val="3CDE204C"/>
    <w:rsid w:val="3CDE3DFA"/>
    <w:rsid w:val="3CE55188"/>
    <w:rsid w:val="3CF11D7F"/>
    <w:rsid w:val="3CF47AC1"/>
    <w:rsid w:val="3CF74EBC"/>
    <w:rsid w:val="3CF860B4"/>
    <w:rsid w:val="3CFA6467"/>
    <w:rsid w:val="3CFD4BC8"/>
    <w:rsid w:val="3D076658"/>
    <w:rsid w:val="3D0D426E"/>
    <w:rsid w:val="3D0E0B83"/>
    <w:rsid w:val="3D1D2B74"/>
    <w:rsid w:val="3D1E68EC"/>
    <w:rsid w:val="3D271C45"/>
    <w:rsid w:val="3D385C00"/>
    <w:rsid w:val="3D3D3216"/>
    <w:rsid w:val="3D404AB5"/>
    <w:rsid w:val="3D430101"/>
    <w:rsid w:val="3D474095"/>
    <w:rsid w:val="3D4C16AB"/>
    <w:rsid w:val="3D4E0F7F"/>
    <w:rsid w:val="3D534932"/>
    <w:rsid w:val="3D56434F"/>
    <w:rsid w:val="3D593661"/>
    <w:rsid w:val="3D595B76"/>
    <w:rsid w:val="3D6267D9"/>
    <w:rsid w:val="3D664524"/>
    <w:rsid w:val="3D672041"/>
    <w:rsid w:val="3D6919E9"/>
    <w:rsid w:val="3D6A1B31"/>
    <w:rsid w:val="3D78424E"/>
    <w:rsid w:val="3D863935"/>
    <w:rsid w:val="3D891FB8"/>
    <w:rsid w:val="3D8C1AA8"/>
    <w:rsid w:val="3D9170BE"/>
    <w:rsid w:val="3D931088"/>
    <w:rsid w:val="3DA6700D"/>
    <w:rsid w:val="3DA74B34"/>
    <w:rsid w:val="3DAB4624"/>
    <w:rsid w:val="3DAC5CA6"/>
    <w:rsid w:val="3DB01C3A"/>
    <w:rsid w:val="3DB025BE"/>
    <w:rsid w:val="3DB334D8"/>
    <w:rsid w:val="3DB41B96"/>
    <w:rsid w:val="3DBF00CF"/>
    <w:rsid w:val="3DC01751"/>
    <w:rsid w:val="3DC46BAF"/>
    <w:rsid w:val="3DC72AE0"/>
    <w:rsid w:val="3DD86A9B"/>
    <w:rsid w:val="3DDB658B"/>
    <w:rsid w:val="3DDC47DD"/>
    <w:rsid w:val="3DDF7E2A"/>
    <w:rsid w:val="3DE25B6C"/>
    <w:rsid w:val="3DE2791A"/>
    <w:rsid w:val="3DE511B8"/>
    <w:rsid w:val="3DF80EEB"/>
    <w:rsid w:val="3DFA2EB5"/>
    <w:rsid w:val="3E045AE2"/>
    <w:rsid w:val="3E0930F8"/>
    <w:rsid w:val="3E1201FF"/>
    <w:rsid w:val="3E1D4DF6"/>
    <w:rsid w:val="3E247F32"/>
    <w:rsid w:val="3E2919ED"/>
    <w:rsid w:val="3E330175"/>
    <w:rsid w:val="3E3F54DF"/>
    <w:rsid w:val="3E497999"/>
    <w:rsid w:val="3E4A0EC2"/>
    <w:rsid w:val="3E4B435F"/>
    <w:rsid w:val="3E4E3201"/>
    <w:rsid w:val="3E5325C6"/>
    <w:rsid w:val="3E556DD3"/>
    <w:rsid w:val="3E563A49"/>
    <w:rsid w:val="3E5C63CE"/>
    <w:rsid w:val="3E5E1696"/>
    <w:rsid w:val="3E6622F9"/>
    <w:rsid w:val="3E6842C3"/>
    <w:rsid w:val="3E7762B4"/>
    <w:rsid w:val="3E7E2C7E"/>
    <w:rsid w:val="3E8135D7"/>
    <w:rsid w:val="3E864749"/>
    <w:rsid w:val="3E87014B"/>
    <w:rsid w:val="3E88226F"/>
    <w:rsid w:val="3E8A248B"/>
    <w:rsid w:val="3E8B2BA8"/>
    <w:rsid w:val="3E8B6203"/>
    <w:rsid w:val="3E974BA8"/>
    <w:rsid w:val="3EA00DD4"/>
    <w:rsid w:val="3EA13331"/>
    <w:rsid w:val="3EA90437"/>
    <w:rsid w:val="3EB412B6"/>
    <w:rsid w:val="3EBF7C5B"/>
    <w:rsid w:val="3EC6723B"/>
    <w:rsid w:val="3ECA2888"/>
    <w:rsid w:val="3ECB4852"/>
    <w:rsid w:val="3ED23E32"/>
    <w:rsid w:val="3ED96F6F"/>
    <w:rsid w:val="3EE55913"/>
    <w:rsid w:val="3EE576C2"/>
    <w:rsid w:val="3EEB0A50"/>
    <w:rsid w:val="3F033FEC"/>
    <w:rsid w:val="3F051B12"/>
    <w:rsid w:val="3F0B2EA0"/>
    <w:rsid w:val="3F0E3F0C"/>
    <w:rsid w:val="3F1104B7"/>
    <w:rsid w:val="3F165ACD"/>
    <w:rsid w:val="3F1B30E3"/>
    <w:rsid w:val="3F281CA4"/>
    <w:rsid w:val="3F3B5897"/>
    <w:rsid w:val="3F3E3276"/>
    <w:rsid w:val="3F4C5993"/>
    <w:rsid w:val="3F504BCE"/>
    <w:rsid w:val="3F574AF1"/>
    <w:rsid w:val="3F591E5E"/>
    <w:rsid w:val="3F620D12"/>
    <w:rsid w:val="3F6B74EC"/>
    <w:rsid w:val="3F780536"/>
    <w:rsid w:val="3F786788"/>
    <w:rsid w:val="3F7C0483"/>
    <w:rsid w:val="3F850EA5"/>
    <w:rsid w:val="3F87243F"/>
    <w:rsid w:val="3F8844F1"/>
    <w:rsid w:val="3F8956A8"/>
    <w:rsid w:val="3F8C5D8F"/>
    <w:rsid w:val="3F8E1B07"/>
    <w:rsid w:val="3F9335C1"/>
    <w:rsid w:val="3F9609BC"/>
    <w:rsid w:val="3F9B5FD2"/>
    <w:rsid w:val="3FA91004"/>
    <w:rsid w:val="3FAA4467"/>
    <w:rsid w:val="3FB11C9A"/>
    <w:rsid w:val="3FBB0422"/>
    <w:rsid w:val="3FBE6692"/>
    <w:rsid w:val="3FC01EDD"/>
    <w:rsid w:val="3FCE6125"/>
    <w:rsid w:val="3FD55988"/>
    <w:rsid w:val="3FDB2A19"/>
    <w:rsid w:val="3FDD483D"/>
    <w:rsid w:val="3FE23C01"/>
    <w:rsid w:val="3FEB34FB"/>
    <w:rsid w:val="3FED61CF"/>
    <w:rsid w:val="3FFD4EDF"/>
    <w:rsid w:val="40016424"/>
    <w:rsid w:val="400242A3"/>
    <w:rsid w:val="4010084E"/>
    <w:rsid w:val="401364B0"/>
    <w:rsid w:val="40224945"/>
    <w:rsid w:val="40225FDF"/>
    <w:rsid w:val="402B1A4C"/>
    <w:rsid w:val="403501D5"/>
    <w:rsid w:val="40385F17"/>
    <w:rsid w:val="403E177F"/>
    <w:rsid w:val="4043402F"/>
    <w:rsid w:val="4044666A"/>
    <w:rsid w:val="40493141"/>
    <w:rsid w:val="404C3770"/>
    <w:rsid w:val="40506AF3"/>
    <w:rsid w:val="405530BA"/>
    <w:rsid w:val="4057639D"/>
    <w:rsid w:val="40583858"/>
    <w:rsid w:val="407225E2"/>
    <w:rsid w:val="407D1B7C"/>
    <w:rsid w:val="407F76A2"/>
    <w:rsid w:val="40827192"/>
    <w:rsid w:val="408353E4"/>
    <w:rsid w:val="40896772"/>
    <w:rsid w:val="408B4299"/>
    <w:rsid w:val="408E7AB1"/>
    <w:rsid w:val="40956EC5"/>
    <w:rsid w:val="40970E8F"/>
    <w:rsid w:val="40980764"/>
    <w:rsid w:val="4099536D"/>
    <w:rsid w:val="409A0980"/>
    <w:rsid w:val="409C46F8"/>
    <w:rsid w:val="409F41D0"/>
    <w:rsid w:val="409F5F96"/>
    <w:rsid w:val="40A610D2"/>
    <w:rsid w:val="40AA6712"/>
    <w:rsid w:val="40AD2461"/>
    <w:rsid w:val="40B04CD5"/>
    <w:rsid w:val="40B530C4"/>
    <w:rsid w:val="40B97058"/>
    <w:rsid w:val="40C63523"/>
    <w:rsid w:val="40CF687B"/>
    <w:rsid w:val="40D15BCF"/>
    <w:rsid w:val="40D75730"/>
    <w:rsid w:val="40D95004"/>
    <w:rsid w:val="40E02836"/>
    <w:rsid w:val="40E1210B"/>
    <w:rsid w:val="40F956A6"/>
    <w:rsid w:val="40FC6F44"/>
    <w:rsid w:val="41004C87"/>
    <w:rsid w:val="410127AD"/>
    <w:rsid w:val="410A45CD"/>
    <w:rsid w:val="410A78B3"/>
    <w:rsid w:val="410E46E1"/>
    <w:rsid w:val="41173D7E"/>
    <w:rsid w:val="412C238F"/>
    <w:rsid w:val="41317D7A"/>
    <w:rsid w:val="41412BA9"/>
    <w:rsid w:val="4142704D"/>
    <w:rsid w:val="4151103E"/>
    <w:rsid w:val="4164436E"/>
    <w:rsid w:val="41650F8E"/>
    <w:rsid w:val="41684D68"/>
    <w:rsid w:val="417A2749"/>
    <w:rsid w:val="417D0085"/>
    <w:rsid w:val="417E3DFD"/>
    <w:rsid w:val="4182569C"/>
    <w:rsid w:val="418A09F4"/>
    <w:rsid w:val="419158DF"/>
    <w:rsid w:val="4194608C"/>
    <w:rsid w:val="41970A1B"/>
    <w:rsid w:val="419B050B"/>
    <w:rsid w:val="41AF7371"/>
    <w:rsid w:val="41B15F81"/>
    <w:rsid w:val="41B53688"/>
    <w:rsid w:val="41BF4348"/>
    <w:rsid w:val="41C50B64"/>
    <w:rsid w:val="41C55588"/>
    <w:rsid w:val="41DA235A"/>
    <w:rsid w:val="41DD7E31"/>
    <w:rsid w:val="41E225DE"/>
    <w:rsid w:val="41E33C60"/>
    <w:rsid w:val="41F61BE6"/>
    <w:rsid w:val="42010524"/>
    <w:rsid w:val="421D53C4"/>
    <w:rsid w:val="421F113C"/>
    <w:rsid w:val="42274495"/>
    <w:rsid w:val="422B7AE1"/>
    <w:rsid w:val="423A7D24"/>
    <w:rsid w:val="423F17DF"/>
    <w:rsid w:val="424566C9"/>
    <w:rsid w:val="42497F67"/>
    <w:rsid w:val="42554B5E"/>
    <w:rsid w:val="425B7C9B"/>
    <w:rsid w:val="425C5EED"/>
    <w:rsid w:val="42614756"/>
    <w:rsid w:val="42660B19"/>
    <w:rsid w:val="4269322C"/>
    <w:rsid w:val="426B4382"/>
    <w:rsid w:val="426E3E72"/>
    <w:rsid w:val="42701998"/>
    <w:rsid w:val="42786A9F"/>
    <w:rsid w:val="42815953"/>
    <w:rsid w:val="429531AD"/>
    <w:rsid w:val="429F0470"/>
    <w:rsid w:val="429F5DD9"/>
    <w:rsid w:val="42A653BA"/>
    <w:rsid w:val="42AD499A"/>
    <w:rsid w:val="42B37AD7"/>
    <w:rsid w:val="42B850ED"/>
    <w:rsid w:val="42C615B8"/>
    <w:rsid w:val="42C93A04"/>
    <w:rsid w:val="42CB6BCE"/>
    <w:rsid w:val="42CF1434"/>
    <w:rsid w:val="42D57A4D"/>
    <w:rsid w:val="42DC702D"/>
    <w:rsid w:val="42DE4B54"/>
    <w:rsid w:val="42E66323"/>
    <w:rsid w:val="42E859D2"/>
    <w:rsid w:val="42F06635"/>
    <w:rsid w:val="42FC147E"/>
    <w:rsid w:val="430B346F"/>
    <w:rsid w:val="430C7A94"/>
    <w:rsid w:val="430D71E7"/>
    <w:rsid w:val="43104F29"/>
    <w:rsid w:val="43106CD7"/>
    <w:rsid w:val="431247FD"/>
    <w:rsid w:val="431467C7"/>
    <w:rsid w:val="43291B47"/>
    <w:rsid w:val="432F3601"/>
    <w:rsid w:val="43326C4D"/>
    <w:rsid w:val="43421586"/>
    <w:rsid w:val="43432C09"/>
    <w:rsid w:val="43525542"/>
    <w:rsid w:val="43543CB1"/>
    <w:rsid w:val="435C016E"/>
    <w:rsid w:val="43607C5E"/>
    <w:rsid w:val="436D237B"/>
    <w:rsid w:val="437454B8"/>
    <w:rsid w:val="437B2968"/>
    <w:rsid w:val="438020AF"/>
    <w:rsid w:val="43884ABF"/>
    <w:rsid w:val="43923B90"/>
    <w:rsid w:val="43947908"/>
    <w:rsid w:val="439E2D42"/>
    <w:rsid w:val="43A01E09"/>
    <w:rsid w:val="43A51B15"/>
    <w:rsid w:val="43BF29AC"/>
    <w:rsid w:val="43BF3FB9"/>
    <w:rsid w:val="43C04259"/>
    <w:rsid w:val="43C53F65"/>
    <w:rsid w:val="43CC65BD"/>
    <w:rsid w:val="43CE2E1A"/>
    <w:rsid w:val="43DB4C22"/>
    <w:rsid w:val="43DD12AF"/>
    <w:rsid w:val="43E06D85"/>
    <w:rsid w:val="43E15EC3"/>
    <w:rsid w:val="43E75C8A"/>
    <w:rsid w:val="43E97C54"/>
    <w:rsid w:val="43F16B09"/>
    <w:rsid w:val="43F3462F"/>
    <w:rsid w:val="43F62371"/>
    <w:rsid w:val="43FB1735"/>
    <w:rsid w:val="43FE2FD4"/>
    <w:rsid w:val="440305EA"/>
    <w:rsid w:val="440E1469"/>
    <w:rsid w:val="4413082D"/>
    <w:rsid w:val="441647C1"/>
    <w:rsid w:val="44184095"/>
    <w:rsid w:val="442C18EF"/>
    <w:rsid w:val="443469F5"/>
    <w:rsid w:val="44363DD5"/>
    <w:rsid w:val="44496945"/>
    <w:rsid w:val="44502753"/>
    <w:rsid w:val="44507CD3"/>
    <w:rsid w:val="44586B88"/>
    <w:rsid w:val="446A2417"/>
    <w:rsid w:val="446B0669"/>
    <w:rsid w:val="446B61D6"/>
    <w:rsid w:val="446E63AB"/>
    <w:rsid w:val="44740481"/>
    <w:rsid w:val="447A1390"/>
    <w:rsid w:val="447D65EE"/>
    <w:rsid w:val="4482151F"/>
    <w:rsid w:val="448B2AB9"/>
    <w:rsid w:val="449E2A66"/>
    <w:rsid w:val="44A92F3F"/>
    <w:rsid w:val="44AC3A83"/>
    <w:rsid w:val="44AE49FA"/>
    <w:rsid w:val="44B02520"/>
    <w:rsid w:val="44BC2C73"/>
    <w:rsid w:val="44BD69EB"/>
    <w:rsid w:val="44C22253"/>
    <w:rsid w:val="44C46D4D"/>
    <w:rsid w:val="44C53935"/>
    <w:rsid w:val="44CC6C2E"/>
    <w:rsid w:val="44CE6E4A"/>
    <w:rsid w:val="44CF0CF9"/>
    <w:rsid w:val="44D227B3"/>
    <w:rsid w:val="44D426B2"/>
    <w:rsid w:val="44D81A76"/>
    <w:rsid w:val="44D83825"/>
    <w:rsid w:val="44DF2E05"/>
    <w:rsid w:val="44FA379B"/>
    <w:rsid w:val="45012019"/>
    <w:rsid w:val="450E5003"/>
    <w:rsid w:val="45107462"/>
    <w:rsid w:val="45120AE5"/>
    <w:rsid w:val="451E56DB"/>
    <w:rsid w:val="45237196"/>
    <w:rsid w:val="45240B12"/>
    <w:rsid w:val="45260A34"/>
    <w:rsid w:val="45321187"/>
    <w:rsid w:val="45340B32"/>
    <w:rsid w:val="45350C77"/>
    <w:rsid w:val="456450B8"/>
    <w:rsid w:val="456A0921"/>
    <w:rsid w:val="45774DEB"/>
    <w:rsid w:val="45863281"/>
    <w:rsid w:val="458A4B1F"/>
    <w:rsid w:val="459A5BC5"/>
    <w:rsid w:val="459B56C8"/>
    <w:rsid w:val="459C0CF6"/>
    <w:rsid w:val="45A41378"/>
    <w:rsid w:val="45AF27D7"/>
    <w:rsid w:val="45B24076"/>
    <w:rsid w:val="45B61DB8"/>
    <w:rsid w:val="45B7168C"/>
    <w:rsid w:val="45C06792"/>
    <w:rsid w:val="45C25D82"/>
    <w:rsid w:val="45CC5137"/>
    <w:rsid w:val="45D4223E"/>
    <w:rsid w:val="45D466E2"/>
    <w:rsid w:val="45DF137B"/>
    <w:rsid w:val="45E06E35"/>
    <w:rsid w:val="45E16709"/>
    <w:rsid w:val="45E2495B"/>
    <w:rsid w:val="45E529EA"/>
    <w:rsid w:val="45F538D3"/>
    <w:rsid w:val="45FD79E7"/>
    <w:rsid w:val="46053443"/>
    <w:rsid w:val="460743C1"/>
    <w:rsid w:val="46094995"/>
    <w:rsid w:val="460E16C0"/>
    <w:rsid w:val="46146ADE"/>
    <w:rsid w:val="461D1E37"/>
    <w:rsid w:val="462211FB"/>
    <w:rsid w:val="46226C7C"/>
    <w:rsid w:val="4622744D"/>
    <w:rsid w:val="46252A99"/>
    <w:rsid w:val="4628767D"/>
    <w:rsid w:val="462A456B"/>
    <w:rsid w:val="462C207A"/>
    <w:rsid w:val="46340F2E"/>
    <w:rsid w:val="46357180"/>
    <w:rsid w:val="46456C98"/>
    <w:rsid w:val="464A0752"/>
    <w:rsid w:val="464C0026"/>
    <w:rsid w:val="464F5D68"/>
    <w:rsid w:val="46554359"/>
    <w:rsid w:val="465B295F"/>
    <w:rsid w:val="4666119D"/>
    <w:rsid w:val="466F1F67"/>
    <w:rsid w:val="46715CDF"/>
    <w:rsid w:val="4678706D"/>
    <w:rsid w:val="46853538"/>
    <w:rsid w:val="468B4FF2"/>
    <w:rsid w:val="46965745"/>
    <w:rsid w:val="469F0A9E"/>
    <w:rsid w:val="46A00372"/>
    <w:rsid w:val="46A14816"/>
    <w:rsid w:val="46B34549"/>
    <w:rsid w:val="46C40504"/>
    <w:rsid w:val="46C6602A"/>
    <w:rsid w:val="46C93D6D"/>
    <w:rsid w:val="46CC5A5D"/>
    <w:rsid w:val="46CD455E"/>
    <w:rsid w:val="46DA3884"/>
    <w:rsid w:val="46DA7D28"/>
    <w:rsid w:val="46E22739"/>
    <w:rsid w:val="46E8599F"/>
    <w:rsid w:val="46F04E55"/>
    <w:rsid w:val="46F801AE"/>
    <w:rsid w:val="46FF153C"/>
    <w:rsid w:val="47046B53"/>
    <w:rsid w:val="47181D8D"/>
    <w:rsid w:val="4718635B"/>
    <w:rsid w:val="471E1235"/>
    <w:rsid w:val="472114B3"/>
    <w:rsid w:val="4723347D"/>
    <w:rsid w:val="47376F28"/>
    <w:rsid w:val="47411B55"/>
    <w:rsid w:val="4746716B"/>
    <w:rsid w:val="47486A40"/>
    <w:rsid w:val="474F685C"/>
    <w:rsid w:val="47501D98"/>
    <w:rsid w:val="4760778D"/>
    <w:rsid w:val="476475F1"/>
    <w:rsid w:val="476A2E5A"/>
    <w:rsid w:val="476D1826"/>
    <w:rsid w:val="47745A86"/>
    <w:rsid w:val="477766D9"/>
    <w:rsid w:val="477A4760"/>
    <w:rsid w:val="477C493B"/>
    <w:rsid w:val="47861263"/>
    <w:rsid w:val="478F466E"/>
    <w:rsid w:val="4792415F"/>
    <w:rsid w:val="479B1265"/>
    <w:rsid w:val="479E48B1"/>
    <w:rsid w:val="47AF2F63"/>
    <w:rsid w:val="47BB1907"/>
    <w:rsid w:val="47C06AFC"/>
    <w:rsid w:val="47C54534"/>
    <w:rsid w:val="47C572D2"/>
    <w:rsid w:val="47CB7671"/>
    <w:rsid w:val="47CD163B"/>
    <w:rsid w:val="47DB5B06"/>
    <w:rsid w:val="47DC362C"/>
    <w:rsid w:val="47ED4A81"/>
    <w:rsid w:val="47F210A1"/>
    <w:rsid w:val="4800731A"/>
    <w:rsid w:val="480212E4"/>
    <w:rsid w:val="48042BC0"/>
    <w:rsid w:val="480F57AF"/>
    <w:rsid w:val="48114565"/>
    <w:rsid w:val="481D5FB9"/>
    <w:rsid w:val="481E1E96"/>
    <w:rsid w:val="481E3C44"/>
    <w:rsid w:val="482254E2"/>
    <w:rsid w:val="482642B5"/>
    <w:rsid w:val="482D3E87"/>
    <w:rsid w:val="483D40CA"/>
    <w:rsid w:val="484E298E"/>
    <w:rsid w:val="48541414"/>
    <w:rsid w:val="485D29BF"/>
    <w:rsid w:val="4860600B"/>
    <w:rsid w:val="48621D83"/>
    <w:rsid w:val="48643D4D"/>
    <w:rsid w:val="48657AC5"/>
    <w:rsid w:val="486F624E"/>
    <w:rsid w:val="48710218"/>
    <w:rsid w:val="487675DC"/>
    <w:rsid w:val="487970CD"/>
    <w:rsid w:val="48943F06"/>
    <w:rsid w:val="489A151D"/>
    <w:rsid w:val="489F1CA8"/>
    <w:rsid w:val="48A73C3A"/>
    <w:rsid w:val="48AF2AEE"/>
    <w:rsid w:val="48BA1BBF"/>
    <w:rsid w:val="48C22822"/>
    <w:rsid w:val="48D058F2"/>
    <w:rsid w:val="48D569F9"/>
    <w:rsid w:val="48DA400F"/>
    <w:rsid w:val="48EA334C"/>
    <w:rsid w:val="48EC42D2"/>
    <w:rsid w:val="48F03833"/>
    <w:rsid w:val="48F6071D"/>
    <w:rsid w:val="48FA020D"/>
    <w:rsid w:val="48FF5823"/>
    <w:rsid w:val="49060960"/>
    <w:rsid w:val="490B5F77"/>
    <w:rsid w:val="490C4C58"/>
    <w:rsid w:val="49151C56"/>
    <w:rsid w:val="49177011"/>
    <w:rsid w:val="491D214E"/>
    <w:rsid w:val="491F7C74"/>
    <w:rsid w:val="492C3DA5"/>
    <w:rsid w:val="492D2391"/>
    <w:rsid w:val="492E7EB7"/>
    <w:rsid w:val="49374FBE"/>
    <w:rsid w:val="493A73CF"/>
    <w:rsid w:val="49404A8B"/>
    <w:rsid w:val="49431D1D"/>
    <w:rsid w:val="49470F79"/>
    <w:rsid w:val="49492F43"/>
    <w:rsid w:val="49496A9F"/>
    <w:rsid w:val="494C570A"/>
    <w:rsid w:val="494E5F58"/>
    <w:rsid w:val="49523BA5"/>
    <w:rsid w:val="495711BC"/>
    <w:rsid w:val="49746212"/>
    <w:rsid w:val="497A134E"/>
    <w:rsid w:val="49956188"/>
    <w:rsid w:val="49B4660E"/>
    <w:rsid w:val="49B77EAC"/>
    <w:rsid w:val="49BB5BEF"/>
    <w:rsid w:val="49C12AD9"/>
    <w:rsid w:val="49C16F7D"/>
    <w:rsid w:val="49C5081B"/>
    <w:rsid w:val="49CA4084"/>
    <w:rsid w:val="49D97E23"/>
    <w:rsid w:val="49E8450A"/>
    <w:rsid w:val="49EA2291"/>
    <w:rsid w:val="49F25388"/>
    <w:rsid w:val="49F42EAF"/>
    <w:rsid w:val="49FB501C"/>
    <w:rsid w:val="49FE675C"/>
    <w:rsid w:val="49FF7EF9"/>
    <w:rsid w:val="4A0155CC"/>
    <w:rsid w:val="4A097E98"/>
    <w:rsid w:val="4A0B01F8"/>
    <w:rsid w:val="4A0D21C2"/>
    <w:rsid w:val="4A11584D"/>
    <w:rsid w:val="4A123335"/>
    <w:rsid w:val="4A183041"/>
    <w:rsid w:val="4A266DE0"/>
    <w:rsid w:val="4A325785"/>
    <w:rsid w:val="4A3634C7"/>
    <w:rsid w:val="4A407EA2"/>
    <w:rsid w:val="4A45195C"/>
    <w:rsid w:val="4A49144C"/>
    <w:rsid w:val="4A5C2802"/>
    <w:rsid w:val="4A7364C9"/>
    <w:rsid w:val="4A7E09CA"/>
    <w:rsid w:val="4A82324B"/>
    <w:rsid w:val="4A9326C8"/>
    <w:rsid w:val="4A963F66"/>
    <w:rsid w:val="4A965D14"/>
    <w:rsid w:val="4AA448D5"/>
    <w:rsid w:val="4AAD2BBA"/>
    <w:rsid w:val="4AAF5028"/>
    <w:rsid w:val="4AB03279"/>
    <w:rsid w:val="4AC26B09"/>
    <w:rsid w:val="4AC663E7"/>
    <w:rsid w:val="4ACE54AE"/>
    <w:rsid w:val="4AD056CA"/>
    <w:rsid w:val="4AD94D79"/>
    <w:rsid w:val="4ADD7DE7"/>
    <w:rsid w:val="4ADE5AFE"/>
    <w:rsid w:val="4AE80A14"/>
    <w:rsid w:val="4AEC1DD8"/>
    <w:rsid w:val="4AF3760A"/>
    <w:rsid w:val="4AF40C8C"/>
    <w:rsid w:val="4AF64A04"/>
    <w:rsid w:val="4B1A6945"/>
    <w:rsid w:val="4B1B13EF"/>
    <w:rsid w:val="4B241572"/>
    <w:rsid w:val="4B257098"/>
    <w:rsid w:val="4B2B2900"/>
    <w:rsid w:val="4B2E23F0"/>
    <w:rsid w:val="4B307F16"/>
    <w:rsid w:val="4B320132"/>
    <w:rsid w:val="4B3425E6"/>
    <w:rsid w:val="4B386DCB"/>
    <w:rsid w:val="4B46773A"/>
    <w:rsid w:val="4B4C6F38"/>
    <w:rsid w:val="4B571947"/>
    <w:rsid w:val="4B5A5A42"/>
    <w:rsid w:val="4B614574"/>
    <w:rsid w:val="4B700C5B"/>
    <w:rsid w:val="4B7342A7"/>
    <w:rsid w:val="4B753216"/>
    <w:rsid w:val="4B810772"/>
    <w:rsid w:val="4B85737C"/>
    <w:rsid w:val="4B871B00"/>
    <w:rsid w:val="4B875EEF"/>
    <w:rsid w:val="4B9304A5"/>
    <w:rsid w:val="4B9506C1"/>
    <w:rsid w:val="4B977F95"/>
    <w:rsid w:val="4B9A7A86"/>
    <w:rsid w:val="4BA21FD2"/>
    <w:rsid w:val="4BA82434"/>
    <w:rsid w:val="4BB01057"/>
    <w:rsid w:val="4BB40B47"/>
    <w:rsid w:val="4BB5041C"/>
    <w:rsid w:val="4BB52B12"/>
    <w:rsid w:val="4BB74194"/>
    <w:rsid w:val="4BBE3774"/>
    <w:rsid w:val="4BC36FDC"/>
    <w:rsid w:val="4BC468B1"/>
    <w:rsid w:val="4BC82845"/>
    <w:rsid w:val="4BCD1BD4"/>
    <w:rsid w:val="4BCE772F"/>
    <w:rsid w:val="4BE40D01"/>
    <w:rsid w:val="4BE62CCB"/>
    <w:rsid w:val="4BF54CBC"/>
    <w:rsid w:val="4C0513A3"/>
    <w:rsid w:val="4C0575F5"/>
    <w:rsid w:val="4C063CDF"/>
    <w:rsid w:val="4C07336D"/>
    <w:rsid w:val="4C0849EF"/>
    <w:rsid w:val="4C0A46E6"/>
    <w:rsid w:val="4C0B2731"/>
    <w:rsid w:val="4C1415E6"/>
    <w:rsid w:val="4C147838"/>
    <w:rsid w:val="4C386152"/>
    <w:rsid w:val="4C3A6B73"/>
    <w:rsid w:val="4C3E1530"/>
    <w:rsid w:val="4C5916EF"/>
    <w:rsid w:val="4C5C2F8D"/>
    <w:rsid w:val="4C602A7D"/>
    <w:rsid w:val="4C60482B"/>
    <w:rsid w:val="4C6A38FC"/>
    <w:rsid w:val="4C76404F"/>
    <w:rsid w:val="4C800A2A"/>
    <w:rsid w:val="4C854292"/>
    <w:rsid w:val="4C9646F1"/>
    <w:rsid w:val="4C9D15DC"/>
    <w:rsid w:val="4C9D5A7F"/>
    <w:rsid w:val="4CA3296A"/>
    <w:rsid w:val="4CB54B3C"/>
    <w:rsid w:val="4CB84667"/>
    <w:rsid w:val="4CBA4888"/>
    <w:rsid w:val="4CBB7459"/>
    <w:rsid w:val="4CCE5C39"/>
    <w:rsid w:val="4CCF20E6"/>
    <w:rsid w:val="4CEC4311"/>
    <w:rsid w:val="4CF338F1"/>
    <w:rsid w:val="4CF3744D"/>
    <w:rsid w:val="4CFE5DF2"/>
    <w:rsid w:val="4D001B6A"/>
    <w:rsid w:val="4D0072CE"/>
    <w:rsid w:val="4D1B4BF6"/>
    <w:rsid w:val="4D21045F"/>
    <w:rsid w:val="4D243AAB"/>
    <w:rsid w:val="4D2770F7"/>
    <w:rsid w:val="4D292E6F"/>
    <w:rsid w:val="4D2B308B"/>
    <w:rsid w:val="4D3923C9"/>
    <w:rsid w:val="4D3A32CE"/>
    <w:rsid w:val="4D471D29"/>
    <w:rsid w:val="4D4952BF"/>
    <w:rsid w:val="4D4E6D7A"/>
    <w:rsid w:val="4D52686A"/>
    <w:rsid w:val="4D534390"/>
    <w:rsid w:val="4D63247C"/>
    <w:rsid w:val="4D6426DE"/>
    <w:rsid w:val="4D6A1521"/>
    <w:rsid w:val="4D6B3488"/>
    <w:rsid w:val="4D7B7443"/>
    <w:rsid w:val="4D7E259D"/>
    <w:rsid w:val="4DAD5CDC"/>
    <w:rsid w:val="4DB27309"/>
    <w:rsid w:val="4DB50BA7"/>
    <w:rsid w:val="4DBA440F"/>
    <w:rsid w:val="4DD51249"/>
    <w:rsid w:val="4DE60D60"/>
    <w:rsid w:val="4DEB5F7E"/>
    <w:rsid w:val="4DEB6377"/>
    <w:rsid w:val="4E031912"/>
    <w:rsid w:val="4E0F02B7"/>
    <w:rsid w:val="4E1753BE"/>
    <w:rsid w:val="4E1C29D4"/>
    <w:rsid w:val="4E1F4272"/>
    <w:rsid w:val="4E2B2C17"/>
    <w:rsid w:val="4E2C48A2"/>
    <w:rsid w:val="4E320449"/>
    <w:rsid w:val="4E395334"/>
    <w:rsid w:val="4E4A5793"/>
    <w:rsid w:val="4E4D7031"/>
    <w:rsid w:val="4E50267E"/>
    <w:rsid w:val="4E54216E"/>
    <w:rsid w:val="4E597784"/>
    <w:rsid w:val="4E5E4D9B"/>
    <w:rsid w:val="4E656129"/>
    <w:rsid w:val="4E6600F3"/>
    <w:rsid w:val="4E676345"/>
    <w:rsid w:val="4E720846"/>
    <w:rsid w:val="4E7B188C"/>
    <w:rsid w:val="4E816CDB"/>
    <w:rsid w:val="4E832A53"/>
    <w:rsid w:val="4E915170"/>
    <w:rsid w:val="4E9407BC"/>
    <w:rsid w:val="4EB2242E"/>
    <w:rsid w:val="4EB26E94"/>
    <w:rsid w:val="4EB8094F"/>
    <w:rsid w:val="4EC502DB"/>
    <w:rsid w:val="4ED35788"/>
    <w:rsid w:val="4ED432AF"/>
    <w:rsid w:val="4ED60DD5"/>
    <w:rsid w:val="4EDD0DA3"/>
    <w:rsid w:val="4EDD4E60"/>
    <w:rsid w:val="4EE01C53"/>
    <w:rsid w:val="4EED7AFC"/>
    <w:rsid w:val="4EEF1E97"/>
    <w:rsid w:val="4EF70D4B"/>
    <w:rsid w:val="4EFD0A57"/>
    <w:rsid w:val="4F0A4F22"/>
    <w:rsid w:val="4F0C0C9A"/>
    <w:rsid w:val="4F0F42E7"/>
    <w:rsid w:val="4F1813ED"/>
    <w:rsid w:val="4F2032FB"/>
    <w:rsid w:val="4F247D92"/>
    <w:rsid w:val="4F337FD5"/>
    <w:rsid w:val="4F361873"/>
    <w:rsid w:val="4F3855EC"/>
    <w:rsid w:val="4F4026F2"/>
    <w:rsid w:val="4F416B96"/>
    <w:rsid w:val="4F4915A7"/>
    <w:rsid w:val="4F4A531F"/>
    <w:rsid w:val="4F5B577E"/>
    <w:rsid w:val="4F5B752C"/>
    <w:rsid w:val="4F714FA1"/>
    <w:rsid w:val="4F730D1A"/>
    <w:rsid w:val="4F734876"/>
    <w:rsid w:val="4F781E8C"/>
    <w:rsid w:val="4F7A20A8"/>
    <w:rsid w:val="4F7B197C"/>
    <w:rsid w:val="4F7E2169"/>
    <w:rsid w:val="4F7F321A"/>
    <w:rsid w:val="4F9547EC"/>
    <w:rsid w:val="4F964BD7"/>
    <w:rsid w:val="4F9842DC"/>
    <w:rsid w:val="4FA669F9"/>
    <w:rsid w:val="4FAE3B00"/>
    <w:rsid w:val="4FAE58AE"/>
    <w:rsid w:val="4FB727D4"/>
    <w:rsid w:val="4FC60E49"/>
    <w:rsid w:val="4FCB46B2"/>
    <w:rsid w:val="4FD8492E"/>
    <w:rsid w:val="4FD86DCF"/>
    <w:rsid w:val="4FDC68BF"/>
    <w:rsid w:val="4FE13ED5"/>
    <w:rsid w:val="4FE47521"/>
    <w:rsid w:val="4FF0236A"/>
    <w:rsid w:val="4FF21C3E"/>
    <w:rsid w:val="4FF27E90"/>
    <w:rsid w:val="4FF37DE4"/>
    <w:rsid w:val="4FFA4F97"/>
    <w:rsid w:val="4FFF57B0"/>
    <w:rsid w:val="501047BA"/>
    <w:rsid w:val="5015592D"/>
    <w:rsid w:val="501716A5"/>
    <w:rsid w:val="5023629C"/>
    <w:rsid w:val="50243DC2"/>
    <w:rsid w:val="50265D8C"/>
    <w:rsid w:val="503E1327"/>
    <w:rsid w:val="503E30D6"/>
    <w:rsid w:val="50463D38"/>
    <w:rsid w:val="505C77C2"/>
    <w:rsid w:val="508825A3"/>
    <w:rsid w:val="50A25A12"/>
    <w:rsid w:val="50A76ECD"/>
    <w:rsid w:val="50A867A1"/>
    <w:rsid w:val="50AD289F"/>
    <w:rsid w:val="50B05655"/>
    <w:rsid w:val="50B213CE"/>
    <w:rsid w:val="50B47009"/>
    <w:rsid w:val="50B82271"/>
    <w:rsid w:val="50BB4726"/>
    <w:rsid w:val="50C8299F"/>
    <w:rsid w:val="50CA6717"/>
    <w:rsid w:val="50CC248F"/>
    <w:rsid w:val="50D21A70"/>
    <w:rsid w:val="50DA4DF3"/>
    <w:rsid w:val="50E4428C"/>
    <w:rsid w:val="50E96732"/>
    <w:rsid w:val="50EE4AFC"/>
    <w:rsid w:val="50F47C38"/>
    <w:rsid w:val="50F9524E"/>
    <w:rsid w:val="51085492"/>
    <w:rsid w:val="51121E6C"/>
    <w:rsid w:val="51142088"/>
    <w:rsid w:val="51143E36"/>
    <w:rsid w:val="51226553"/>
    <w:rsid w:val="512C1180"/>
    <w:rsid w:val="5130373D"/>
    <w:rsid w:val="51305287"/>
    <w:rsid w:val="51312C3A"/>
    <w:rsid w:val="51316717"/>
    <w:rsid w:val="514C35D0"/>
    <w:rsid w:val="515B1A65"/>
    <w:rsid w:val="51713037"/>
    <w:rsid w:val="51750D79"/>
    <w:rsid w:val="518014CC"/>
    <w:rsid w:val="51875094"/>
    <w:rsid w:val="51890380"/>
    <w:rsid w:val="518E3BE9"/>
    <w:rsid w:val="51986815"/>
    <w:rsid w:val="51A21442"/>
    <w:rsid w:val="51B03B5F"/>
    <w:rsid w:val="51B353FD"/>
    <w:rsid w:val="51BD627C"/>
    <w:rsid w:val="51CB2747"/>
    <w:rsid w:val="51E11F6A"/>
    <w:rsid w:val="51F06651"/>
    <w:rsid w:val="51F31C9E"/>
    <w:rsid w:val="521045FE"/>
    <w:rsid w:val="521265C8"/>
    <w:rsid w:val="5217598C"/>
    <w:rsid w:val="521F2A93"/>
    <w:rsid w:val="52212B72"/>
    <w:rsid w:val="522720FD"/>
    <w:rsid w:val="522956BF"/>
    <w:rsid w:val="522F544C"/>
    <w:rsid w:val="5237602E"/>
    <w:rsid w:val="5239672E"/>
    <w:rsid w:val="523A5B1F"/>
    <w:rsid w:val="52416EAD"/>
    <w:rsid w:val="524424F9"/>
    <w:rsid w:val="5246001F"/>
    <w:rsid w:val="52483D98"/>
    <w:rsid w:val="525210BA"/>
    <w:rsid w:val="525941F7"/>
    <w:rsid w:val="525C3CE7"/>
    <w:rsid w:val="525C7843"/>
    <w:rsid w:val="526112FD"/>
    <w:rsid w:val="52614E59"/>
    <w:rsid w:val="526606C2"/>
    <w:rsid w:val="52666914"/>
    <w:rsid w:val="52750905"/>
    <w:rsid w:val="528648C0"/>
    <w:rsid w:val="52884ADC"/>
    <w:rsid w:val="528C45CC"/>
    <w:rsid w:val="52923265"/>
    <w:rsid w:val="52A35472"/>
    <w:rsid w:val="52A5743C"/>
    <w:rsid w:val="52A74DB6"/>
    <w:rsid w:val="52A80CDA"/>
    <w:rsid w:val="52B94C95"/>
    <w:rsid w:val="52BC6534"/>
    <w:rsid w:val="52BE30EA"/>
    <w:rsid w:val="52C360E7"/>
    <w:rsid w:val="52C84ED8"/>
    <w:rsid w:val="52CB6777"/>
    <w:rsid w:val="52CC6B7E"/>
    <w:rsid w:val="52CE55E4"/>
    <w:rsid w:val="52D01FDF"/>
    <w:rsid w:val="52D10231"/>
    <w:rsid w:val="52D675F5"/>
    <w:rsid w:val="52E71802"/>
    <w:rsid w:val="52E77A54"/>
    <w:rsid w:val="52EC6E19"/>
    <w:rsid w:val="52EF6909"/>
    <w:rsid w:val="52F1442F"/>
    <w:rsid w:val="530103EA"/>
    <w:rsid w:val="5302663C"/>
    <w:rsid w:val="53082DD7"/>
    <w:rsid w:val="530A729F"/>
    <w:rsid w:val="530C6EE2"/>
    <w:rsid w:val="530F3211"/>
    <w:rsid w:val="531215C4"/>
    <w:rsid w:val="531243A6"/>
    <w:rsid w:val="53146370"/>
    <w:rsid w:val="531A366F"/>
    <w:rsid w:val="53262013"/>
    <w:rsid w:val="53282C9E"/>
    <w:rsid w:val="532E5683"/>
    <w:rsid w:val="53393A86"/>
    <w:rsid w:val="533E519B"/>
    <w:rsid w:val="534722A1"/>
    <w:rsid w:val="534C4396"/>
    <w:rsid w:val="53511372"/>
    <w:rsid w:val="53514ECE"/>
    <w:rsid w:val="535D1AC5"/>
    <w:rsid w:val="535F46E2"/>
    <w:rsid w:val="536270DB"/>
    <w:rsid w:val="53634C01"/>
    <w:rsid w:val="53755060"/>
    <w:rsid w:val="53783C67"/>
    <w:rsid w:val="538F59F6"/>
    <w:rsid w:val="53901E9A"/>
    <w:rsid w:val="5394300C"/>
    <w:rsid w:val="53986FA1"/>
    <w:rsid w:val="539B083F"/>
    <w:rsid w:val="53B10062"/>
    <w:rsid w:val="53B51901"/>
    <w:rsid w:val="53C03E02"/>
    <w:rsid w:val="53C358AD"/>
    <w:rsid w:val="53C5726A"/>
    <w:rsid w:val="53CE7915"/>
    <w:rsid w:val="53D17C70"/>
    <w:rsid w:val="53D224B3"/>
    <w:rsid w:val="53DA1367"/>
    <w:rsid w:val="53DB785D"/>
    <w:rsid w:val="53F20FDD"/>
    <w:rsid w:val="5402266C"/>
    <w:rsid w:val="5406215C"/>
    <w:rsid w:val="540D2948"/>
    <w:rsid w:val="540E7263"/>
    <w:rsid w:val="5414351A"/>
    <w:rsid w:val="541543B7"/>
    <w:rsid w:val="54177AB0"/>
    <w:rsid w:val="5438608E"/>
    <w:rsid w:val="543D5452"/>
    <w:rsid w:val="54445BE3"/>
    <w:rsid w:val="54493DF7"/>
    <w:rsid w:val="54501629"/>
    <w:rsid w:val="54534C76"/>
    <w:rsid w:val="545C3B2A"/>
    <w:rsid w:val="545F186C"/>
    <w:rsid w:val="54624EB9"/>
    <w:rsid w:val="54641DA5"/>
    <w:rsid w:val="546450D5"/>
    <w:rsid w:val="546575D0"/>
    <w:rsid w:val="547C23D2"/>
    <w:rsid w:val="5483555B"/>
    <w:rsid w:val="5486329D"/>
    <w:rsid w:val="548D63DA"/>
    <w:rsid w:val="549459BA"/>
    <w:rsid w:val="549534E0"/>
    <w:rsid w:val="54967A22"/>
    <w:rsid w:val="549E4143"/>
    <w:rsid w:val="54AA0D3A"/>
    <w:rsid w:val="54AD6A7C"/>
    <w:rsid w:val="54B576DE"/>
    <w:rsid w:val="54C47921"/>
    <w:rsid w:val="54CB6F02"/>
    <w:rsid w:val="54D04518"/>
    <w:rsid w:val="54D062C6"/>
    <w:rsid w:val="54D45DB6"/>
    <w:rsid w:val="54D73AF9"/>
    <w:rsid w:val="54E81862"/>
    <w:rsid w:val="54EB3100"/>
    <w:rsid w:val="54F00716"/>
    <w:rsid w:val="54F82E72"/>
    <w:rsid w:val="54FB1595"/>
    <w:rsid w:val="55083CB2"/>
    <w:rsid w:val="55180399"/>
    <w:rsid w:val="551C150B"/>
    <w:rsid w:val="552C79A0"/>
    <w:rsid w:val="552F7491"/>
    <w:rsid w:val="55366A71"/>
    <w:rsid w:val="553C395C"/>
    <w:rsid w:val="554A42CB"/>
    <w:rsid w:val="555313D1"/>
    <w:rsid w:val="555E1B24"/>
    <w:rsid w:val="55654C60"/>
    <w:rsid w:val="556D295D"/>
    <w:rsid w:val="556F5ADF"/>
    <w:rsid w:val="55713605"/>
    <w:rsid w:val="5572737D"/>
    <w:rsid w:val="557852FE"/>
    <w:rsid w:val="55800B30"/>
    <w:rsid w:val="55825812"/>
    <w:rsid w:val="558C6691"/>
    <w:rsid w:val="558F7F2F"/>
    <w:rsid w:val="559317CE"/>
    <w:rsid w:val="55992B5C"/>
    <w:rsid w:val="559E0172"/>
    <w:rsid w:val="55A27C63"/>
    <w:rsid w:val="55A559A5"/>
    <w:rsid w:val="55AD5535"/>
    <w:rsid w:val="55AE2AAB"/>
    <w:rsid w:val="55B654BC"/>
    <w:rsid w:val="55C73B6D"/>
    <w:rsid w:val="55D226CC"/>
    <w:rsid w:val="55D65B5E"/>
    <w:rsid w:val="55E0078B"/>
    <w:rsid w:val="55E24503"/>
    <w:rsid w:val="55E262B1"/>
    <w:rsid w:val="55E77D6B"/>
    <w:rsid w:val="55EE4C56"/>
    <w:rsid w:val="55EF6A29"/>
    <w:rsid w:val="55F65CBA"/>
    <w:rsid w:val="55FF6E63"/>
    <w:rsid w:val="56024BA5"/>
    <w:rsid w:val="560B1CAC"/>
    <w:rsid w:val="560C332E"/>
    <w:rsid w:val="560C6576"/>
    <w:rsid w:val="560C77D2"/>
    <w:rsid w:val="560E52F8"/>
    <w:rsid w:val="56150435"/>
    <w:rsid w:val="561D553B"/>
    <w:rsid w:val="562763BA"/>
    <w:rsid w:val="56372AA1"/>
    <w:rsid w:val="56382375"/>
    <w:rsid w:val="563B3C13"/>
    <w:rsid w:val="5645250D"/>
    <w:rsid w:val="56494582"/>
    <w:rsid w:val="564B20A8"/>
    <w:rsid w:val="5655278A"/>
    <w:rsid w:val="56582A17"/>
    <w:rsid w:val="565E4380"/>
    <w:rsid w:val="56617B1E"/>
    <w:rsid w:val="56665134"/>
    <w:rsid w:val="56666EE2"/>
    <w:rsid w:val="56707D61"/>
    <w:rsid w:val="567535C9"/>
    <w:rsid w:val="567F7FA4"/>
    <w:rsid w:val="568B4B9B"/>
    <w:rsid w:val="569021B1"/>
    <w:rsid w:val="569A3030"/>
    <w:rsid w:val="56A13B1F"/>
    <w:rsid w:val="56A96DCF"/>
    <w:rsid w:val="56AE0FB7"/>
    <w:rsid w:val="56B20379"/>
    <w:rsid w:val="56B22127"/>
    <w:rsid w:val="56B573E4"/>
    <w:rsid w:val="56C02A96"/>
    <w:rsid w:val="56C37E91"/>
    <w:rsid w:val="56C854A7"/>
    <w:rsid w:val="56CD0D0F"/>
    <w:rsid w:val="56D007FF"/>
    <w:rsid w:val="56ED315F"/>
    <w:rsid w:val="56FE711B"/>
    <w:rsid w:val="57030BD5"/>
    <w:rsid w:val="570404A9"/>
    <w:rsid w:val="570606C5"/>
    <w:rsid w:val="570B2263"/>
    <w:rsid w:val="571132F2"/>
    <w:rsid w:val="57120E18"/>
    <w:rsid w:val="5727440A"/>
    <w:rsid w:val="572A6162"/>
    <w:rsid w:val="572B1EDA"/>
    <w:rsid w:val="572C012C"/>
    <w:rsid w:val="57342B3C"/>
    <w:rsid w:val="573963A5"/>
    <w:rsid w:val="573A3ECB"/>
    <w:rsid w:val="573B211D"/>
    <w:rsid w:val="57460AC2"/>
    <w:rsid w:val="574870DD"/>
    <w:rsid w:val="574A05B2"/>
    <w:rsid w:val="575B456D"/>
    <w:rsid w:val="5765719A"/>
    <w:rsid w:val="57713D91"/>
    <w:rsid w:val="578A4E52"/>
    <w:rsid w:val="578C0BCA"/>
    <w:rsid w:val="578C55C7"/>
    <w:rsid w:val="578F4AB4"/>
    <w:rsid w:val="57947A7F"/>
    <w:rsid w:val="579B0E0D"/>
    <w:rsid w:val="579E7ED7"/>
    <w:rsid w:val="57A023AC"/>
    <w:rsid w:val="57A04676"/>
    <w:rsid w:val="57A557E8"/>
    <w:rsid w:val="57A71560"/>
    <w:rsid w:val="57AA72A2"/>
    <w:rsid w:val="57AD1C83"/>
    <w:rsid w:val="57B819BF"/>
    <w:rsid w:val="57C57C38"/>
    <w:rsid w:val="57D12A81"/>
    <w:rsid w:val="57D4431F"/>
    <w:rsid w:val="57D53C8A"/>
    <w:rsid w:val="57D61E46"/>
    <w:rsid w:val="57DE0CFA"/>
    <w:rsid w:val="57E24C8E"/>
    <w:rsid w:val="57E83927"/>
    <w:rsid w:val="57EF2F07"/>
    <w:rsid w:val="57F4051E"/>
    <w:rsid w:val="57F549C2"/>
    <w:rsid w:val="57F8000E"/>
    <w:rsid w:val="58022C3B"/>
    <w:rsid w:val="580469B3"/>
    <w:rsid w:val="58226E39"/>
    <w:rsid w:val="58240E03"/>
    <w:rsid w:val="5825209E"/>
    <w:rsid w:val="582F1556"/>
    <w:rsid w:val="584274DB"/>
    <w:rsid w:val="58445001"/>
    <w:rsid w:val="584C2108"/>
    <w:rsid w:val="58605F24"/>
    <w:rsid w:val="586631C9"/>
    <w:rsid w:val="586C4558"/>
    <w:rsid w:val="587F6039"/>
    <w:rsid w:val="58845D45"/>
    <w:rsid w:val="58855A0B"/>
    <w:rsid w:val="588B0E82"/>
    <w:rsid w:val="588B3251"/>
    <w:rsid w:val="58900246"/>
    <w:rsid w:val="58A91308"/>
    <w:rsid w:val="58AB1524"/>
    <w:rsid w:val="58B37C3A"/>
    <w:rsid w:val="58BC5ADA"/>
    <w:rsid w:val="58BF28DA"/>
    <w:rsid w:val="58C46142"/>
    <w:rsid w:val="58C56AF2"/>
    <w:rsid w:val="58C8631A"/>
    <w:rsid w:val="58D83B72"/>
    <w:rsid w:val="58E14F46"/>
    <w:rsid w:val="58E3481A"/>
    <w:rsid w:val="58ED5699"/>
    <w:rsid w:val="58FF717A"/>
    <w:rsid w:val="590429E2"/>
    <w:rsid w:val="59062154"/>
    <w:rsid w:val="59081946"/>
    <w:rsid w:val="590D4A54"/>
    <w:rsid w:val="590F13E3"/>
    <w:rsid w:val="5912188E"/>
    <w:rsid w:val="591C1AE8"/>
    <w:rsid w:val="591C2B10"/>
    <w:rsid w:val="591C7D2C"/>
    <w:rsid w:val="591E3AA4"/>
    <w:rsid w:val="591F0A6D"/>
    <w:rsid w:val="593C217C"/>
    <w:rsid w:val="59417793"/>
    <w:rsid w:val="595474C6"/>
    <w:rsid w:val="595B6AA6"/>
    <w:rsid w:val="59613991"/>
    <w:rsid w:val="5963595B"/>
    <w:rsid w:val="5964605D"/>
    <w:rsid w:val="596A4F3B"/>
    <w:rsid w:val="59710078"/>
    <w:rsid w:val="5975743C"/>
    <w:rsid w:val="598853C1"/>
    <w:rsid w:val="598D0C2A"/>
    <w:rsid w:val="598D6EA6"/>
    <w:rsid w:val="598F49A2"/>
    <w:rsid w:val="59967ADE"/>
    <w:rsid w:val="599B50F5"/>
    <w:rsid w:val="59A044B9"/>
    <w:rsid w:val="59AD307A"/>
    <w:rsid w:val="59AF611B"/>
    <w:rsid w:val="59B2243E"/>
    <w:rsid w:val="59B47F65"/>
    <w:rsid w:val="59C249DD"/>
    <w:rsid w:val="59C51086"/>
    <w:rsid w:val="59C52172"/>
    <w:rsid w:val="59D2488F"/>
    <w:rsid w:val="59DE4FE1"/>
    <w:rsid w:val="59E5393F"/>
    <w:rsid w:val="59E7033A"/>
    <w:rsid w:val="59E940B2"/>
    <w:rsid w:val="59EC5950"/>
    <w:rsid w:val="59EE791A"/>
    <w:rsid w:val="59EF5441"/>
    <w:rsid w:val="59F44805"/>
    <w:rsid w:val="59F45DB1"/>
    <w:rsid w:val="59F822B1"/>
    <w:rsid w:val="59FB2037"/>
    <w:rsid w:val="59FD190B"/>
    <w:rsid w:val="59FD6A48"/>
    <w:rsid w:val="5A032C9A"/>
    <w:rsid w:val="5A096502"/>
    <w:rsid w:val="5A0F163F"/>
    <w:rsid w:val="5A137381"/>
    <w:rsid w:val="5A1924BD"/>
    <w:rsid w:val="5A1A6CEB"/>
    <w:rsid w:val="5A250854"/>
    <w:rsid w:val="5A2A46CB"/>
    <w:rsid w:val="5A427C66"/>
    <w:rsid w:val="5A4412B4"/>
    <w:rsid w:val="5A4A08C9"/>
    <w:rsid w:val="5A4A2677"/>
    <w:rsid w:val="5A4E2167"/>
    <w:rsid w:val="5A643739"/>
    <w:rsid w:val="5A663955"/>
    <w:rsid w:val="5A6C4CE3"/>
    <w:rsid w:val="5A6D5CDE"/>
    <w:rsid w:val="5A70032F"/>
    <w:rsid w:val="5A731BCE"/>
    <w:rsid w:val="5A7C4F26"/>
    <w:rsid w:val="5A843DDB"/>
    <w:rsid w:val="5A845B89"/>
    <w:rsid w:val="5A955FE8"/>
    <w:rsid w:val="5AA224B3"/>
    <w:rsid w:val="5AAC5D71"/>
    <w:rsid w:val="5AAE0E58"/>
    <w:rsid w:val="5AB50438"/>
    <w:rsid w:val="5AC73CC7"/>
    <w:rsid w:val="5AD54636"/>
    <w:rsid w:val="5AD7215D"/>
    <w:rsid w:val="5AD85ED5"/>
    <w:rsid w:val="5ADF3707"/>
    <w:rsid w:val="5AE2054A"/>
    <w:rsid w:val="5AE20B01"/>
    <w:rsid w:val="5AE42ACB"/>
    <w:rsid w:val="5AE61B12"/>
    <w:rsid w:val="5AF01470"/>
    <w:rsid w:val="5AF076C2"/>
    <w:rsid w:val="5AF32D0E"/>
    <w:rsid w:val="5AF50835"/>
    <w:rsid w:val="5AF947C9"/>
    <w:rsid w:val="5AFF7905"/>
    <w:rsid w:val="5B0D3DD0"/>
    <w:rsid w:val="5B0F032E"/>
    <w:rsid w:val="5B1762D2"/>
    <w:rsid w:val="5B2630E4"/>
    <w:rsid w:val="5B2829B8"/>
    <w:rsid w:val="5B310295"/>
    <w:rsid w:val="5B3752F1"/>
    <w:rsid w:val="5B38313C"/>
    <w:rsid w:val="5B386973"/>
    <w:rsid w:val="5B3A093D"/>
    <w:rsid w:val="5B413A7A"/>
    <w:rsid w:val="5B462F4C"/>
    <w:rsid w:val="5B4672E2"/>
    <w:rsid w:val="5B48305A"/>
    <w:rsid w:val="5B49753A"/>
    <w:rsid w:val="5B4D0671"/>
    <w:rsid w:val="5B4E6926"/>
    <w:rsid w:val="5B555777"/>
    <w:rsid w:val="5B661732"/>
    <w:rsid w:val="5B785A54"/>
    <w:rsid w:val="5B793214"/>
    <w:rsid w:val="5B7976B8"/>
    <w:rsid w:val="5B8D4F11"/>
    <w:rsid w:val="5B9242D5"/>
    <w:rsid w:val="5B94004E"/>
    <w:rsid w:val="5B953DC6"/>
    <w:rsid w:val="5B9B5880"/>
    <w:rsid w:val="5BAC437B"/>
    <w:rsid w:val="5BBC75A4"/>
    <w:rsid w:val="5BBD57F6"/>
    <w:rsid w:val="5BC36B85"/>
    <w:rsid w:val="5BD3501A"/>
    <w:rsid w:val="5BD91049"/>
    <w:rsid w:val="5BE2700B"/>
    <w:rsid w:val="5BE64901"/>
    <w:rsid w:val="5BED3C02"/>
    <w:rsid w:val="5BF8682E"/>
    <w:rsid w:val="5C036F81"/>
    <w:rsid w:val="5C0C4088"/>
    <w:rsid w:val="5C1C7B10"/>
    <w:rsid w:val="5C1F3637"/>
    <w:rsid w:val="5C264F66"/>
    <w:rsid w:val="5C3830CF"/>
    <w:rsid w:val="5C515CA6"/>
    <w:rsid w:val="5C5E279E"/>
    <w:rsid w:val="5C630938"/>
    <w:rsid w:val="5C6E6AF1"/>
    <w:rsid w:val="5C783B99"/>
    <w:rsid w:val="5C7A5495"/>
    <w:rsid w:val="5C7C2CBA"/>
    <w:rsid w:val="5C8005D2"/>
    <w:rsid w:val="5C846314"/>
    <w:rsid w:val="5C8C6F77"/>
    <w:rsid w:val="5C8D74D0"/>
    <w:rsid w:val="5C981DBF"/>
    <w:rsid w:val="5C986CFA"/>
    <w:rsid w:val="5CA00C74"/>
    <w:rsid w:val="5CA2679A"/>
    <w:rsid w:val="5CA97B29"/>
    <w:rsid w:val="5CB07109"/>
    <w:rsid w:val="5CC04E72"/>
    <w:rsid w:val="5CCB5CF1"/>
    <w:rsid w:val="5CCB7A9F"/>
    <w:rsid w:val="5CD10E2D"/>
    <w:rsid w:val="5CD34BA6"/>
    <w:rsid w:val="5CD54DC2"/>
    <w:rsid w:val="5CD8040E"/>
    <w:rsid w:val="5CE60D7D"/>
    <w:rsid w:val="5CE84AF5"/>
    <w:rsid w:val="5CFD1C22"/>
    <w:rsid w:val="5D215911"/>
    <w:rsid w:val="5D220044"/>
    <w:rsid w:val="5D276C9F"/>
    <w:rsid w:val="5D2B6790"/>
    <w:rsid w:val="5D3C274B"/>
    <w:rsid w:val="5D3F66DF"/>
    <w:rsid w:val="5D437F7D"/>
    <w:rsid w:val="5D4E06D0"/>
    <w:rsid w:val="5D5850AB"/>
    <w:rsid w:val="5D5C103F"/>
    <w:rsid w:val="5D6D0B56"/>
    <w:rsid w:val="5D706898"/>
    <w:rsid w:val="5D710D9B"/>
    <w:rsid w:val="5D722610"/>
    <w:rsid w:val="5D7E7207"/>
    <w:rsid w:val="5D810AA5"/>
    <w:rsid w:val="5D850596"/>
    <w:rsid w:val="5D85296E"/>
    <w:rsid w:val="5D8660BC"/>
    <w:rsid w:val="5D8D36C4"/>
    <w:rsid w:val="5DA14CA4"/>
    <w:rsid w:val="5DA23703"/>
    <w:rsid w:val="5DA83EF3"/>
    <w:rsid w:val="5DA87DE0"/>
    <w:rsid w:val="5DB26EB1"/>
    <w:rsid w:val="5DB449D7"/>
    <w:rsid w:val="5DB524FD"/>
    <w:rsid w:val="5DBE13B2"/>
    <w:rsid w:val="5DC6470A"/>
    <w:rsid w:val="5DCD5A99"/>
    <w:rsid w:val="5DD15589"/>
    <w:rsid w:val="5DE828D3"/>
    <w:rsid w:val="5DFB43B4"/>
    <w:rsid w:val="5DFE3EA4"/>
    <w:rsid w:val="5E021BE6"/>
    <w:rsid w:val="5E041C3C"/>
    <w:rsid w:val="5E055233"/>
    <w:rsid w:val="5E082F75"/>
    <w:rsid w:val="5E084D23"/>
    <w:rsid w:val="5E0A2849"/>
    <w:rsid w:val="5E0A45F7"/>
    <w:rsid w:val="5E162F9C"/>
    <w:rsid w:val="5E1B133B"/>
    <w:rsid w:val="5E1E4546"/>
    <w:rsid w:val="5E232F99"/>
    <w:rsid w:val="5E337FF2"/>
    <w:rsid w:val="5E371164"/>
    <w:rsid w:val="5E3972E5"/>
    <w:rsid w:val="5E3D49CC"/>
    <w:rsid w:val="5E4044BD"/>
    <w:rsid w:val="5E476EBC"/>
    <w:rsid w:val="5E4E6BDA"/>
    <w:rsid w:val="5E547F68"/>
    <w:rsid w:val="5E581806"/>
    <w:rsid w:val="5E59732C"/>
    <w:rsid w:val="5E5B30A5"/>
    <w:rsid w:val="5E5D506F"/>
    <w:rsid w:val="5E5F7A45"/>
    <w:rsid w:val="5E602F64"/>
    <w:rsid w:val="5E60690D"/>
    <w:rsid w:val="5E6957C1"/>
    <w:rsid w:val="5E710B1A"/>
    <w:rsid w:val="5E744166"/>
    <w:rsid w:val="5E783C56"/>
    <w:rsid w:val="5E956358"/>
    <w:rsid w:val="5E980378"/>
    <w:rsid w:val="5EA06D09"/>
    <w:rsid w:val="5EA44A4C"/>
    <w:rsid w:val="5EA66A16"/>
    <w:rsid w:val="5EA66EDD"/>
    <w:rsid w:val="5EA81656"/>
    <w:rsid w:val="5EB118CE"/>
    <w:rsid w:val="5EBB1D95"/>
    <w:rsid w:val="5EBD5B0D"/>
    <w:rsid w:val="5EC450EE"/>
    <w:rsid w:val="5EF57055"/>
    <w:rsid w:val="5EF6660F"/>
    <w:rsid w:val="5EF94EAF"/>
    <w:rsid w:val="5EFB03E4"/>
    <w:rsid w:val="5EFD23AE"/>
    <w:rsid w:val="5F0F12C4"/>
    <w:rsid w:val="5F100B83"/>
    <w:rsid w:val="5F180F96"/>
    <w:rsid w:val="5F2913F5"/>
    <w:rsid w:val="5F2B2A77"/>
    <w:rsid w:val="5F3062DF"/>
    <w:rsid w:val="5F426012"/>
    <w:rsid w:val="5F506981"/>
    <w:rsid w:val="5F530220"/>
    <w:rsid w:val="5F6366B5"/>
    <w:rsid w:val="5F645F89"/>
    <w:rsid w:val="5F677827"/>
    <w:rsid w:val="5F6B7317"/>
    <w:rsid w:val="5F73044B"/>
    <w:rsid w:val="5F864151"/>
    <w:rsid w:val="5F8D54E0"/>
    <w:rsid w:val="5F922AF6"/>
    <w:rsid w:val="5F954394"/>
    <w:rsid w:val="5FA10F8B"/>
    <w:rsid w:val="5FA171DD"/>
    <w:rsid w:val="5FA56CCD"/>
    <w:rsid w:val="5FA840C8"/>
    <w:rsid w:val="5FB25842"/>
    <w:rsid w:val="5FB962D5"/>
    <w:rsid w:val="5FBA11A7"/>
    <w:rsid w:val="5FBE1B3D"/>
    <w:rsid w:val="5FBF1411"/>
    <w:rsid w:val="5FC03B07"/>
    <w:rsid w:val="5FC609F2"/>
    <w:rsid w:val="5FC829BC"/>
    <w:rsid w:val="5FD21144"/>
    <w:rsid w:val="5FD255E8"/>
    <w:rsid w:val="5FDC5EDE"/>
    <w:rsid w:val="5FDE5D3B"/>
    <w:rsid w:val="5FE0788F"/>
    <w:rsid w:val="5FE72911"/>
    <w:rsid w:val="5FF05A6E"/>
    <w:rsid w:val="5FF76DFD"/>
    <w:rsid w:val="5FFA069B"/>
    <w:rsid w:val="60116111"/>
    <w:rsid w:val="601C6864"/>
    <w:rsid w:val="6025396A"/>
    <w:rsid w:val="602C4CF9"/>
    <w:rsid w:val="603718B5"/>
    <w:rsid w:val="603E67DA"/>
    <w:rsid w:val="6042276E"/>
    <w:rsid w:val="60430294"/>
    <w:rsid w:val="60432042"/>
    <w:rsid w:val="604A1623"/>
    <w:rsid w:val="604D0DF8"/>
    <w:rsid w:val="604F0CA1"/>
    <w:rsid w:val="604F6C39"/>
    <w:rsid w:val="605B1822"/>
    <w:rsid w:val="605B738C"/>
    <w:rsid w:val="606049A2"/>
    <w:rsid w:val="60667058"/>
    <w:rsid w:val="60714E01"/>
    <w:rsid w:val="6074044E"/>
    <w:rsid w:val="60791F08"/>
    <w:rsid w:val="6098238E"/>
    <w:rsid w:val="60A725D1"/>
    <w:rsid w:val="60A800F7"/>
    <w:rsid w:val="60A91DE0"/>
    <w:rsid w:val="60AD570E"/>
    <w:rsid w:val="60BA0556"/>
    <w:rsid w:val="60C2740B"/>
    <w:rsid w:val="60C5514D"/>
    <w:rsid w:val="60C70EC5"/>
    <w:rsid w:val="60C74A21"/>
    <w:rsid w:val="60D515C9"/>
    <w:rsid w:val="60E47381"/>
    <w:rsid w:val="60EC092C"/>
    <w:rsid w:val="60EF5D26"/>
    <w:rsid w:val="60F5158E"/>
    <w:rsid w:val="60F8107F"/>
    <w:rsid w:val="61010625"/>
    <w:rsid w:val="61045C75"/>
    <w:rsid w:val="6105554A"/>
    <w:rsid w:val="61077514"/>
    <w:rsid w:val="610C68D8"/>
    <w:rsid w:val="61113EEE"/>
    <w:rsid w:val="61287234"/>
    <w:rsid w:val="613227E2"/>
    <w:rsid w:val="6138147B"/>
    <w:rsid w:val="613C71BD"/>
    <w:rsid w:val="61475B62"/>
    <w:rsid w:val="614918DA"/>
    <w:rsid w:val="61495216"/>
    <w:rsid w:val="614E6EF1"/>
    <w:rsid w:val="615E05A2"/>
    <w:rsid w:val="61646714"/>
    <w:rsid w:val="61671D60"/>
    <w:rsid w:val="6167534B"/>
    <w:rsid w:val="61691F7C"/>
    <w:rsid w:val="616C7D3E"/>
    <w:rsid w:val="61776447"/>
    <w:rsid w:val="61826B9A"/>
    <w:rsid w:val="618943CD"/>
    <w:rsid w:val="619913CC"/>
    <w:rsid w:val="619A05C2"/>
    <w:rsid w:val="619C5EAE"/>
    <w:rsid w:val="61A471A2"/>
    <w:rsid w:val="61A62889"/>
    <w:rsid w:val="61A94127"/>
    <w:rsid w:val="61B50D1E"/>
    <w:rsid w:val="61BD7BD2"/>
    <w:rsid w:val="61C471B3"/>
    <w:rsid w:val="61C6117D"/>
    <w:rsid w:val="61CB0541"/>
    <w:rsid w:val="61DA69D6"/>
    <w:rsid w:val="61DC62AA"/>
    <w:rsid w:val="61E11B13"/>
    <w:rsid w:val="61ED6709"/>
    <w:rsid w:val="61F335F4"/>
    <w:rsid w:val="61F70ED3"/>
    <w:rsid w:val="61FB0E26"/>
    <w:rsid w:val="61FE4473"/>
    <w:rsid w:val="6200468F"/>
    <w:rsid w:val="62040C85"/>
    <w:rsid w:val="62065A1D"/>
    <w:rsid w:val="62083543"/>
    <w:rsid w:val="620852F1"/>
    <w:rsid w:val="6208709F"/>
    <w:rsid w:val="620A1105"/>
    <w:rsid w:val="620F042E"/>
    <w:rsid w:val="6211064A"/>
    <w:rsid w:val="621E2D67"/>
    <w:rsid w:val="621E68C3"/>
    <w:rsid w:val="622B7232"/>
    <w:rsid w:val="622D4D58"/>
    <w:rsid w:val="623B56C7"/>
    <w:rsid w:val="624502F4"/>
    <w:rsid w:val="624B1D15"/>
    <w:rsid w:val="624D0F56"/>
    <w:rsid w:val="62566C77"/>
    <w:rsid w:val="625B18C5"/>
    <w:rsid w:val="625B4B63"/>
    <w:rsid w:val="62606EDB"/>
    <w:rsid w:val="626369CC"/>
    <w:rsid w:val="626A7D5A"/>
    <w:rsid w:val="627B110F"/>
    <w:rsid w:val="6280132C"/>
    <w:rsid w:val="62913539"/>
    <w:rsid w:val="629628FD"/>
    <w:rsid w:val="62970423"/>
    <w:rsid w:val="6299419B"/>
    <w:rsid w:val="629B6165"/>
    <w:rsid w:val="62A371C5"/>
    <w:rsid w:val="62AA63A9"/>
    <w:rsid w:val="62AD7C47"/>
    <w:rsid w:val="62B611F1"/>
    <w:rsid w:val="62B64D4D"/>
    <w:rsid w:val="62B72874"/>
    <w:rsid w:val="62CE02E9"/>
    <w:rsid w:val="62DB0C58"/>
    <w:rsid w:val="62DF24F6"/>
    <w:rsid w:val="62E8560C"/>
    <w:rsid w:val="62E95123"/>
    <w:rsid w:val="62E96ED1"/>
    <w:rsid w:val="62EE2739"/>
    <w:rsid w:val="62EF64B1"/>
    <w:rsid w:val="62FB09B2"/>
    <w:rsid w:val="62FB4E56"/>
    <w:rsid w:val="6315416A"/>
    <w:rsid w:val="63187DAB"/>
    <w:rsid w:val="63212B0F"/>
    <w:rsid w:val="63253C81"/>
    <w:rsid w:val="632717A7"/>
    <w:rsid w:val="63281D24"/>
    <w:rsid w:val="63343EC4"/>
    <w:rsid w:val="633D7D9F"/>
    <w:rsid w:val="634A36E8"/>
    <w:rsid w:val="634E31D8"/>
    <w:rsid w:val="635F53E5"/>
    <w:rsid w:val="63691DC0"/>
    <w:rsid w:val="637349EC"/>
    <w:rsid w:val="637A5D7B"/>
    <w:rsid w:val="63807109"/>
    <w:rsid w:val="638477E3"/>
    <w:rsid w:val="63860BC4"/>
    <w:rsid w:val="63881B07"/>
    <w:rsid w:val="639808F7"/>
    <w:rsid w:val="639A01CB"/>
    <w:rsid w:val="639A466F"/>
    <w:rsid w:val="639A641D"/>
    <w:rsid w:val="639E789B"/>
    <w:rsid w:val="63A177AC"/>
    <w:rsid w:val="63B55005"/>
    <w:rsid w:val="63B82D47"/>
    <w:rsid w:val="63C11BFC"/>
    <w:rsid w:val="63C17E4E"/>
    <w:rsid w:val="63CB65D6"/>
    <w:rsid w:val="63D336DD"/>
    <w:rsid w:val="63DF02D4"/>
    <w:rsid w:val="63E458EA"/>
    <w:rsid w:val="63EA1225"/>
    <w:rsid w:val="63EB0A27"/>
    <w:rsid w:val="6401024A"/>
    <w:rsid w:val="64061D04"/>
    <w:rsid w:val="64086AC7"/>
    <w:rsid w:val="640B10C9"/>
    <w:rsid w:val="64151F48"/>
    <w:rsid w:val="64185015"/>
    <w:rsid w:val="64191A38"/>
    <w:rsid w:val="641F1048"/>
    <w:rsid w:val="641F6922"/>
    <w:rsid w:val="6420379D"/>
    <w:rsid w:val="64322AF9"/>
    <w:rsid w:val="64326656"/>
    <w:rsid w:val="643979E4"/>
    <w:rsid w:val="643B19AE"/>
    <w:rsid w:val="643C74D4"/>
    <w:rsid w:val="643E4FFA"/>
    <w:rsid w:val="644840CB"/>
    <w:rsid w:val="64487C27"/>
    <w:rsid w:val="644B7717"/>
    <w:rsid w:val="644D348F"/>
    <w:rsid w:val="644D3E0F"/>
    <w:rsid w:val="644F4CA2"/>
    <w:rsid w:val="64526CF8"/>
    <w:rsid w:val="64572560"/>
    <w:rsid w:val="645760BC"/>
    <w:rsid w:val="645B3E65"/>
    <w:rsid w:val="645C1924"/>
    <w:rsid w:val="646507D9"/>
    <w:rsid w:val="646D58E0"/>
    <w:rsid w:val="646F3406"/>
    <w:rsid w:val="647612B4"/>
    <w:rsid w:val="648844C8"/>
    <w:rsid w:val="648F3AA8"/>
    <w:rsid w:val="64A357A5"/>
    <w:rsid w:val="64AD2180"/>
    <w:rsid w:val="64AF414A"/>
    <w:rsid w:val="64B27796"/>
    <w:rsid w:val="64C71494"/>
    <w:rsid w:val="64D2036D"/>
    <w:rsid w:val="64D4770D"/>
    <w:rsid w:val="64E7256B"/>
    <w:rsid w:val="64EA5182"/>
    <w:rsid w:val="64EE2CB7"/>
    <w:rsid w:val="64EF2799"/>
    <w:rsid w:val="64F34037"/>
    <w:rsid w:val="64FB738F"/>
    <w:rsid w:val="650049A6"/>
    <w:rsid w:val="65045A66"/>
    <w:rsid w:val="650A312E"/>
    <w:rsid w:val="651245EC"/>
    <w:rsid w:val="65222B6E"/>
    <w:rsid w:val="652341F0"/>
    <w:rsid w:val="653A7EB8"/>
    <w:rsid w:val="653B2BC7"/>
    <w:rsid w:val="65416347"/>
    <w:rsid w:val="65444892"/>
    <w:rsid w:val="6545060B"/>
    <w:rsid w:val="654A79CF"/>
    <w:rsid w:val="654F3237"/>
    <w:rsid w:val="655A2308"/>
    <w:rsid w:val="655B1BDC"/>
    <w:rsid w:val="657A02B4"/>
    <w:rsid w:val="657F1D6E"/>
    <w:rsid w:val="65801643"/>
    <w:rsid w:val="658253BB"/>
    <w:rsid w:val="658426A5"/>
    <w:rsid w:val="658B24C1"/>
    <w:rsid w:val="65907AD8"/>
    <w:rsid w:val="65962C14"/>
    <w:rsid w:val="659B572D"/>
    <w:rsid w:val="65A90B99"/>
    <w:rsid w:val="65B01F28"/>
    <w:rsid w:val="65B56614"/>
    <w:rsid w:val="65BA6903"/>
    <w:rsid w:val="65C45A69"/>
    <w:rsid w:val="65C6799D"/>
    <w:rsid w:val="65CB6D62"/>
    <w:rsid w:val="65CD38E7"/>
    <w:rsid w:val="65CE6852"/>
    <w:rsid w:val="65EB11B2"/>
    <w:rsid w:val="65F04E79"/>
    <w:rsid w:val="65F71905"/>
    <w:rsid w:val="65F90799"/>
    <w:rsid w:val="65FC516D"/>
    <w:rsid w:val="65FF6A0B"/>
    <w:rsid w:val="6603474E"/>
    <w:rsid w:val="660364FC"/>
    <w:rsid w:val="66042274"/>
    <w:rsid w:val="66124991"/>
    <w:rsid w:val="66140709"/>
    <w:rsid w:val="661F2C0A"/>
    <w:rsid w:val="662326FA"/>
    <w:rsid w:val="662B7800"/>
    <w:rsid w:val="662D6DA8"/>
    <w:rsid w:val="663012BB"/>
    <w:rsid w:val="66340CBB"/>
    <w:rsid w:val="663A3EE7"/>
    <w:rsid w:val="663A7A43"/>
    <w:rsid w:val="663E7534"/>
    <w:rsid w:val="663F7A7C"/>
    <w:rsid w:val="664B1C51"/>
    <w:rsid w:val="66501015"/>
    <w:rsid w:val="665054B9"/>
    <w:rsid w:val="665135D2"/>
    <w:rsid w:val="665C20B0"/>
    <w:rsid w:val="66636F9A"/>
    <w:rsid w:val="666E48A2"/>
    <w:rsid w:val="667411A7"/>
    <w:rsid w:val="66772A46"/>
    <w:rsid w:val="667F18FA"/>
    <w:rsid w:val="66804A21"/>
    <w:rsid w:val="668B029F"/>
    <w:rsid w:val="668F7D8F"/>
    <w:rsid w:val="669058B5"/>
    <w:rsid w:val="66A11CAC"/>
    <w:rsid w:val="66B15B81"/>
    <w:rsid w:val="66B912B0"/>
    <w:rsid w:val="66C0263F"/>
    <w:rsid w:val="66C20165"/>
    <w:rsid w:val="66C37A39"/>
    <w:rsid w:val="66C67529"/>
    <w:rsid w:val="66C70F0A"/>
    <w:rsid w:val="66D41C46"/>
    <w:rsid w:val="66D954AE"/>
    <w:rsid w:val="66E520A5"/>
    <w:rsid w:val="66EA3AB2"/>
    <w:rsid w:val="66F127F8"/>
    <w:rsid w:val="66F81DD8"/>
    <w:rsid w:val="66FE6CC3"/>
    <w:rsid w:val="67024A05"/>
    <w:rsid w:val="67060AF4"/>
    <w:rsid w:val="671062D1"/>
    <w:rsid w:val="6716225F"/>
    <w:rsid w:val="67191D4F"/>
    <w:rsid w:val="672524A2"/>
    <w:rsid w:val="672A0332"/>
    <w:rsid w:val="672C55DE"/>
    <w:rsid w:val="672D56CF"/>
    <w:rsid w:val="672F3320"/>
    <w:rsid w:val="67334BBF"/>
    <w:rsid w:val="67340937"/>
    <w:rsid w:val="67386679"/>
    <w:rsid w:val="673F7A07"/>
    <w:rsid w:val="6747066A"/>
    <w:rsid w:val="674E19F8"/>
    <w:rsid w:val="674F751F"/>
    <w:rsid w:val="67530DBD"/>
    <w:rsid w:val="67582877"/>
    <w:rsid w:val="67584625"/>
    <w:rsid w:val="675A65EF"/>
    <w:rsid w:val="676E5BF7"/>
    <w:rsid w:val="67713939"/>
    <w:rsid w:val="67787679"/>
    <w:rsid w:val="677F7E04"/>
    <w:rsid w:val="678C0773"/>
    <w:rsid w:val="679F2254"/>
    <w:rsid w:val="67A23AF2"/>
    <w:rsid w:val="67B35CFF"/>
    <w:rsid w:val="67BC2E06"/>
    <w:rsid w:val="67BD092C"/>
    <w:rsid w:val="67D16185"/>
    <w:rsid w:val="67D5211A"/>
    <w:rsid w:val="67DA328C"/>
    <w:rsid w:val="67E22141"/>
    <w:rsid w:val="67EA7041"/>
    <w:rsid w:val="67EB25A8"/>
    <w:rsid w:val="67EE31DB"/>
    <w:rsid w:val="67EE4F89"/>
    <w:rsid w:val="67F0485E"/>
    <w:rsid w:val="67F3434E"/>
    <w:rsid w:val="67F85E08"/>
    <w:rsid w:val="67FA56DC"/>
    <w:rsid w:val="67FF2CF3"/>
    <w:rsid w:val="68071BA7"/>
    <w:rsid w:val="680B1697"/>
    <w:rsid w:val="6817003C"/>
    <w:rsid w:val="68183DB4"/>
    <w:rsid w:val="681C58F0"/>
    <w:rsid w:val="681D761D"/>
    <w:rsid w:val="68210EBB"/>
    <w:rsid w:val="683230C8"/>
    <w:rsid w:val="68356714"/>
    <w:rsid w:val="683C08DD"/>
    <w:rsid w:val="68476448"/>
    <w:rsid w:val="684B5F38"/>
    <w:rsid w:val="685272C6"/>
    <w:rsid w:val="68573C08"/>
    <w:rsid w:val="68582403"/>
    <w:rsid w:val="685968A7"/>
    <w:rsid w:val="685A43CD"/>
    <w:rsid w:val="6864524C"/>
    <w:rsid w:val="68694610"/>
    <w:rsid w:val="686B482C"/>
    <w:rsid w:val="68721717"/>
    <w:rsid w:val="687E455F"/>
    <w:rsid w:val="68815DFE"/>
    <w:rsid w:val="68837FD6"/>
    <w:rsid w:val="688F22C8"/>
    <w:rsid w:val="68923B67"/>
    <w:rsid w:val="68925915"/>
    <w:rsid w:val="68A1024E"/>
    <w:rsid w:val="68A564EF"/>
    <w:rsid w:val="68A92691"/>
    <w:rsid w:val="68AA5354"/>
    <w:rsid w:val="68AD274F"/>
    <w:rsid w:val="68AF64C7"/>
    <w:rsid w:val="68B41D2F"/>
    <w:rsid w:val="68B57855"/>
    <w:rsid w:val="68BE495C"/>
    <w:rsid w:val="68BF11CF"/>
    <w:rsid w:val="68C71DD3"/>
    <w:rsid w:val="68CA77A4"/>
    <w:rsid w:val="68CB0E27"/>
    <w:rsid w:val="68D0643D"/>
    <w:rsid w:val="68D26659"/>
    <w:rsid w:val="68D45F2D"/>
    <w:rsid w:val="68D5370D"/>
    <w:rsid w:val="68D93544"/>
    <w:rsid w:val="68E72104"/>
    <w:rsid w:val="68E87C2B"/>
    <w:rsid w:val="68EF4B15"/>
    <w:rsid w:val="68FC7232"/>
    <w:rsid w:val="6905258B"/>
    <w:rsid w:val="69093F54"/>
    <w:rsid w:val="690C3919"/>
    <w:rsid w:val="690E2FA5"/>
    <w:rsid w:val="69194288"/>
    <w:rsid w:val="692073C4"/>
    <w:rsid w:val="692364F5"/>
    <w:rsid w:val="69286279"/>
    <w:rsid w:val="692A0C26"/>
    <w:rsid w:val="692E7D33"/>
    <w:rsid w:val="692F585A"/>
    <w:rsid w:val="69356E1D"/>
    <w:rsid w:val="693966D8"/>
    <w:rsid w:val="694110E9"/>
    <w:rsid w:val="69450BD9"/>
    <w:rsid w:val="695232F6"/>
    <w:rsid w:val="695B21AB"/>
    <w:rsid w:val="69635503"/>
    <w:rsid w:val="696D1EDE"/>
    <w:rsid w:val="696F3EA8"/>
    <w:rsid w:val="69765236"/>
    <w:rsid w:val="697F233D"/>
    <w:rsid w:val="69801C11"/>
    <w:rsid w:val="69825989"/>
    <w:rsid w:val="69831701"/>
    <w:rsid w:val="69872FA0"/>
    <w:rsid w:val="698931BC"/>
    <w:rsid w:val="698A6F34"/>
    <w:rsid w:val="698C6808"/>
    <w:rsid w:val="69913E1E"/>
    <w:rsid w:val="69961435"/>
    <w:rsid w:val="699F653B"/>
    <w:rsid w:val="69A27DD9"/>
    <w:rsid w:val="69A32D6E"/>
    <w:rsid w:val="69AB1384"/>
    <w:rsid w:val="69B144C0"/>
    <w:rsid w:val="69B31FE7"/>
    <w:rsid w:val="69BB0E9B"/>
    <w:rsid w:val="69BD2E65"/>
    <w:rsid w:val="69C117D2"/>
    <w:rsid w:val="69CA109A"/>
    <w:rsid w:val="69CA7330"/>
    <w:rsid w:val="69CE5072"/>
    <w:rsid w:val="69D44932"/>
    <w:rsid w:val="69DD7064"/>
    <w:rsid w:val="69E00902"/>
    <w:rsid w:val="69E20B1E"/>
    <w:rsid w:val="69EC54F9"/>
    <w:rsid w:val="69F108B1"/>
    <w:rsid w:val="69F745C9"/>
    <w:rsid w:val="6A0740E0"/>
    <w:rsid w:val="6A0B3BD1"/>
    <w:rsid w:val="6A0B4331"/>
    <w:rsid w:val="6A116D0D"/>
    <w:rsid w:val="6A154A4F"/>
    <w:rsid w:val="6A1D3904"/>
    <w:rsid w:val="6A1D6AD4"/>
    <w:rsid w:val="6A1F5CEB"/>
    <w:rsid w:val="6A2627B9"/>
    <w:rsid w:val="6A2922A9"/>
    <w:rsid w:val="6A390D65"/>
    <w:rsid w:val="6A4E61B3"/>
    <w:rsid w:val="6A694D9B"/>
    <w:rsid w:val="6A6E23B2"/>
    <w:rsid w:val="6A75300F"/>
    <w:rsid w:val="6A770332"/>
    <w:rsid w:val="6A7C4ACE"/>
    <w:rsid w:val="6A7C687C"/>
    <w:rsid w:val="6A843983"/>
    <w:rsid w:val="6AB204F0"/>
    <w:rsid w:val="6AB37DC4"/>
    <w:rsid w:val="6AC00E5F"/>
    <w:rsid w:val="6AC67AF8"/>
    <w:rsid w:val="6ACB0E1E"/>
    <w:rsid w:val="6ACB3360"/>
    <w:rsid w:val="6AD40467"/>
    <w:rsid w:val="6AE065F8"/>
    <w:rsid w:val="6AE83F12"/>
    <w:rsid w:val="6AEB57B0"/>
    <w:rsid w:val="6AF17C67"/>
    <w:rsid w:val="6AF44665"/>
    <w:rsid w:val="6AF9611F"/>
    <w:rsid w:val="6AFC176B"/>
    <w:rsid w:val="6AFE7291"/>
    <w:rsid w:val="6B016D82"/>
    <w:rsid w:val="6B0B19AE"/>
    <w:rsid w:val="6B0D0ACE"/>
    <w:rsid w:val="6B0D5727"/>
    <w:rsid w:val="6B170353"/>
    <w:rsid w:val="6B176E54"/>
    <w:rsid w:val="6B1940CB"/>
    <w:rsid w:val="6B230670"/>
    <w:rsid w:val="6B250CC2"/>
    <w:rsid w:val="6B2B3DFF"/>
    <w:rsid w:val="6B347157"/>
    <w:rsid w:val="6B4300E3"/>
    <w:rsid w:val="6B484632"/>
    <w:rsid w:val="6B4849B1"/>
    <w:rsid w:val="6B4F5D3F"/>
    <w:rsid w:val="6B560E7C"/>
    <w:rsid w:val="6B5864E2"/>
    <w:rsid w:val="6B5E5F82"/>
    <w:rsid w:val="6B625A72"/>
    <w:rsid w:val="6B6F63E1"/>
    <w:rsid w:val="6B721A2E"/>
    <w:rsid w:val="6B79100E"/>
    <w:rsid w:val="6B826114"/>
    <w:rsid w:val="6B8A6D77"/>
    <w:rsid w:val="6B961BC0"/>
    <w:rsid w:val="6B9A16B0"/>
    <w:rsid w:val="6BA50055"/>
    <w:rsid w:val="6BB24819"/>
    <w:rsid w:val="6BB42046"/>
    <w:rsid w:val="6BBE4C73"/>
    <w:rsid w:val="6BBF2E6B"/>
    <w:rsid w:val="6BC40CB0"/>
    <w:rsid w:val="6BC951EB"/>
    <w:rsid w:val="6BD9385B"/>
    <w:rsid w:val="6BE26BB3"/>
    <w:rsid w:val="6BE47E47"/>
    <w:rsid w:val="6BE7305F"/>
    <w:rsid w:val="6BE7410A"/>
    <w:rsid w:val="6C092392"/>
    <w:rsid w:val="6C0C3C30"/>
    <w:rsid w:val="6C186A79"/>
    <w:rsid w:val="6C272092"/>
    <w:rsid w:val="6C302A2D"/>
    <w:rsid w:val="6C3167E1"/>
    <w:rsid w:val="6C3225AC"/>
    <w:rsid w:val="6C474C68"/>
    <w:rsid w:val="6C4E4249"/>
    <w:rsid w:val="6C4E5FF7"/>
    <w:rsid w:val="6C501D6F"/>
    <w:rsid w:val="6C6972D4"/>
    <w:rsid w:val="6C6B0957"/>
    <w:rsid w:val="6C6D0B73"/>
    <w:rsid w:val="6C6E167C"/>
    <w:rsid w:val="6C711CE5"/>
    <w:rsid w:val="6C7C0DB6"/>
    <w:rsid w:val="6C856BF4"/>
    <w:rsid w:val="6C877168"/>
    <w:rsid w:val="6C8E6D3B"/>
    <w:rsid w:val="6C975BF0"/>
    <w:rsid w:val="6C9C6D62"/>
    <w:rsid w:val="6C9E6F7E"/>
    <w:rsid w:val="6C9F6852"/>
    <w:rsid w:val="6CA34594"/>
    <w:rsid w:val="6CA9147F"/>
    <w:rsid w:val="6CAB51F7"/>
    <w:rsid w:val="6CBC5656"/>
    <w:rsid w:val="6CBF0CA2"/>
    <w:rsid w:val="6CC369E5"/>
    <w:rsid w:val="6CC4275D"/>
    <w:rsid w:val="6CC8224D"/>
    <w:rsid w:val="6CCB7647"/>
    <w:rsid w:val="6CD75FEC"/>
    <w:rsid w:val="6CD81D64"/>
    <w:rsid w:val="6CDA4A8E"/>
    <w:rsid w:val="6CDA5ADC"/>
    <w:rsid w:val="6CDC3602"/>
    <w:rsid w:val="6CE02CFC"/>
    <w:rsid w:val="6CE10C19"/>
    <w:rsid w:val="6CF4183E"/>
    <w:rsid w:val="6CF46B9E"/>
    <w:rsid w:val="6CF546C4"/>
    <w:rsid w:val="6CF85975"/>
    <w:rsid w:val="6CFC3CA5"/>
    <w:rsid w:val="6D0019E7"/>
    <w:rsid w:val="6D055F72"/>
    <w:rsid w:val="6D083B0F"/>
    <w:rsid w:val="6D154D66"/>
    <w:rsid w:val="6D170ADE"/>
    <w:rsid w:val="6D193B39"/>
    <w:rsid w:val="6D1A412B"/>
    <w:rsid w:val="6D30394E"/>
    <w:rsid w:val="6D396CA7"/>
    <w:rsid w:val="6D3B47CD"/>
    <w:rsid w:val="6D3C6797"/>
    <w:rsid w:val="6D3E67EB"/>
    <w:rsid w:val="6D413DAD"/>
    <w:rsid w:val="6D4318D3"/>
    <w:rsid w:val="6D4D2752"/>
    <w:rsid w:val="6D5238C5"/>
    <w:rsid w:val="6D54763D"/>
    <w:rsid w:val="6D5D40D0"/>
    <w:rsid w:val="6D6261FE"/>
    <w:rsid w:val="6D745F31"/>
    <w:rsid w:val="6D761CA9"/>
    <w:rsid w:val="6D885077"/>
    <w:rsid w:val="6D8A0F12"/>
    <w:rsid w:val="6D8A305E"/>
    <w:rsid w:val="6D8B6DD7"/>
    <w:rsid w:val="6D910891"/>
    <w:rsid w:val="6D9914F3"/>
    <w:rsid w:val="6D993D4B"/>
    <w:rsid w:val="6DA06D26"/>
    <w:rsid w:val="6DA22A9E"/>
    <w:rsid w:val="6DAE0BE2"/>
    <w:rsid w:val="6DB0087C"/>
    <w:rsid w:val="6DB620A5"/>
    <w:rsid w:val="6DB86E0B"/>
    <w:rsid w:val="6DB92F65"/>
    <w:rsid w:val="6DBA7F68"/>
    <w:rsid w:val="6DC347C2"/>
    <w:rsid w:val="6DC36570"/>
    <w:rsid w:val="6DEA7FA1"/>
    <w:rsid w:val="6DF350A8"/>
    <w:rsid w:val="6E02353D"/>
    <w:rsid w:val="6E0252EB"/>
    <w:rsid w:val="6E032E11"/>
    <w:rsid w:val="6E093496"/>
    <w:rsid w:val="6E0B0643"/>
    <w:rsid w:val="6E0C43BB"/>
    <w:rsid w:val="6E0C7F17"/>
    <w:rsid w:val="6E1D3ED3"/>
    <w:rsid w:val="6E1F7C4B"/>
    <w:rsid w:val="6E227CFA"/>
    <w:rsid w:val="6E25630C"/>
    <w:rsid w:val="6E313E22"/>
    <w:rsid w:val="6E34121C"/>
    <w:rsid w:val="6E3A4A84"/>
    <w:rsid w:val="6E421B8B"/>
    <w:rsid w:val="6E5024FA"/>
    <w:rsid w:val="6E5122D2"/>
    <w:rsid w:val="6E5D0773"/>
    <w:rsid w:val="6E602011"/>
    <w:rsid w:val="6E6510F1"/>
    <w:rsid w:val="6E695FD5"/>
    <w:rsid w:val="6E6B2E90"/>
    <w:rsid w:val="6E7F693B"/>
    <w:rsid w:val="6E8321F6"/>
    <w:rsid w:val="6E900C94"/>
    <w:rsid w:val="6E92169B"/>
    <w:rsid w:val="6E9F6FDD"/>
    <w:rsid w:val="6EA344D5"/>
    <w:rsid w:val="6EA47C19"/>
    <w:rsid w:val="6EA6211A"/>
    <w:rsid w:val="6EAB3AE0"/>
    <w:rsid w:val="6EAB7730"/>
    <w:rsid w:val="6EAE5472"/>
    <w:rsid w:val="6EB011EB"/>
    <w:rsid w:val="6EB7198E"/>
    <w:rsid w:val="6EB760D5"/>
    <w:rsid w:val="6EB81E4D"/>
    <w:rsid w:val="6EBC36EB"/>
    <w:rsid w:val="6EBE56B6"/>
    <w:rsid w:val="6EC802E2"/>
    <w:rsid w:val="6ED00F45"/>
    <w:rsid w:val="6ED0363B"/>
    <w:rsid w:val="6ED053E9"/>
    <w:rsid w:val="6ED36C87"/>
    <w:rsid w:val="6EE64C0C"/>
    <w:rsid w:val="6EE964AB"/>
    <w:rsid w:val="6EF32E85"/>
    <w:rsid w:val="6EF530A1"/>
    <w:rsid w:val="6EF54E4F"/>
    <w:rsid w:val="6EF56BFD"/>
    <w:rsid w:val="6F0A08FB"/>
    <w:rsid w:val="6F0B6421"/>
    <w:rsid w:val="6F0F3400"/>
    <w:rsid w:val="6F103EF4"/>
    <w:rsid w:val="6F1420BD"/>
    <w:rsid w:val="6F1631CA"/>
    <w:rsid w:val="6F1B2B08"/>
    <w:rsid w:val="6F1C062E"/>
    <w:rsid w:val="6F221DD0"/>
    <w:rsid w:val="6F295F7B"/>
    <w:rsid w:val="6F2B6AC3"/>
    <w:rsid w:val="6F305E87"/>
    <w:rsid w:val="6F35524C"/>
    <w:rsid w:val="6F375468"/>
    <w:rsid w:val="6F411E43"/>
    <w:rsid w:val="6F457B85"/>
    <w:rsid w:val="6F4A519B"/>
    <w:rsid w:val="6F4D6A71"/>
    <w:rsid w:val="6F543924"/>
    <w:rsid w:val="6F573414"/>
    <w:rsid w:val="6F5A4CB2"/>
    <w:rsid w:val="6F651FD5"/>
    <w:rsid w:val="6F683873"/>
    <w:rsid w:val="6F806E0F"/>
    <w:rsid w:val="6F92269E"/>
    <w:rsid w:val="6F946416"/>
    <w:rsid w:val="6F9C52CB"/>
    <w:rsid w:val="6F9E7295"/>
    <w:rsid w:val="6FA04DBB"/>
    <w:rsid w:val="6FA81EC2"/>
    <w:rsid w:val="6FBB1BF5"/>
    <w:rsid w:val="6FCC795E"/>
    <w:rsid w:val="6FD66A2F"/>
    <w:rsid w:val="6FDD600F"/>
    <w:rsid w:val="6FE253D4"/>
    <w:rsid w:val="6FF7194E"/>
    <w:rsid w:val="6FF869A5"/>
    <w:rsid w:val="6FFE7D34"/>
    <w:rsid w:val="7003534A"/>
    <w:rsid w:val="70187047"/>
    <w:rsid w:val="701B7F6C"/>
    <w:rsid w:val="701E2184"/>
    <w:rsid w:val="70205EFC"/>
    <w:rsid w:val="70293003"/>
    <w:rsid w:val="70294DB1"/>
    <w:rsid w:val="702A6D7B"/>
    <w:rsid w:val="702C48A1"/>
    <w:rsid w:val="703025E3"/>
    <w:rsid w:val="703B289E"/>
    <w:rsid w:val="703D260A"/>
    <w:rsid w:val="703D6AAE"/>
    <w:rsid w:val="703F45D4"/>
    <w:rsid w:val="7040659E"/>
    <w:rsid w:val="70453BB5"/>
    <w:rsid w:val="705767E7"/>
    <w:rsid w:val="705A140E"/>
    <w:rsid w:val="7064228D"/>
    <w:rsid w:val="70645DE9"/>
    <w:rsid w:val="706E6C67"/>
    <w:rsid w:val="70761FC0"/>
    <w:rsid w:val="7084521C"/>
    <w:rsid w:val="7084648B"/>
    <w:rsid w:val="708741CD"/>
    <w:rsid w:val="70891CF3"/>
    <w:rsid w:val="7089584F"/>
    <w:rsid w:val="70A408DB"/>
    <w:rsid w:val="70AF0F57"/>
    <w:rsid w:val="70C1148D"/>
    <w:rsid w:val="70C40F7D"/>
    <w:rsid w:val="70C42D2B"/>
    <w:rsid w:val="70CC1BE0"/>
    <w:rsid w:val="70CC398E"/>
    <w:rsid w:val="70D00C51"/>
    <w:rsid w:val="70D0347E"/>
    <w:rsid w:val="70D311C0"/>
    <w:rsid w:val="70E433CD"/>
    <w:rsid w:val="70E94540"/>
    <w:rsid w:val="70EE1B56"/>
    <w:rsid w:val="71306613"/>
    <w:rsid w:val="714479C8"/>
    <w:rsid w:val="71453E6C"/>
    <w:rsid w:val="71472071"/>
    <w:rsid w:val="71476FCE"/>
    <w:rsid w:val="7150636D"/>
    <w:rsid w:val="715771E2"/>
    <w:rsid w:val="715A71EC"/>
    <w:rsid w:val="7165010C"/>
    <w:rsid w:val="71663DE2"/>
    <w:rsid w:val="71791D68"/>
    <w:rsid w:val="71812492"/>
    <w:rsid w:val="718642E0"/>
    <w:rsid w:val="71900E5F"/>
    <w:rsid w:val="719F26DE"/>
    <w:rsid w:val="71AA3CCF"/>
    <w:rsid w:val="71B20DD6"/>
    <w:rsid w:val="71B27028"/>
    <w:rsid w:val="71C54FAD"/>
    <w:rsid w:val="71CA611F"/>
    <w:rsid w:val="71D40D4C"/>
    <w:rsid w:val="71D60F68"/>
    <w:rsid w:val="71D635BE"/>
    <w:rsid w:val="71D945B4"/>
    <w:rsid w:val="71E03B95"/>
    <w:rsid w:val="71E116BB"/>
    <w:rsid w:val="72086C48"/>
    <w:rsid w:val="72111FA0"/>
    <w:rsid w:val="72121874"/>
    <w:rsid w:val="721E46BD"/>
    <w:rsid w:val="72200435"/>
    <w:rsid w:val="723932A5"/>
    <w:rsid w:val="723E08BB"/>
    <w:rsid w:val="724C122A"/>
    <w:rsid w:val="724C2FD8"/>
    <w:rsid w:val="724F2FDC"/>
    <w:rsid w:val="725642AE"/>
    <w:rsid w:val="72600832"/>
    <w:rsid w:val="72676064"/>
    <w:rsid w:val="726E1ABF"/>
    <w:rsid w:val="72797BF3"/>
    <w:rsid w:val="727E6F0A"/>
    <w:rsid w:val="72822E9E"/>
    <w:rsid w:val="728704B4"/>
    <w:rsid w:val="728A58AF"/>
    <w:rsid w:val="72916C3D"/>
    <w:rsid w:val="7294672D"/>
    <w:rsid w:val="729D3834"/>
    <w:rsid w:val="72A11576"/>
    <w:rsid w:val="72A72905"/>
    <w:rsid w:val="72A95C2C"/>
    <w:rsid w:val="72AC1CC9"/>
    <w:rsid w:val="72AC7F1B"/>
    <w:rsid w:val="72BA43E6"/>
    <w:rsid w:val="72BB015E"/>
    <w:rsid w:val="72BF5C0B"/>
    <w:rsid w:val="72C07522"/>
    <w:rsid w:val="72D57472"/>
    <w:rsid w:val="72DF3E4C"/>
    <w:rsid w:val="72E17BC5"/>
    <w:rsid w:val="72E27499"/>
    <w:rsid w:val="72E62290"/>
    <w:rsid w:val="72E74AAF"/>
    <w:rsid w:val="72E96A79"/>
    <w:rsid w:val="72EB0A43"/>
    <w:rsid w:val="72EB27F1"/>
    <w:rsid w:val="72EE22E1"/>
    <w:rsid w:val="72EE5E3E"/>
    <w:rsid w:val="72F0605A"/>
    <w:rsid w:val="72FD42D3"/>
    <w:rsid w:val="73025D8D"/>
    <w:rsid w:val="73041B05"/>
    <w:rsid w:val="7306762B"/>
    <w:rsid w:val="730A1B38"/>
    <w:rsid w:val="730B2E93"/>
    <w:rsid w:val="7310515C"/>
    <w:rsid w:val="73133AF6"/>
    <w:rsid w:val="731E2BC7"/>
    <w:rsid w:val="73231EFC"/>
    <w:rsid w:val="7329156C"/>
    <w:rsid w:val="732A432B"/>
    <w:rsid w:val="732B7092"/>
    <w:rsid w:val="733028FA"/>
    <w:rsid w:val="733257DE"/>
    <w:rsid w:val="73351CBE"/>
    <w:rsid w:val="73397A01"/>
    <w:rsid w:val="733D0B73"/>
    <w:rsid w:val="73532145"/>
    <w:rsid w:val="7366631C"/>
    <w:rsid w:val="73683E42"/>
    <w:rsid w:val="736F3422"/>
    <w:rsid w:val="73702CF6"/>
    <w:rsid w:val="737361D7"/>
    <w:rsid w:val="7375030D"/>
    <w:rsid w:val="73766299"/>
    <w:rsid w:val="73766A53"/>
    <w:rsid w:val="737C169B"/>
    <w:rsid w:val="737F73DD"/>
    <w:rsid w:val="738A025C"/>
    <w:rsid w:val="738F5872"/>
    <w:rsid w:val="73907AF6"/>
    <w:rsid w:val="739E015D"/>
    <w:rsid w:val="739E0321"/>
    <w:rsid w:val="73AA445A"/>
    <w:rsid w:val="73B07597"/>
    <w:rsid w:val="73C03C7E"/>
    <w:rsid w:val="73D6524F"/>
    <w:rsid w:val="73E159A2"/>
    <w:rsid w:val="73E7745D"/>
    <w:rsid w:val="73E831D5"/>
    <w:rsid w:val="73EB05CF"/>
    <w:rsid w:val="73FC27DC"/>
    <w:rsid w:val="74024296"/>
    <w:rsid w:val="74051691"/>
    <w:rsid w:val="7407365B"/>
    <w:rsid w:val="740D49E9"/>
    <w:rsid w:val="741144D9"/>
    <w:rsid w:val="74220495"/>
    <w:rsid w:val="742A10F7"/>
    <w:rsid w:val="74381A66"/>
    <w:rsid w:val="744321B9"/>
    <w:rsid w:val="744C72C0"/>
    <w:rsid w:val="74506ADA"/>
    <w:rsid w:val="74542A9C"/>
    <w:rsid w:val="74583EB6"/>
    <w:rsid w:val="745A2284"/>
    <w:rsid w:val="74624D35"/>
    <w:rsid w:val="74716D26"/>
    <w:rsid w:val="74730CF0"/>
    <w:rsid w:val="74736F42"/>
    <w:rsid w:val="7479207F"/>
    <w:rsid w:val="74797294"/>
    <w:rsid w:val="747B1953"/>
    <w:rsid w:val="747E1443"/>
    <w:rsid w:val="749A44CF"/>
    <w:rsid w:val="749F7D37"/>
    <w:rsid w:val="74A013B9"/>
    <w:rsid w:val="74AA048A"/>
    <w:rsid w:val="74B84955"/>
    <w:rsid w:val="74BB2697"/>
    <w:rsid w:val="74C23A26"/>
    <w:rsid w:val="74C91C54"/>
    <w:rsid w:val="74CE23CA"/>
    <w:rsid w:val="74CF2DB6"/>
    <w:rsid w:val="74D53759"/>
    <w:rsid w:val="74D774D1"/>
    <w:rsid w:val="74DD616A"/>
    <w:rsid w:val="74E72434"/>
    <w:rsid w:val="74E76FE8"/>
    <w:rsid w:val="75091655"/>
    <w:rsid w:val="750C4CA1"/>
    <w:rsid w:val="7510373C"/>
    <w:rsid w:val="75137DDD"/>
    <w:rsid w:val="751C3136"/>
    <w:rsid w:val="75220020"/>
    <w:rsid w:val="75267B11"/>
    <w:rsid w:val="752913AF"/>
    <w:rsid w:val="75295853"/>
    <w:rsid w:val="7530098F"/>
    <w:rsid w:val="7535244A"/>
    <w:rsid w:val="75357D54"/>
    <w:rsid w:val="753B3D51"/>
    <w:rsid w:val="754937FF"/>
    <w:rsid w:val="754C32EF"/>
    <w:rsid w:val="75562E18"/>
    <w:rsid w:val="755D54FC"/>
    <w:rsid w:val="755D72AA"/>
    <w:rsid w:val="75644ADD"/>
    <w:rsid w:val="75695C4F"/>
    <w:rsid w:val="75751063"/>
    <w:rsid w:val="757C3BD5"/>
    <w:rsid w:val="757F36C5"/>
    <w:rsid w:val="75846F2D"/>
    <w:rsid w:val="759C6025"/>
    <w:rsid w:val="75AB44BA"/>
    <w:rsid w:val="75AE7B06"/>
    <w:rsid w:val="75B4336E"/>
    <w:rsid w:val="75BF12DC"/>
    <w:rsid w:val="75C15A8B"/>
    <w:rsid w:val="75C31803"/>
    <w:rsid w:val="75CA0DE4"/>
    <w:rsid w:val="75CB3D87"/>
    <w:rsid w:val="75D25EEA"/>
    <w:rsid w:val="75D43A11"/>
    <w:rsid w:val="75EA6D90"/>
    <w:rsid w:val="75F145C2"/>
    <w:rsid w:val="75F32151"/>
    <w:rsid w:val="75F45E61"/>
    <w:rsid w:val="76053BCA"/>
    <w:rsid w:val="7608190C"/>
    <w:rsid w:val="76083D29"/>
    <w:rsid w:val="76257DC8"/>
    <w:rsid w:val="762A3631"/>
    <w:rsid w:val="7630676D"/>
    <w:rsid w:val="76320737"/>
    <w:rsid w:val="76342701"/>
    <w:rsid w:val="764266E2"/>
    <w:rsid w:val="765608C9"/>
    <w:rsid w:val="76571F4C"/>
    <w:rsid w:val="765863F0"/>
    <w:rsid w:val="765B5EE0"/>
    <w:rsid w:val="76650B0D"/>
    <w:rsid w:val="767612E0"/>
    <w:rsid w:val="768076F4"/>
    <w:rsid w:val="76830F93"/>
    <w:rsid w:val="7692208B"/>
    <w:rsid w:val="76962C7F"/>
    <w:rsid w:val="769B008A"/>
    <w:rsid w:val="769C5DFA"/>
    <w:rsid w:val="76B063A3"/>
    <w:rsid w:val="76C03F95"/>
    <w:rsid w:val="76C07AF1"/>
    <w:rsid w:val="76C70E7F"/>
    <w:rsid w:val="76CC293A"/>
    <w:rsid w:val="76D35A76"/>
    <w:rsid w:val="76D65566"/>
    <w:rsid w:val="76DB018D"/>
    <w:rsid w:val="76E00193"/>
    <w:rsid w:val="76E063E5"/>
    <w:rsid w:val="76E47C83"/>
    <w:rsid w:val="76E71522"/>
    <w:rsid w:val="76F0487A"/>
    <w:rsid w:val="76FA3D9F"/>
    <w:rsid w:val="77205ABA"/>
    <w:rsid w:val="772067E2"/>
    <w:rsid w:val="7725204A"/>
    <w:rsid w:val="772937FE"/>
    <w:rsid w:val="772963BD"/>
    <w:rsid w:val="77304C77"/>
    <w:rsid w:val="77324E93"/>
    <w:rsid w:val="77381D7D"/>
    <w:rsid w:val="773A5AF5"/>
    <w:rsid w:val="773A78A3"/>
    <w:rsid w:val="773F310C"/>
    <w:rsid w:val="774626EC"/>
    <w:rsid w:val="77493F8A"/>
    <w:rsid w:val="775B70DB"/>
    <w:rsid w:val="775C1F10"/>
    <w:rsid w:val="776E39F1"/>
    <w:rsid w:val="777D7250"/>
    <w:rsid w:val="778B6351"/>
    <w:rsid w:val="778E4093"/>
    <w:rsid w:val="779D7E32"/>
    <w:rsid w:val="77A47413"/>
    <w:rsid w:val="77AD19BB"/>
    <w:rsid w:val="77AD4519"/>
    <w:rsid w:val="77AE3DED"/>
    <w:rsid w:val="77B5517C"/>
    <w:rsid w:val="77C16217"/>
    <w:rsid w:val="77C43611"/>
    <w:rsid w:val="77C64037"/>
    <w:rsid w:val="77CA50CB"/>
    <w:rsid w:val="77D00208"/>
    <w:rsid w:val="77D31AA6"/>
    <w:rsid w:val="77D405B9"/>
    <w:rsid w:val="77D53B2E"/>
    <w:rsid w:val="77DC6BAC"/>
    <w:rsid w:val="77EA751B"/>
    <w:rsid w:val="77F739E6"/>
    <w:rsid w:val="7803238B"/>
    <w:rsid w:val="78054355"/>
    <w:rsid w:val="780659D7"/>
    <w:rsid w:val="780879A1"/>
    <w:rsid w:val="78146346"/>
    <w:rsid w:val="781520BE"/>
    <w:rsid w:val="781804CC"/>
    <w:rsid w:val="78181B2B"/>
    <w:rsid w:val="781E5417"/>
    <w:rsid w:val="78202F3D"/>
    <w:rsid w:val="782A3DBC"/>
    <w:rsid w:val="783267CC"/>
    <w:rsid w:val="78342545"/>
    <w:rsid w:val="78395DAD"/>
    <w:rsid w:val="78397B5B"/>
    <w:rsid w:val="784B0735"/>
    <w:rsid w:val="785726D7"/>
    <w:rsid w:val="78600961"/>
    <w:rsid w:val="7866291A"/>
    <w:rsid w:val="786848E4"/>
    <w:rsid w:val="786D1EFA"/>
    <w:rsid w:val="786F5C73"/>
    <w:rsid w:val="78760DAF"/>
    <w:rsid w:val="78780A3E"/>
    <w:rsid w:val="787E1A12"/>
    <w:rsid w:val="787E5EB6"/>
    <w:rsid w:val="7883171E"/>
    <w:rsid w:val="788A03B6"/>
    <w:rsid w:val="788F00C3"/>
    <w:rsid w:val="78AC1A83"/>
    <w:rsid w:val="78AC657F"/>
    <w:rsid w:val="78AD0549"/>
    <w:rsid w:val="78B13B95"/>
    <w:rsid w:val="78BC253A"/>
    <w:rsid w:val="78BE62B2"/>
    <w:rsid w:val="78C23FF4"/>
    <w:rsid w:val="78CC09CF"/>
    <w:rsid w:val="78CE0BEB"/>
    <w:rsid w:val="78D14237"/>
    <w:rsid w:val="78D21D5D"/>
    <w:rsid w:val="78D26703"/>
    <w:rsid w:val="78D8068D"/>
    <w:rsid w:val="78D87374"/>
    <w:rsid w:val="78DE0702"/>
    <w:rsid w:val="78E24696"/>
    <w:rsid w:val="78E44678"/>
    <w:rsid w:val="78EA661F"/>
    <w:rsid w:val="78EA70A7"/>
    <w:rsid w:val="78EC72C3"/>
    <w:rsid w:val="78EF0B61"/>
    <w:rsid w:val="78F16688"/>
    <w:rsid w:val="78F817C4"/>
    <w:rsid w:val="78FA3AA7"/>
    <w:rsid w:val="78FB7506"/>
    <w:rsid w:val="79030169"/>
    <w:rsid w:val="790C34C1"/>
    <w:rsid w:val="790C526F"/>
    <w:rsid w:val="79112886"/>
    <w:rsid w:val="79144124"/>
    <w:rsid w:val="791B54B2"/>
    <w:rsid w:val="792B7DEB"/>
    <w:rsid w:val="793A002E"/>
    <w:rsid w:val="794669D3"/>
    <w:rsid w:val="79492020"/>
    <w:rsid w:val="79537342"/>
    <w:rsid w:val="79652BD2"/>
    <w:rsid w:val="79734607"/>
    <w:rsid w:val="798412AA"/>
    <w:rsid w:val="79872B48"/>
    <w:rsid w:val="79A17AC3"/>
    <w:rsid w:val="79A20A7D"/>
    <w:rsid w:val="79A47B9E"/>
    <w:rsid w:val="79BD656A"/>
    <w:rsid w:val="79C124FE"/>
    <w:rsid w:val="79D0629D"/>
    <w:rsid w:val="79D21703"/>
    <w:rsid w:val="79D33FDF"/>
    <w:rsid w:val="79DA0E2D"/>
    <w:rsid w:val="79E461EC"/>
    <w:rsid w:val="79ED32F3"/>
    <w:rsid w:val="79ED50A1"/>
    <w:rsid w:val="79F0693F"/>
    <w:rsid w:val="7A036672"/>
    <w:rsid w:val="7A052DF2"/>
    <w:rsid w:val="7A0A5C53"/>
    <w:rsid w:val="7A1A7CE9"/>
    <w:rsid w:val="7A1B7E60"/>
    <w:rsid w:val="7A2D7B93"/>
    <w:rsid w:val="7A301431"/>
    <w:rsid w:val="7A3A546B"/>
    <w:rsid w:val="7A3B71D3"/>
    <w:rsid w:val="7A41719B"/>
    <w:rsid w:val="7A434CC1"/>
    <w:rsid w:val="7A560E98"/>
    <w:rsid w:val="7A733140"/>
    <w:rsid w:val="7A884DCA"/>
    <w:rsid w:val="7A8F43AA"/>
    <w:rsid w:val="7A995229"/>
    <w:rsid w:val="7AA933D2"/>
    <w:rsid w:val="7AAF67FA"/>
    <w:rsid w:val="7AB4514C"/>
    <w:rsid w:val="7AB94F83"/>
    <w:rsid w:val="7ABD2CC5"/>
    <w:rsid w:val="7AC676A0"/>
    <w:rsid w:val="7AC73969"/>
    <w:rsid w:val="7AD24297"/>
    <w:rsid w:val="7AD92584"/>
    <w:rsid w:val="7AE55D78"/>
    <w:rsid w:val="7AE77D42"/>
    <w:rsid w:val="7AE85868"/>
    <w:rsid w:val="7AF1296F"/>
    <w:rsid w:val="7B0A0180"/>
    <w:rsid w:val="7B136D89"/>
    <w:rsid w:val="7B2A5E81"/>
    <w:rsid w:val="7B2D6985"/>
    <w:rsid w:val="7B3D5BB4"/>
    <w:rsid w:val="7B3D7930"/>
    <w:rsid w:val="7B445194"/>
    <w:rsid w:val="7B4707E1"/>
    <w:rsid w:val="7B48033C"/>
    <w:rsid w:val="7B4F7695"/>
    <w:rsid w:val="7B5353D8"/>
    <w:rsid w:val="7B551150"/>
    <w:rsid w:val="7B560A24"/>
    <w:rsid w:val="7B580C40"/>
    <w:rsid w:val="7B62561B"/>
    <w:rsid w:val="7B670E83"/>
    <w:rsid w:val="7B6969A9"/>
    <w:rsid w:val="7B6A44CF"/>
    <w:rsid w:val="7B6E2211"/>
    <w:rsid w:val="7B6E5D6D"/>
    <w:rsid w:val="7B784E3E"/>
    <w:rsid w:val="7B7B492E"/>
    <w:rsid w:val="7B845591"/>
    <w:rsid w:val="7B892BA7"/>
    <w:rsid w:val="7B937ECA"/>
    <w:rsid w:val="7B98728E"/>
    <w:rsid w:val="7BA06143"/>
    <w:rsid w:val="7BA23C69"/>
    <w:rsid w:val="7BA619AB"/>
    <w:rsid w:val="7BAB0D70"/>
    <w:rsid w:val="7BAB5214"/>
    <w:rsid w:val="7BB75966"/>
    <w:rsid w:val="7BBB30F8"/>
    <w:rsid w:val="7BBC2F7D"/>
    <w:rsid w:val="7BBF481B"/>
    <w:rsid w:val="7BC93671"/>
    <w:rsid w:val="7BCB4EE8"/>
    <w:rsid w:val="7BCC0CE6"/>
    <w:rsid w:val="7BD302C6"/>
    <w:rsid w:val="7BDA1655"/>
    <w:rsid w:val="7BDC53CD"/>
    <w:rsid w:val="7BDF6C6B"/>
    <w:rsid w:val="7BED75DA"/>
    <w:rsid w:val="7BEE3352"/>
    <w:rsid w:val="7BF5023D"/>
    <w:rsid w:val="7BFC781D"/>
    <w:rsid w:val="7C0466D2"/>
    <w:rsid w:val="7C1D1542"/>
    <w:rsid w:val="7C463F3C"/>
    <w:rsid w:val="7C661E10"/>
    <w:rsid w:val="7C7D7079"/>
    <w:rsid w:val="7C7D7B93"/>
    <w:rsid w:val="7C831CEC"/>
    <w:rsid w:val="7C8A4E29"/>
    <w:rsid w:val="7C8E41ED"/>
    <w:rsid w:val="7C945CA8"/>
    <w:rsid w:val="7CA0002E"/>
    <w:rsid w:val="7CA37C99"/>
    <w:rsid w:val="7CAD4FBB"/>
    <w:rsid w:val="7CAF4890"/>
    <w:rsid w:val="7CAF67CF"/>
    <w:rsid w:val="7CBB76D8"/>
    <w:rsid w:val="7CC77E2B"/>
    <w:rsid w:val="7CD95DB0"/>
    <w:rsid w:val="7CE0713F"/>
    <w:rsid w:val="7CE24569"/>
    <w:rsid w:val="7CF159D9"/>
    <w:rsid w:val="7CF20C20"/>
    <w:rsid w:val="7D01386D"/>
    <w:rsid w:val="7D0B583E"/>
    <w:rsid w:val="7D0C3A90"/>
    <w:rsid w:val="7D124E1E"/>
    <w:rsid w:val="7D2012E9"/>
    <w:rsid w:val="7D254B52"/>
    <w:rsid w:val="7D256900"/>
    <w:rsid w:val="7D276B1C"/>
    <w:rsid w:val="7D3A315F"/>
    <w:rsid w:val="7D3D00ED"/>
    <w:rsid w:val="7D3F45CC"/>
    <w:rsid w:val="7D4E47CF"/>
    <w:rsid w:val="7D537911"/>
    <w:rsid w:val="7D6A6A08"/>
    <w:rsid w:val="7D6A6D18"/>
    <w:rsid w:val="7D7004C3"/>
    <w:rsid w:val="7D731D61"/>
    <w:rsid w:val="7D755AD9"/>
    <w:rsid w:val="7D763BC4"/>
    <w:rsid w:val="7D774E84"/>
    <w:rsid w:val="7D7C62F5"/>
    <w:rsid w:val="7D87580C"/>
    <w:rsid w:val="7D893333"/>
    <w:rsid w:val="7D8A0E59"/>
    <w:rsid w:val="7D8F021D"/>
    <w:rsid w:val="7D983576"/>
    <w:rsid w:val="7D993718"/>
    <w:rsid w:val="7DA95D47"/>
    <w:rsid w:val="7DAE33BA"/>
    <w:rsid w:val="7DAF266D"/>
    <w:rsid w:val="7DB303AF"/>
    <w:rsid w:val="7DB36601"/>
    <w:rsid w:val="7DB52379"/>
    <w:rsid w:val="7DB55ED6"/>
    <w:rsid w:val="7DB639FC"/>
    <w:rsid w:val="7DC97BD3"/>
    <w:rsid w:val="7DCC3D64"/>
    <w:rsid w:val="7DCF4ABD"/>
    <w:rsid w:val="7DDB16B4"/>
    <w:rsid w:val="7DE20C95"/>
    <w:rsid w:val="7DE95B7F"/>
    <w:rsid w:val="7DEB5D9B"/>
    <w:rsid w:val="7E01736D"/>
    <w:rsid w:val="7E0B3D48"/>
    <w:rsid w:val="7E154BC6"/>
    <w:rsid w:val="7E1A3F8B"/>
    <w:rsid w:val="7E1F5A45"/>
    <w:rsid w:val="7E3037AE"/>
    <w:rsid w:val="7E3A63DB"/>
    <w:rsid w:val="7E417769"/>
    <w:rsid w:val="7E570BFE"/>
    <w:rsid w:val="7E5818AB"/>
    <w:rsid w:val="7E7B5F53"/>
    <w:rsid w:val="7E8E56E5"/>
    <w:rsid w:val="7E8F2BCB"/>
    <w:rsid w:val="7E933D3D"/>
    <w:rsid w:val="7E953F59"/>
    <w:rsid w:val="7EAA3560"/>
    <w:rsid w:val="7EAC6EE8"/>
    <w:rsid w:val="7EAD12A3"/>
    <w:rsid w:val="7EC34622"/>
    <w:rsid w:val="7ED24865"/>
    <w:rsid w:val="7EDC3936"/>
    <w:rsid w:val="7EE06F82"/>
    <w:rsid w:val="7EE12CFA"/>
    <w:rsid w:val="7EE84089"/>
    <w:rsid w:val="7EEF71C5"/>
    <w:rsid w:val="7EF0118F"/>
    <w:rsid w:val="7EF078C3"/>
    <w:rsid w:val="7EF944E8"/>
    <w:rsid w:val="7F0569E9"/>
    <w:rsid w:val="7F0A2251"/>
    <w:rsid w:val="7F0C421B"/>
    <w:rsid w:val="7F132C5D"/>
    <w:rsid w:val="7F1660D5"/>
    <w:rsid w:val="7F1E7AAB"/>
    <w:rsid w:val="7F21759B"/>
    <w:rsid w:val="7F231565"/>
    <w:rsid w:val="7F2C0419"/>
    <w:rsid w:val="7F2D5F40"/>
    <w:rsid w:val="7F390D88"/>
    <w:rsid w:val="7F484B27"/>
    <w:rsid w:val="7F5B485B"/>
    <w:rsid w:val="7F6000C3"/>
    <w:rsid w:val="7F6E0A32"/>
    <w:rsid w:val="7F7E5BAF"/>
    <w:rsid w:val="7F8244DD"/>
    <w:rsid w:val="7F8518D8"/>
    <w:rsid w:val="7F853FCE"/>
    <w:rsid w:val="7F8738A2"/>
    <w:rsid w:val="7F8A5140"/>
    <w:rsid w:val="7F8B3A42"/>
    <w:rsid w:val="7F9164CE"/>
    <w:rsid w:val="7F945FBF"/>
    <w:rsid w:val="7F9B10FB"/>
    <w:rsid w:val="7FA93818"/>
    <w:rsid w:val="7FA97CBC"/>
    <w:rsid w:val="7FAE7080"/>
    <w:rsid w:val="7FB977D3"/>
    <w:rsid w:val="7FC00B62"/>
    <w:rsid w:val="7FCE7723"/>
    <w:rsid w:val="7FDB599C"/>
    <w:rsid w:val="7FE231CE"/>
    <w:rsid w:val="7FEE56CF"/>
    <w:rsid w:val="7FF01447"/>
    <w:rsid w:val="7FF4717D"/>
    <w:rsid w:val="7FF6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准正文"/>
    <w:basedOn w:val="1"/>
    <w:qFormat/>
    <w:uiPriority w:val="0"/>
    <w:pPr>
      <w:ind w:firstLine="480"/>
    </w:pPr>
    <w:rPr>
      <w:szCs w:val="22"/>
      <w:lang w:val="zh-CN"/>
    </w:rPr>
  </w:style>
  <w:style w:type="paragraph" w:styleId="5">
    <w:name w:val="annotation text"/>
    <w:basedOn w:val="1"/>
    <w:qFormat/>
    <w:uiPriority w:val="0"/>
    <w:pPr>
      <w:jc w:val="left"/>
    </w:pPr>
  </w:style>
  <w:style w:type="paragraph" w:styleId="6">
    <w:name w:val="Body Text"/>
    <w:basedOn w:val="1"/>
    <w:next w:val="7"/>
    <w:unhideWhenUsed/>
    <w:qFormat/>
    <w:uiPriority w:val="99"/>
    <w:pPr>
      <w:spacing w:after="120"/>
    </w:pPr>
    <w:rPr>
      <w:rFonts w:eastAsia="宋体"/>
      <w:sz w:val="21"/>
      <w:szCs w:val="24"/>
    </w:rPr>
  </w:style>
  <w:style w:type="paragraph" w:styleId="7">
    <w:name w:val="toc 2"/>
    <w:basedOn w:val="1"/>
    <w:next w:val="1"/>
    <w:unhideWhenUsed/>
    <w:qFormat/>
    <w:uiPriority w:val="39"/>
    <w:pPr>
      <w:tabs>
        <w:tab w:val="right" w:leader="dot" w:pos="9072"/>
      </w:tabs>
      <w:spacing w:line="360" w:lineRule="auto"/>
      <w:ind w:left="419" w:leftChars="135" w:right="-764" w:rightChars="-364" w:hanging="136"/>
      <w:jc w:val="center"/>
    </w:pPr>
  </w:style>
  <w:style w:type="paragraph" w:styleId="8">
    <w:name w:val="toc 5"/>
    <w:basedOn w:val="1"/>
    <w:next w:val="1"/>
    <w:qFormat/>
    <w:uiPriority w:val="0"/>
    <w:pPr>
      <w:ind w:left="1680" w:leftChars="80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b/>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样式1"/>
    <w:basedOn w:val="12"/>
    <w:next w:val="1"/>
    <w:qFormat/>
    <w:uiPriority w:val="0"/>
    <w:pPr>
      <w:tabs>
        <w:tab w:val="left" w:pos="720"/>
      </w:tabs>
      <w:ind w:firstLine="360"/>
    </w:pPr>
    <w:rPr>
      <w:sz w:val="28"/>
      <w:szCs w:val="20"/>
    </w:rPr>
  </w:style>
  <w:style w:type="paragraph" w:customStyle="1" w:styleId="1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9">
    <w:name w:val="font31"/>
    <w:basedOn w:val="15"/>
    <w:qFormat/>
    <w:uiPriority w:val="0"/>
    <w:rPr>
      <w:rFonts w:hint="eastAsia" w:ascii="宋体" w:hAnsi="宋体" w:eastAsia="宋体" w:cs="宋体"/>
      <w:color w:val="000000"/>
      <w:sz w:val="21"/>
      <w:szCs w:val="21"/>
      <w:u w:val="none"/>
    </w:rPr>
  </w:style>
  <w:style w:type="paragraph" w:customStyle="1" w:styleId="20">
    <w:name w:val="样式 首行缩进:  2 字符"/>
    <w:basedOn w:val="1"/>
    <w:qFormat/>
    <w:uiPriority w:val="0"/>
    <w:pPr>
      <w:ind w:firstLine="560"/>
    </w:pPr>
    <w:rPr>
      <w:rFonts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7416</Words>
  <Characters>7759</Characters>
  <Lines>0</Lines>
  <Paragraphs>0</Paragraphs>
  <TotalTime>15</TotalTime>
  <ScaleCrop>false</ScaleCrop>
  <LinksUpToDate>false</LinksUpToDate>
  <CharactersWithSpaces>8574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2022-05-13T08:46:00Z</dcterms:created>
  <dc:creator>&amp;&amp;&amp;&amp;&amp;&amp;</dc:creator>
  <cp:lastModifiedBy>企业用户_448954797</cp:lastModifiedBy>
  <cp:lastPrinted>2022-07-18T07:47:00Z</cp:lastPrinted>
  <dcterms:modified xsi:type="dcterms:W3CDTF">2025-07-30T07:25:21Z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CB1EDE9AB22D46CDB3FB753F472B8494</vt:lpwstr>
  </property>
  <property fmtid="{D5CDD505-2E9C-101B-9397-08002B2CF9AE}" pid="4" name="KSOTemplateDocerSaveRecord">
    <vt:lpwstr>eyJoZGlkIjoiNDJiNjExMWE4YzUzYzZhYTIzOTM5ZjEyZjM0OTgzN2YiLCJ1c2VySWQiOiI1MDQwMDg0ODIifQ==</vt:lpwstr>
  </property>
</Properties>
</file>