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A38D">
      <w:pPr>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项目名称：</w:t>
      </w:r>
      <w:r>
        <w:rPr>
          <w:rFonts w:hint="default" w:ascii="Times New Roman" w:hAnsi="Times New Roman" w:eastAsia="方正仿宋_GBK" w:cs="Times New Roman"/>
          <w:b w:val="0"/>
          <w:bCs/>
          <w:kern w:val="0"/>
          <w:sz w:val="32"/>
          <w:szCs w:val="32"/>
          <w:highlight w:val="none"/>
          <w:u w:val="none"/>
          <w:lang w:val="en-US" w:eastAsia="zh-CN" w:bidi="ar-SA"/>
        </w:rPr>
        <w:t>中垦</w:t>
      </w:r>
      <w:r>
        <w:rPr>
          <w:rFonts w:hint="eastAsia" w:eastAsia="方正仿宋_GBK" w:cs="Times New Roman"/>
          <w:b w:val="0"/>
          <w:bCs/>
          <w:kern w:val="0"/>
          <w:sz w:val="32"/>
          <w:szCs w:val="32"/>
          <w:highlight w:val="none"/>
          <w:u w:val="none"/>
          <w:lang w:val="en-US" w:eastAsia="zh-CN" w:bidi="ar-SA"/>
        </w:rPr>
        <w:t>牧（陕西）牧业有限公司</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6</w:t>
      </w:r>
      <w:r>
        <w:rPr>
          <w:rFonts w:hint="default" w:ascii="Times New Roman" w:hAnsi="Times New Roman" w:eastAsia="方正仿宋_GBK" w:cs="Times New Roman"/>
          <w:b w:val="0"/>
          <w:bCs/>
          <w:kern w:val="0"/>
          <w:sz w:val="32"/>
          <w:szCs w:val="32"/>
          <w:highlight w:val="none"/>
          <w:u w:val="none"/>
          <w:lang w:val="en-US" w:eastAsia="zh-CN" w:bidi="ar-SA"/>
        </w:rPr>
        <w:t>年酸碱清洗剂采购项目</w:t>
      </w:r>
    </w:p>
    <w:p w14:paraId="30172A96">
      <w:pPr>
        <w:keepNext w:val="0"/>
        <w:keepLines w:val="0"/>
        <w:pageBreakBefore w:val="0"/>
        <w:widowControl w:val="0"/>
        <w:kinsoku/>
        <w:wordWrap/>
        <w:overflowPunct/>
        <w:topLinePunct w:val="0"/>
        <w:autoSpaceDE/>
        <w:autoSpaceDN/>
        <w:bidi w:val="0"/>
        <w:adjustRightInd/>
        <w:snapToGrid/>
        <w:spacing w:line="600" w:lineRule="exact"/>
        <w:ind w:left="1400" w:hanging="1600" w:hangingChars="500"/>
        <w:jc w:val="both"/>
        <w:textAlignment w:val="auto"/>
        <w:rPr>
          <w:rFonts w:hint="default" w:ascii="Times New Roman" w:hAnsi="Times New Roman" w:eastAsia="方正仿宋_GBK" w:cs="Times New Roman"/>
          <w:b/>
          <w:sz w:val="32"/>
          <w:szCs w:val="32"/>
          <w:highlight w:val="none"/>
          <w:lang w:val="en-US"/>
        </w:rPr>
      </w:pPr>
      <w:r>
        <w:rPr>
          <w:rFonts w:hint="default" w:ascii="Times New Roman" w:hAnsi="Times New Roman" w:eastAsia="方正仿宋_GBK" w:cs="Times New Roman"/>
          <w:b w:val="0"/>
          <w:bCs/>
          <w:kern w:val="0"/>
          <w:sz w:val="32"/>
          <w:szCs w:val="32"/>
          <w:highlight w:val="none"/>
          <w:u w:val="none"/>
          <w:lang w:val="en-US" w:eastAsia="zh-CN" w:bidi="ar-SA"/>
        </w:rPr>
        <w:t>文件编号：202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1</w:t>
      </w:r>
      <w:r>
        <w:rPr>
          <w:rFonts w:hint="eastAsia" w:eastAsia="方正仿宋_GBK" w:cs="Times New Roman"/>
          <w:b w:val="0"/>
          <w:bCs/>
          <w:kern w:val="0"/>
          <w:sz w:val="32"/>
          <w:szCs w:val="32"/>
          <w:highlight w:val="none"/>
          <w:u w:val="none"/>
          <w:lang w:val="en-US" w:eastAsia="zh-CN" w:bidi="ar-SA"/>
        </w:rPr>
        <w:t>11301</w:t>
      </w:r>
    </w:p>
    <w:p w14:paraId="72FF35E7">
      <w:pPr>
        <w:pStyle w:val="5"/>
        <w:rPr>
          <w:rFonts w:hint="default" w:ascii="Times New Roman" w:hAnsi="Times New Roman" w:eastAsia="方正仿宋_GBK" w:cs="Times New Roman"/>
          <w:highlight w:val="none"/>
          <w:lang w:val="en-US" w:eastAsia="zh-CN"/>
        </w:rPr>
      </w:pPr>
    </w:p>
    <w:p w14:paraId="6813BDD0">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553ACF0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57631F95">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22EEE94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3F40925D">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65497F15">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4D07BA4B">
      <w:pPr>
        <w:pStyle w:val="9"/>
        <w:spacing w:line="360" w:lineRule="auto"/>
        <w:jc w:val="both"/>
        <w:rPr>
          <w:rFonts w:hint="default" w:ascii="Times New Roman" w:hAnsi="Times New Roman" w:eastAsia="方正仿宋_GBK" w:cs="Times New Roman"/>
          <w:b/>
          <w:sz w:val="30"/>
          <w:szCs w:val="30"/>
          <w:highlight w:val="none"/>
          <w:lang w:val="en-US" w:eastAsia="zh-CN"/>
        </w:rPr>
      </w:pPr>
    </w:p>
    <w:p w14:paraId="6F9480DE">
      <w:pPr>
        <w:rPr>
          <w:rFonts w:hint="default"/>
          <w:highlight w:val="none"/>
          <w:lang w:val="en-US" w:eastAsia="zh-CN"/>
        </w:rPr>
      </w:pPr>
    </w:p>
    <w:p w14:paraId="23E4E882">
      <w:pPr>
        <w:pStyle w:val="9"/>
        <w:keepNext w:val="0"/>
        <w:keepLines w:val="0"/>
        <w:pageBreakBefore w:val="0"/>
        <w:kinsoku/>
        <w:wordWrap/>
        <w:topLinePunct w:val="0"/>
        <w:bidi w:val="0"/>
        <w:snapToGrid/>
        <w:spacing w:line="600" w:lineRule="exact"/>
        <w:ind w:firstLine="1280" w:firstLineChars="400"/>
        <w:jc w:val="both"/>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比选单位：中垦</w:t>
      </w:r>
      <w:r>
        <w:rPr>
          <w:rFonts w:hint="eastAsia" w:eastAsia="方正仿宋_GBK" w:cs="Times New Roman"/>
          <w:b w:val="0"/>
          <w:bCs/>
          <w:kern w:val="0"/>
          <w:sz w:val="32"/>
          <w:szCs w:val="32"/>
          <w:highlight w:val="none"/>
          <w:u w:val="none"/>
          <w:lang w:val="en-US" w:eastAsia="zh-CN" w:bidi="ar-SA"/>
        </w:rPr>
        <w:t>牧（陕西）牧业</w:t>
      </w:r>
      <w:r>
        <w:rPr>
          <w:rFonts w:hint="default" w:ascii="Times New Roman" w:hAnsi="Times New Roman" w:eastAsia="方正仿宋_GBK" w:cs="Times New Roman"/>
          <w:b w:val="0"/>
          <w:bCs/>
          <w:kern w:val="0"/>
          <w:sz w:val="32"/>
          <w:szCs w:val="32"/>
          <w:highlight w:val="none"/>
          <w:u w:val="none"/>
          <w:lang w:val="en-US" w:eastAsia="zh-CN" w:bidi="ar-SA"/>
        </w:rPr>
        <w:t xml:space="preserve">有限公司  </w:t>
      </w:r>
    </w:p>
    <w:p w14:paraId="2E72D680">
      <w:pPr>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年1</w:t>
      </w:r>
      <w:r>
        <w:rPr>
          <w:rFonts w:hint="eastAsia" w:eastAsia="方正仿宋_GBK" w:cs="Times New Roman"/>
          <w:b w:val="0"/>
          <w:bCs/>
          <w:kern w:val="0"/>
          <w:sz w:val="32"/>
          <w:szCs w:val="32"/>
          <w:highlight w:val="none"/>
          <w:u w:val="none"/>
          <w:lang w:val="en-US" w:eastAsia="zh-CN" w:bidi="ar-SA"/>
        </w:rPr>
        <w:t>1</w:t>
      </w:r>
      <w:r>
        <w:rPr>
          <w:rFonts w:hint="default" w:ascii="Times New Roman" w:hAnsi="Times New Roman" w:eastAsia="方正仿宋_GBK" w:cs="Times New Roman"/>
          <w:b w:val="0"/>
          <w:bCs/>
          <w:kern w:val="0"/>
          <w:sz w:val="32"/>
          <w:szCs w:val="32"/>
          <w:highlight w:val="none"/>
          <w:u w:val="none"/>
          <w:lang w:val="en-US" w:eastAsia="zh-CN" w:bidi="ar-SA"/>
        </w:rPr>
        <w:t>月</w:t>
      </w:r>
    </w:p>
    <w:p w14:paraId="499C90EC">
      <w:pPr>
        <w:autoSpaceDE/>
        <w:autoSpaceDN/>
        <w:adjustRightInd/>
        <w:spacing w:line="360" w:lineRule="auto"/>
        <w:jc w:val="center"/>
        <w:rPr>
          <w:rFonts w:hint="default" w:ascii="Times New Roman" w:hAnsi="Times New Roman" w:eastAsia="方正黑体_GBK" w:cs="Times New Roman"/>
          <w:b/>
          <w:bCs/>
          <w:kern w:val="2"/>
          <w:sz w:val="32"/>
          <w:szCs w:val="32"/>
          <w:highlight w:val="none"/>
        </w:rPr>
      </w:pPr>
      <w:r>
        <w:rPr>
          <w:rFonts w:hint="default" w:ascii="Times New Roman" w:hAnsi="Times New Roman" w:eastAsia="方正黑体_GBK" w:cs="Times New Roman"/>
          <w:b/>
          <w:bCs/>
          <w:kern w:val="2"/>
          <w:sz w:val="32"/>
          <w:szCs w:val="32"/>
          <w:highlight w:val="none"/>
        </w:rPr>
        <w:t>比选公告</w:t>
      </w:r>
    </w:p>
    <w:p w14:paraId="0DFA3D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6AB7A3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w:t>
      </w:r>
    </w:p>
    <w:p w14:paraId="71AEE6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6A024B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有限公司20</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年酸碱清洗剂采购项目。</w:t>
      </w:r>
    </w:p>
    <w:p w14:paraId="1A65D12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638" w:leftChars="304" w:firstLine="0" w:firstLineChars="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三、项目范围：本项目分为</w:t>
      </w:r>
      <w:r>
        <w:rPr>
          <w:rFonts w:hint="eastAsia" w:eastAsia="方正仿宋_GBK" w:cs="Times New Roman"/>
          <w:b w:val="0"/>
          <w:bCs w:val="0"/>
          <w:color w:val="auto"/>
          <w:sz w:val="32"/>
          <w:szCs w:val="32"/>
          <w:highlight w:val="none"/>
          <w:lang w:val="en-US" w:eastAsia="zh-CN"/>
        </w:rPr>
        <w:t>以下</w:t>
      </w:r>
      <w:r>
        <w:rPr>
          <w:rFonts w:hint="default" w:ascii="Times New Roman" w:hAnsi="Times New Roman" w:eastAsia="方正仿宋_GBK" w:cs="Times New Roman"/>
          <w:b w:val="0"/>
          <w:bCs w:val="0"/>
          <w:color w:val="auto"/>
          <w:sz w:val="32"/>
          <w:szCs w:val="32"/>
          <w:highlight w:val="none"/>
          <w:lang w:val="en-US" w:eastAsia="zh-CN"/>
        </w:rPr>
        <w:t>2个标段：</w:t>
      </w:r>
    </w:p>
    <w:p w14:paraId="69F39CF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638" w:leftChars="304" w:firstLine="0" w:firstLineChars="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（001）酸性清洗剂采购；（002）碱性清洗剂采购。</w:t>
      </w:r>
    </w:p>
    <w:p w14:paraId="3E15D54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年酸碱清洗剂采购项目，通过公开比选方式进行采购。</w:t>
      </w:r>
    </w:p>
    <w:p w14:paraId="187D7F2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w:t>
      </w:r>
      <w:r>
        <w:rPr>
          <w:rFonts w:hint="eastAsia" w:eastAsia="方正仿宋_GBK" w:cs="Times New Roman"/>
          <w:b w:val="0"/>
          <w:bCs w:val="0"/>
          <w:color w:val="auto"/>
          <w:sz w:val="32"/>
          <w:szCs w:val="32"/>
          <w:highlight w:val="none"/>
          <w:lang w:val="en-US" w:eastAsia="zh-CN"/>
        </w:rPr>
        <w:t>分公司</w:t>
      </w:r>
      <w:r>
        <w:rPr>
          <w:rFonts w:hint="eastAsia" w:ascii="Times New Roman" w:hAnsi="Times New Roman" w:eastAsia="方正仿宋_GBK" w:cs="Times New Roman"/>
          <w:b w:val="0"/>
          <w:bCs w:val="0"/>
          <w:color w:val="auto"/>
          <w:sz w:val="32"/>
          <w:szCs w:val="32"/>
          <w:highlight w:val="none"/>
          <w:lang w:val="en-US" w:eastAsia="zh-CN"/>
        </w:rPr>
        <w:t>牧场挤奶设备、牛奶存贮设备的清洗</w:t>
      </w:r>
      <w:r>
        <w:rPr>
          <w:rFonts w:hint="eastAsia" w:eastAsia="方正仿宋_GBK" w:cs="Times New Roman"/>
          <w:b w:val="0"/>
          <w:bCs w:val="0"/>
          <w:color w:val="auto"/>
          <w:sz w:val="32"/>
          <w:szCs w:val="32"/>
          <w:highlight w:val="none"/>
          <w:lang w:val="en-US" w:eastAsia="zh-CN"/>
        </w:rPr>
        <w:t>。</w:t>
      </w:r>
    </w:p>
    <w:p w14:paraId="6C2FF53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638" w:leftChars="304" w:firstLine="0" w:firstLineChars="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（二）各标段实施牧场需求数量及供货地址：</w:t>
      </w:r>
    </w:p>
    <w:p w14:paraId="7DB37D2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（001）</w:t>
      </w:r>
      <w:r>
        <w:rPr>
          <w:rFonts w:hint="eastAsia" w:eastAsia="方正仿宋_GBK" w:cs="Times New Roman"/>
          <w:b w:val="0"/>
          <w:bCs w:val="0"/>
          <w:color w:val="auto"/>
          <w:sz w:val="32"/>
          <w:szCs w:val="32"/>
          <w:highlight w:val="none"/>
          <w:lang w:val="en-US" w:eastAsia="zh-CN"/>
        </w:rPr>
        <w:t>标段，</w:t>
      </w:r>
      <w:r>
        <w:rPr>
          <w:rFonts w:hint="default" w:ascii="Times New Roman" w:hAnsi="Times New Roman" w:eastAsia="方正仿宋_GBK" w:cs="Times New Roman"/>
          <w:b w:val="0"/>
          <w:bCs w:val="0"/>
          <w:color w:val="auto"/>
          <w:sz w:val="32"/>
          <w:szCs w:val="32"/>
          <w:highlight w:val="none"/>
          <w:lang w:val="en-US" w:eastAsia="zh-CN"/>
        </w:rPr>
        <w:t>酸性清洗剂</w:t>
      </w:r>
      <w:r>
        <w:rPr>
          <w:rFonts w:hint="eastAsia" w:eastAsia="方正仿宋_GBK" w:cs="Times New Roman"/>
          <w:b w:val="0"/>
          <w:bCs w:val="0"/>
          <w:color w:val="auto"/>
          <w:sz w:val="32"/>
          <w:szCs w:val="32"/>
          <w:highlight w:val="none"/>
          <w:lang w:val="en-US" w:eastAsia="zh-CN"/>
        </w:rPr>
        <w:t>各</w:t>
      </w:r>
      <w:r>
        <w:rPr>
          <w:rFonts w:hint="default" w:ascii="Times New Roman" w:hAnsi="Times New Roman" w:eastAsia="方正仿宋_GBK" w:cs="Times New Roman"/>
          <w:b w:val="0"/>
          <w:bCs w:val="0"/>
          <w:color w:val="auto"/>
          <w:sz w:val="32"/>
          <w:szCs w:val="32"/>
          <w:highlight w:val="none"/>
          <w:lang w:val="en-US" w:eastAsia="zh-CN"/>
        </w:rPr>
        <w:t>牧场需求数量</w:t>
      </w:r>
      <w:r>
        <w:rPr>
          <w:rFonts w:hint="eastAsia" w:eastAsia="方正仿宋_GBK" w:cs="Times New Roman"/>
          <w:b w:val="0"/>
          <w:bCs w:val="0"/>
          <w:color w:val="auto"/>
          <w:sz w:val="32"/>
          <w:szCs w:val="32"/>
          <w:highlight w:val="none"/>
          <w:lang w:val="en-US" w:eastAsia="zh-CN"/>
        </w:rPr>
        <w:t>（此数量仅为预估，以实际需求数量为准）</w:t>
      </w:r>
    </w:p>
    <w:tbl>
      <w:tblPr>
        <w:tblStyle w:val="14"/>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1683"/>
        <w:gridCol w:w="1465"/>
        <w:gridCol w:w="2383"/>
      </w:tblGrid>
      <w:tr w14:paraId="71BA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67" w:type="dxa"/>
            <w:vAlign w:val="center"/>
          </w:tcPr>
          <w:p w14:paraId="091E161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kern w:val="2"/>
                <w:sz w:val="32"/>
                <w:szCs w:val="32"/>
                <w:highlight w:val="none"/>
                <w:lang w:val="en-US" w:eastAsia="zh-CN" w:bidi="ar-SA"/>
              </w:rPr>
              <w:t>需求</w:t>
            </w:r>
            <w:r>
              <w:rPr>
                <w:rFonts w:hint="default" w:ascii="Times New Roman" w:hAnsi="Times New Roman" w:eastAsia="方正仿宋_GBK" w:cs="Times New Roman"/>
                <w:b w:val="0"/>
                <w:bCs w:val="0"/>
                <w:color w:val="auto"/>
                <w:kern w:val="2"/>
                <w:sz w:val="32"/>
                <w:szCs w:val="32"/>
                <w:highlight w:val="none"/>
                <w:lang w:val="en-US" w:eastAsia="zh-CN" w:bidi="ar-SA"/>
              </w:rPr>
              <w:t>牧场</w:t>
            </w:r>
          </w:p>
        </w:tc>
        <w:tc>
          <w:tcPr>
            <w:tcW w:w="1683" w:type="dxa"/>
            <w:vAlign w:val="center"/>
          </w:tcPr>
          <w:p w14:paraId="209163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牧场简称</w:t>
            </w:r>
          </w:p>
        </w:tc>
        <w:tc>
          <w:tcPr>
            <w:tcW w:w="1465" w:type="dxa"/>
            <w:vAlign w:val="center"/>
          </w:tcPr>
          <w:p w14:paraId="30868BF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规格</w:t>
            </w:r>
          </w:p>
        </w:tc>
        <w:tc>
          <w:tcPr>
            <w:tcW w:w="2383" w:type="dxa"/>
            <w:vAlign w:val="center"/>
          </w:tcPr>
          <w:p w14:paraId="149FC7D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需求数量（桶）</w:t>
            </w:r>
          </w:p>
        </w:tc>
      </w:tr>
      <w:tr w14:paraId="2C1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667" w:type="dxa"/>
            <w:vAlign w:val="center"/>
          </w:tcPr>
          <w:p w14:paraId="2E62743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w:t>
            </w:r>
            <w:r>
              <w:rPr>
                <w:rFonts w:hint="default" w:ascii="Times New Roman" w:hAnsi="Times New Roman" w:eastAsia="方正仿宋_GBK" w:cs="Times New Roman"/>
                <w:color w:val="auto"/>
                <w:spacing w:val="0"/>
                <w:sz w:val="32"/>
                <w:szCs w:val="32"/>
                <w:highlight w:val="none"/>
                <w:lang w:val="en-US" w:eastAsia="zh-CN"/>
              </w:rPr>
              <w:t>中宁</w:t>
            </w:r>
            <w:r>
              <w:rPr>
                <w:rFonts w:hint="eastAsia" w:eastAsia="方正仿宋_GBK" w:cs="Times New Roman"/>
                <w:color w:val="auto"/>
                <w:spacing w:val="0"/>
                <w:sz w:val="32"/>
                <w:szCs w:val="32"/>
                <w:highlight w:val="none"/>
                <w:lang w:val="en-US" w:eastAsia="zh-CN"/>
              </w:rPr>
              <w:t>分公司</w:t>
            </w:r>
          </w:p>
        </w:tc>
        <w:tc>
          <w:tcPr>
            <w:tcW w:w="1683" w:type="dxa"/>
            <w:vAlign w:val="center"/>
          </w:tcPr>
          <w:p w14:paraId="5F542E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color w:val="auto"/>
                <w:spacing w:val="0"/>
                <w:sz w:val="32"/>
                <w:szCs w:val="32"/>
                <w:highlight w:val="none"/>
                <w:lang w:val="en-US" w:eastAsia="zh-CN"/>
              </w:rPr>
              <w:t>中</w:t>
            </w:r>
            <w:r>
              <w:rPr>
                <w:rFonts w:hint="default" w:ascii="Times New Roman" w:hAnsi="Times New Roman" w:eastAsia="方正仿宋_GBK" w:cs="Times New Roman"/>
                <w:color w:val="auto"/>
                <w:spacing w:val="0"/>
                <w:sz w:val="32"/>
                <w:szCs w:val="32"/>
                <w:highlight w:val="none"/>
                <w:lang w:val="en-US" w:eastAsia="zh-CN"/>
              </w:rPr>
              <w:t>宁牧场</w:t>
            </w:r>
          </w:p>
        </w:tc>
        <w:tc>
          <w:tcPr>
            <w:tcW w:w="1465" w:type="dxa"/>
            <w:vMerge w:val="restart"/>
            <w:vAlign w:val="center"/>
          </w:tcPr>
          <w:p w14:paraId="0B4EF9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bookmarkStart w:id="0" w:name="OLE_LINK4"/>
            <w:r>
              <w:rPr>
                <w:rFonts w:hint="default" w:ascii="Times New Roman" w:hAnsi="Times New Roman" w:eastAsia="方正仿宋_GBK" w:cs="Times New Roman"/>
                <w:b w:val="0"/>
                <w:bCs w:val="0"/>
                <w:color w:val="auto"/>
                <w:sz w:val="32"/>
                <w:szCs w:val="32"/>
                <w:highlight w:val="none"/>
                <w:lang w:val="en-US" w:eastAsia="zh-CN"/>
              </w:rPr>
              <w:t>200L/桶</w:t>
            </w:r>
            <w:bookmarkEnd w:id="0"/>
          </w:p>
        </w:tc>
        <w:tc>
          <w:tcPr>
            <w:tcW w:w="2383" w:type="dxa"/>
            <w:vAlign w:val="center"/>
          </w:tcPr>
          <w:p w14:paraId="38C817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eastAsia="方正仿宋_GBK" w:cs="Times New Roman"/>
                <w:color w:val="auto"/>
                <w:spacing w:val="0"/>
                <w:sz w:val="32"/>
                <w:szCs w:val="32"/>
                <w:highlight w:val="none"/>
                <w:lang w:val="en-US" w:eastAsia="zh-CN"/>
              </w:rPr>
              <w:t>58</w:t>
            </w:r>
          </w:p>
        </w:tc>
      </w:tr>
      <w:tr w14:paraId="7B68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667" w:type="dxa"/>
            <w:vAlign w:val="center"/>
          </w:tcPr>
          <w:p w14:paraId="12749E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中垦牧（陕西）牧业有限公司大荔分公司</w:t>
            </w:r>
          </w:p>
        </w:tc>
        <w:tc>
          <w:tcPr>
            <w:tcW w:w="1683" w:type="dxa"/>
            <w:vAlign w:val="center"/>
          </w:tcPr>
          <w:p w14:paraId="23B6467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color w:val="auto"/>
                <w:spacing w:val="0"/>
                <w:sz w:val="32"/>
                <w:szCs w:val="32"/>
                <w:highlight w:val="none"/>
                <w:lang w:val="en-US" w:eastAsia="zh-CN"/>
              </w:rPr>
              <w:t>大荔</w:t>
            </w:r>
            <w:r>
              <w:rPr>
                <w:rFonts w:hint="default" w:ascii="Times New Roman" w:hAnsi="Times New Roman" w:eastAsia="方正仿宋_GBK" w:cs="Times New Roman"/>
                <w:color w:val="auto"/>
                <w:spacing w:val="0"/>
                <w:sz w:val="32"/>
                <w:szCs w:val="32"/>
                <w:highlight w:val="none"/>
                <w:lang w:val="en-US" w:eastAsia="zh-CN"/>
              </w:rPr>
              <w:t>牧场</w:t>
            </w:r>
          </w:p>
        </w:tc>
        <w:tc>
          <w:tcPr>
            <w:tcW w:w="1465" w:type="dxa"/>
            <w:vMerge w:val="continue"/>
            <w:vAlign w:val="center"/>
          </w:tcPr>
          <w:p w14:paraId="55D5F2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tc>
        <w:tc>
          <w:tcPr>
            <w:tcW w:w="2383" w:type="dxa"/>
            <w:vAlign w:val="center"/>
          </w:tcPr>
          <w:p w14:paraId="5A9905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eastAsia="方正仿宋_GBK" w:cs="Times New Roman"/>
                <w:color w:val="auto"/>
                <w:spacing w:val="0"/>
                <w:sz w:val="32"/>
                <w:szCs w:val="32"/>
                <w:highlight w:val="none"/>
                <w:lang w:val="en-US" w:eastAsia="zh-CN"/>
              </w:rPr>
              <w:t>35</w:t>
            </w:r>
          </w:p>
        </w:tc>
      </w:tr>
      <w:tr w14:paraId="3A58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667" w:type="dxa"/>
            <w:vAlign w:val="center"/>
          </w:tcPr>
          <w:p w14:paraId="5C414E4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中垦牧（陕西）牧业有限公司定边分公司</w:t>
            </w:r>
          </w:p>
        </w:tc>
        <w:tc>
          <w:tcPr>
            <w:tcW w:w="1683" w:type="dxa"/>
            <w:vAlign w:val="center"/>
          </w:tcPr>
          <w:p w14:paraId="4D587D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定边牧场</w:t>
            </w:r>
          </w:p>
        </w:tc>
        <w:tc>
          <w:tcPr>
            <w:tcW w:w="1465" w:type="dxa"/>
            <w:vMerge w:val="continue"/>
            <w:vAlign w:val="center"/>
          </w:tcPr>
          <w:p w14:paraId="0CF902A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tc>
        <w:tc>
          <w:tcPr>
            <w:tcW w:w="2383" w:type="dxa"/>
            <w:vAlign w:val="center"/>
          </w:tcPr>
          <w:p w14:paraId="0AA018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46</w:t>
            </w:r>
          </w:p>
        </w:tc>
      </w:tr>
      <w:tr w14:paraId="0C49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5" w:type="dxa"/>
            <w:gridSpan w:val="3"/>
            <w:vAlign w:val="center"/>
          </w:tcPr>
          <w:p w14:paraId="648E0B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合计</w:t>
            </w:r>
          </w:p>
        </w:tc>
        <w:tc>
          <w:tcPr>
            <w:tcW w:w="2383" w:type="dxa"/>
            <w:vAlign w:val="center"/>
          </w:tcPr>
          <w:p w14:paraId="5E05446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139</w:t>
            </w:r>
          </w:p>
        </w:tc>
      </w:tr>
    </w:tbl>
    <w:p w14:paraId="689053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（002）</w:t>
      </w:r>
      <w:r>
        <w:rPr>
          <w:rFonts w:hint="eastAsia" w:eastAsia="方正仿宋_GBK" w:cs="Times New Roman"/>
          <w:b w:val="0"/>
          <w:bCs w:val="0"/>
          <w:color w:val="auto"/>
          <w:sz w:val="32"/>
          <w:szCs w:val="32"/>
          <w:highlight w:val="none"/>
          <w:lang w:val="en-US" w:eastAsia="zh-CN"/>
        </w:rPr>
        <w:t>标段，</w:t>
      </w:r>
      <w:r>
        <w:rPr>
          <w:rFonts w:hint="default" w:ascii="Times New Roman" w:hAnsi="Times New Roman" w:eastAsia="方正仿宋_GBK" w:cs="Times New Roman"/>
          <w:b w:val="0"/>
          <w:bCs w:val="0"/>
          <w:color w:val="auto"/>
          <w:sz w:val="32"/>
          <w:szCs w:val="32"/>
          <w:highlight w:val="none"/>
          <w:lang w:val="en-US" w:eastAsia="zh-CN"/>
        </w:rPr>
        <w:t>碱性清洗剂</w:t>
      </w:r>
      <w:r>
        <w:rPr>
          <w:rFonts w:hint="eastAsia" w:eastAsia="方正仿宋_GBK" w:cs="Times New Roman"/>
          <w:b w:val="0"/>
          <w:bCs w:val="0"/>
          <w:color w:val="auto"/>
          <w:sz w:val="32"/>
          <w:szCs w:val="32"/>
          <w:highlight w:val="none"/>
          <w:lang w:val="en-US" w:eastAsia="zh-CN"/>
        </w:rPr>
        <w:t>各牧场需求数量（此数量仅为预估，以实际需求数量为准）</w:t>
      </w:r>
    </w:p>
    <w:tbl>
      <w:tblPr>
        <w:tblStyle w:val="14"/>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1786"/>
        <w:gridCol w:w="1507"/>
        <w:gridCol w:w="2485"/>
      </w:tblGrid>
      <w:tr w14:paraId="7541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470" w:type="dxa"/>
            <w:vAlign w:val="center"/>
          </w:tcPr>
          <w:p w14:paraId="0481CA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kern w:val="2"/>
                <w:sz w:val="32"/>
                <w:szCs w:val="32"/>
                <w:highlight w:val="none"/>
                <w:lang w:val="en-US" w:eastAsia="zh-CN" w:bidi="ar-SA"/>
              </w:rPr>
              <w:t>需求</w:t>
            </w:r>
            <w:r>
              <w:rPr>
                <w:rFonts w:hint="default" w:ascii="Times New Roman" w:hAnsi="Times New Roman" w:eastAsia="方正仿宋_GBK" w:cs="Times New Roman"/>
                <w:b w:val="0"/>
                <w:bCs w:val="0"/>
                <w:color w:val="auto"/>
                <w:kern w:val="2"/>
                <w:sz w:val="32"/>
                <w:szCs w:val="32"/>
                <w:highlight w:val="none"/>
                <w:lang w:val="en-US" w:eastAsia="zh-CN" w:bidi="ar-SA"/>
              </w:rPr>
              <w:t>牧场</w:t>
            </w:r>
          </w:p>
        </w:tc>
        <w:tc>
          <w:tcPr>
            <w:tcW w:w="1786" w:type="dxa"/>
            <w:vAlign w:val="center"/>
          </w:tcPr>
          <w:p w14:paraId="045C473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牧场简称</w:t>
            </w:r>
          </w:p>
        </w:tc>
        <w:tc>
          <w:tcPr>
            <w:tcW w:w="1507" w:type="dxa"/>
            <w:vAlign w:val="center"/>
          </w:tcPr>
          <w:p w14:paraId="04DBBC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规格</w:t>
            </w:r>
          </w:p>
        </w:tc>
        <w:tc>
          <w:tcPr>
            <w:tcW w:w="2485" w:type="dxa"/>
            <w:vAlign w:val="center"/>
          </w:tcPr>
          <w:p w14:paraId="1D235D4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需求数量（桶）</w:t>
            </w:r>
          </w:p>
        </w:tc>
      </w:tr>
      <w:tr w14:paraId="71CD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70" w:type="dxa"/>
            <w:vAlign w:val="center"/>
          </w:tcPr>
          <w:p w14:paraId="12DAC38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w:t>
            </w:r>
            <w:r>
              <w:rPr>
                <w:rFonts w:hint="default" w:ascii="Times New Roman" w:hAnsi="Times New Roman" w:eastAsia="方正仿宋_GBK" w:cs="Times New Roman"/>
                <w:color w:val="auto"/>
                <w:spacing w:val="0"/>
                <w:sz w:val="32"/>
                <w:szCs w:val="32"/>
                <w:highlight w:val="none"/>
                <w:lang w:val="en-US" w:eastAsia="zh-CN"/>
              </w:rPr>
              <w:t>中宁</w:t>
            </w:r>
            <w:r>
              <w:rPr>
                <w:rFonts w:hint="eastAsia" w:eastAsia="方正仿宋_GBK" w:cs="Times New Roman"/>
                <w:color w:val="auto"/>
                <w:spacing w:val="0"/>
                <w:sz w:val="32"/>
                <w:szCs w:val="32"/>
                <w:highlight w:val="none"/>
                <w:lang w:val="en-US" w:eastAsia="zh-CN"/>
              </w:rPr>
              <w:t>分公司</w:t>
            </w:r>
          </w:p>
        </w:tc>
        <w:tc>
          <w:tcPr>
            <w:tcW w:w="1786" w:type="dxa"/>
            <w:vAlign w:val="center"/>
          </w:tcPr>
          <w:p w14:paraId="3484246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w:t>
            </w:r>
          </w:p>
        </w:tc>
        <w:tc>
          <w:tcPr>
            <w:tcW w:w="1507" w:type="dxa"/>
            <w:vMerge w:val="restart"/>
            <w:vAlign w:val="center"/>
          </w:tcPr>
          <w:p w14:paraId="7FC2174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200L/桶</w:t>
            </w:r>
          </w:p>
        </w:tc>
        <w:tc>
          <w:tcPr>
            <w:tcW w:w="2485" w:type="dxa"/>
            <w:vAlign w:val="center"/>
          </w:tcPr>
          <w:p w14:paraId="29F900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207</w:t>
            </w:r>
          </w:p>
        </w:tc>
      </w:tr>
      <w:tr w14:paraId="0ED9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70" w:type="dxa"/>
            <w:vAlign w:val="center"/>
          </w:tcPr>
          <w:p w14:paraId="7F817B6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中垦牧（陕西）牧业有限公司大荔分公司</w:t>
            </w:r>
          </w:p>
        </w:tc>
        <w:tc>
          <w:tcPr>
            <w:tcW w:w="1786" w:type="dxa"/>
            <w:vAlign w:val="center"/>
          </w:tcPr>
          <w:p w14:paraId="4744B8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w:t>
            </w:r>
          </w:p>
        </w:tc>
        <w:tc>
          <w:tcPr>
            <w:tcW w:w="1507" w:type="dxa"/>
            <w:vMerge w:val="continue"/>
            <w:vAlign w:val="center"/>
          </w:tcPr>
          <w:p w14:paraId="2D57F9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p>
        </w:tc>
        <w:tc>
          <w:tcPr>
            <w:tcW w:w="2485" w:type="dxa"/>
            <w:vAlign w:val="center"/>
          </w:tcPr>
          <w:p w14:paraId="194B3ED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109</w:t>
            </w:r>
          </w:p>
        </w:tc>
      </w:tr>
      <w:tr w14:paraId="0751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0" w:type="dxa"/>
            <w:vAlign w:val="center"/>
          </w:tcPr>
          <w:p w14:paraId="3CBFD9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sz w:val="32"/>
                <w:szCs w:val="32"/>
                <w:highlight w:val="none"/>
                <w:lang w:val="en-US" w:eastAsia="zh-CN"/>
              </w:rPr>
              <w:t>中垦牧（陕西）牧业有限公司定边分公司</w:t>
            </w:r>
          </w:p>
        </w:tc>
        <w:tc>
          <w:tcPr>
            <w:tcW w:w="1786" w:type="dxa"/>
            <w:vAlign w:val="center"/>
          </w:tcPr>
          <w:p w14:paraId="3C1092E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定边牧场</w:t>
            </w:r>
          </w:p>
        </w:tc>
        <w:tc>
          <w:tcPr>
            <w:tcW w:w="1507" w:type="dxa"/>
            <w:vMerge w:val="continue"/>
            <w:vAlign w:val="center"/>
          </w:tcPr>
          <w:p w14:paraId="3DA256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p>
        </w:tc>
        <w:tc>
          <w:tcPr>
            <w:tcW w:w="2485" w:type="dxa"/>
            <w:vAlign w:val="center"/>
          </w:tcPr>
          <w:p w14:paraId="175B47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138</w:t>
            </w:r>
          </w:p>
        </w:tc>
      </w:tr>
      <w:tr w14:paraId="198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3" w:type="dxa"/>
            <w:gridSpan w:val="3"/>
            <w:vAlign w:val="center"/>
          </w:tcPr>
          <w:p w14:paraId="3C05A44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合计</w:t>
            </w:r>
          </w:p>
        </w:tc>
        <w:tc>
          <w:tcPr>
            <w:tcW w:w="2485" w:type="dxa"/>
            <w:vAlign w:val="center"/>
          </w:tcPr>
          <w:p w14:paraId="50FA725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center"/>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454</w:t>
            </w:r>
          </w:p>
        </w:tc>
      </w:tr>
    </w:tbl>
    <w:p w14:paraId="196917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w:t>
      </w:r>
      <w:r>
        <w:rPr>
          <w:rFonts w:hint="eastAsia" w:eastAsia="方正仿宋_GBK" w:cs="Times New Roman"/>
          <w:b w:val="0"/>
          <w:bCs w:val="0"/>
          <w:color w:val="auto"/>
          <w:sz w:val="32"/>
          <w:szCs w:val="32"/>
          <w:highlight w:val="none"/>
          <w:lang w:val="en-US" w:eastAsia="zh-CN"/>
        </w:rPr>
        <w:t>送货</w:t>
      </w:r>
      <w:r>
        <w:rPr>
          <w:rFonts w:hint="default" w:ascii="Times New Roman" w:hAnsi="Times New Roman" w:eastAsia="方正仿宋_GBK" w:cs="Times New Roman"/>
          <w:b w:val="0"/>
          <w:bCs w:val="0"/>
          <w:color w:val="auto"/>
          <w:sz w:val="32"/>
          <w:szCs w:val="32"/>
          <w:highlight w:val="none"/>
          <w:lang w:val="en-US" w:eastAsia="zh-CN"/>
        </w:rPr>
        <w:t>牧场及供货地址：</w:t>
      </w:r>
    </w:p>
    <w:p w14:paraId="3A551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Times New Roman"/>
          <w:color w:val="auto"/>
          <w:spacing w:val="0"/>
          <w:w w:val="100"/>
          <w:sz w:val="32"/>
          <w:szCs w:val="32"/>
          <w:highlight w:val="none"/>
          <w:lang w:val="en-US" w:eastAsia="zh-CN"/>
        </w:rPr>
      </w:pPr>
      <w:r>
        <w:rPr>
          <w:rFonts w:hint="default" w:ascii="Times New Roman" w:hAnsi="Times New Roman" w:eastAsia="方正仿宋_GBK" w:cs="Times New Roman"/>
          <w:color w:val="auto"/>
          <w:spacing w:val="0"/>
          <w:w w:val="100"/>
          <w:sz w:val="32"/>
          <w:szCs w:val="32"/>
          <w:highlight w:val="none"/>
          <w:lang w:val="en-US" w:eastAsia="zh-CN"/>
        </w:rPr>
        <w:t>合同签订后，</w:t>
      </w:r>
      <w:r>
        <w:rPr>
          <w:rFonts w:hint="eastAsia" w:eastAsia="方正仿宋_GBK" w:cs="Times New Roman"/>
          <w:color w:val="auto"/>
          <w:spacing w:val="0"/>
          <w:w w:val="100"/>
          <w:sz w:val="32"/>
          <w:szCs w:val="32"/>
          <w:highlight w:val="none"/>
          <w:lang w:val="en-US" w:eastAsia="zh-CN"/>
        </w:rPr>
        <w:t>中标</w:t>
      </w:r>
      <w:r>
        <w:rPr>
          <w:rFonts w:hint="default" w:ascii="Times New Roman" w:hAnsi="Times New Roman" w:eastAsia="方正仿宋_GBK" w:cs="Times New Roman"/>
          <w:color w:val="auto"/>
          <w:spacing w:val="0"/>
          <w:w w:val="100"/>
          <w:sz w:val="32"/>
          <w:szCs w:val="32"/>
          <w:highlight w:val="none"/>
          <w:lang w:val="en-US" w:eastAsia="zh-CN"/>
        </w:rPr>
        <w:t>方按照</w:t>
      </w:r>
      <w:r>
        <w:rPr>
          <w:rFonts w:hint="eastAsia" w:eastAsia="方正仿宋_GBK" w:cs="Times New Roman"/>
          <w:color w:val="auto"/>
          <w:spacing w:val="0"/>
          <w:w w:val="100"/>
          <w:sz w:val="32"/>
          <w:szCs w:val="32"/>
          <w:highlight w:val="none"/>
          <w:lang w:val="en-US" w:eastAsia="zh-CN"/>
        </w:rPr>
        <w:t>招标</w:t>
      </w:r>
      <w:r>
        <w:rPr>
          <w:rFonts w:hint="default" w:ascii="Times New Roman" w:hAnsi="Times New Roman" w:eastAsia="方正仿宋_GBK" w:cs="Times New Roman"/>
          <w:color w:val="auto"/>
          <w:spacing w:val="0"/>
          <w:w w:val="100"/>
          <w:sz w:val="32"/>
          <w:szCs w:val="32"/>
          <w:highlight w:val="none"/>
          <w:lang w:val="en-US" w:eastAsia="zh-CN"/>
        </w:rPr>
        <w:t>方要求，接到通知后</w:t>
      </w:r>
      <w:r>
        <w:rPr>
          <w:rFonts w:hint="eastAsia" w:ascii="Times New Roman" w:hAnsi="Times New Roman" w:eastAsia="方正仿宋_GBK" w:cs="Times New Roman"/>
          <w:color w:val="auto"/>
          <w:spacing w:val="0"/>
          <w:w w:val="100"/>
          <w:sz w:val="32"/>
          <w:szCs w:val="32"/>
          <w:highlight w:val="none"/>
          <w:lang w:val="en-US" w:eastAsia="zh-CN"/>
        </w:rPr>
        <w:t>10</w:t>
      </w:r>
      <w:r>
        <w:rPr>
          <w:rFonts w:hint="default" w:ascii="Times New Roman" w:hAnsi="Times New Roman" w:eastAsia="方正仿宋_GBK" w:cs="Times New Roman"/>
          <w:color w:val="auto"/>
          <w:spacing w:val="0"/>
          <w:w w:val="100"/>
          <w:sz w:val="32"/>
          <w:szCs w:val="32"/>
          <w:highlight w:val="none"/>
          <w:lang w:val="en-US" w:eastAsia="zh-CN"/>
        </w:rPr>
        <w:t>日内，</w:t>
      </w:r>
      <w:r>
        <w:rPr>
          <w:rFonts w:hint="eastAsia" w:eastAsia="方正仿宋_GBK" w:cs="Times New Roman"/>
          <w:color w:val="auto"/>
          <w:spacing w:val="0"/>
          <w:w w:val="100"/>
          <w:sz w:val="32"/>
          <w:szCs w:val="32"/>
          <w:highlight w:val="none"/>
          <w:lang w:val="en-US" w:eastAsia="zh-CN"/>
        </w:rPr>
        <w:t>将货物</w:t>
      </w:r>
      <w:r>
        <w:rPr>
          <w:rFonts w:hint="default" w:ascii="Times New Roman" w:hAnsi="Times New Roman" w:eastAsia="方正仿宋_GBK" w:cs="Times New Roman"/>
          <w:color w:val="auto"/>
          <w:spacing w:val="0"/>
          <w:w w:val="100"/>
          <w:sz w:val="32"/>
          <w:szCs w:val="32"/>
          <w:highlight w:val="none"/>
          <w:lang w:val="en-US" w:eastAsia="zh-CN"/>
        </w:rPr>
        <w:t>送到</w:t>
      </w:r>
      <w:r>
        <w:rPr>
          <w:rFonts w:hint="eastAsia" w:ascii="Times New Roman" w:hAnsi="Times New Roman" w:eastAsia="方正仿宋_GBK" w:cs="Times New Roman"/>
          <w:color w:val="auto"/>
          <w:spacing w:val="0"/>
          <w:w w:val="100"/>
          <w:sz w:val="32"/>
          <w:szCs w:val="32"/>
          <w:highlight w:val="none"/>
          <w:lang w:val="en-US" w:eastAsia="zh-CN"/>
        </w:rPr>
        <w:t>指定牧场</w:t>
      </w:r>
      <w:r>
        <w:rPr>
          <w:rFonts w:hint="eastAsia" w:eastAsia="方正仿宋_GBK" w:cs="Times New Roman"/>
          <w:color w:val="auto"/>
          <w:spacing w:val="0"/>
          <w:w w:val="100"/>
          <w:sz w:val="32"/>
          <w:szCs w:val="32"/>
          <w:highlight w:val="none"/>
          <w:lang w:val="en-US" w:eastAsia="zh-CN"/>
        </w:rPr>
        <w:t>库房</w:t>
      </w:r>
      <w:r>
        <w:rPr>
          <w:rFonts w:hint="default" w:ascii="Times New Roman" w:hAnsi="Times New Roman" w:eastAsia="方正仿宋_GBK" w:cs="Times New Roman"/>
          <w:color w:val="auto"/>
          <w:spacing w:val="0"/>
          <w:w w:val="100"/>
          <w:sz w:val="32"/>
          <w:szCs w:val="32"/>
          <w:highlight w:val="none"/>
          <w:lang w:val="en-US" w:eastAsia="zh-CN"/>
        </w:rPr>
        <w:t>。</w:t>
      </w:r>
      <w:r>
        <w:rPr>
          <w:rFonts w:hint="eastAsia" w:eastAsia="方正仿宋_GBK" w:cs="Times New Roman"/>
          <w:color w:val="auto"/>
          <w:spacing w:val="0"/>
          <w:w w:val="100"/>
          <w:sz w:val="32"/>
          <w:szCs w:val="32"/>
          <w:highlight w:val="none"/>
          <w:lang w:val="en-US" w:eastAsia="zh-CN"/>
        </w:rPr>
        <w:t>各牧场送货信息如下：</w:t>
      </w:r>
    </w:p>
    <w:p w14:paraId="361142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中宁牧场：</w:t>
      </w:r>
      <w:r>
        <w:rPr>
          <w:rFonts w:hint="default" w:ascii="Times New Roman" w:hAnsi="Times New Roman" w:eastAsia="方正仿宋_GBK" w:cs="Times New Roman"/>
          <w:b w:val="0"/>
          <w:bCs w:val="0"/>
          <w:color w:val="auto"/>
          <w:sz w:val="32"/>
          <w:szCs w:val="32"/>
          <w:highlight w:val="none"/>
          <w:lang w:val="en-US" w:eastAsia="zh-CN"/>
        </w:rPr>
        <w:t>供货地址为宁夏中卫市中宁县恩和镇红梧山。</w:t>
      </w:r>
    </w:p>
    <w:p w14:paraId="0BB19F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大荔牧场：</w:t>
      </w:r>
      <w:r>
        <w:rPr>
          <w:rFonts w:hint="default" w:ascii="Times New Roman" w:hAnsi="Times New Roman" w:eastAsia="方正仿宋_GBK" w:cs="Times New Roman"/>
          <w:b w:val="0"/>
          <w:bCs w:val="0"/>
          <w:color w:val="auto"/>
          <w:sz w:val="32"/>
          <w:szCs w:val="32"/>
          <w:highlight w:val="none"/>
          <w:lang w:val="en-US" w:eastAsia="zh-CN"/>
        </w:rPr>
        <w:t>供货地址为陕西省大荔县韦林镇果园。</w:t>
      </w:r>
    </w:p>
    <w:p w14:paraId="4461CBD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auto"/>
          <w:spacing w:val="0"/>
          <w:w w:val="100"/>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定边牧场：</w:t>
      </w:r>
      <w:r>
        <w:rPr>
          <w:rFonts w:hint="default" w:ascii="Times New Roman" w:hAnsi="Times New Roman" w:eastAsia="方正仿宋_GBK" w:cs="Times New Roman"/>
          <w:b w:val="0"/>
          <w:bCs w:val="0"/>
          <w:color w:val="auto"/>
          <w:sz w:val="32"/>
          <w:szCs w:val="32"/>
          <w:highlight w:val="none"/>
          <w:lang w:val="en-US" w:eastAsia="zh-CN"/>
        </w:rPr>
        <w:t>供货地址为陕西省榆林市定边县贺圈镇红庄村。</w:t>
      </w:r>
    </w:p>
    <w:p w14:paraId="605059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（四）资格评审标准和技术评审标准：</w:t>
      </w:r>
      <w:r>
        <w:rPr>
          <w:rFonts w:hint="eastAsia" w:eastAsia="方正仿宋_GBK" w:cs="Times New Roman"/>
          <w:b w:val="0"/>
          <w:bCs w:val="0"/>
          <w:color w:val="auto"/>
          <w:sz w:val="32"/>
          <w:szCs w:val="32"/>
          <w:highlight w:val="none"/>
          <w:lang w:val="en-US" w:eastAsia="zh-CN"/>
        </w:rPr>
        <w:t>详见比选文件</w:t>
      </w:r>
      <w:r>
        <w:rPr>
          <w:rFonts w:hint="default" w:ascii="Times New Roman" w:hAnsi="Times New Roman" w:eastAsia="方正仿宋_GBK" w:cs="Times New Roman"/>
          <w:b w:val="0"/>
          <w:bCs w:val="0"/>
          <w:color w:val="auto"/>
          <w:sz w:val="32"/>
          <w:szCs w:val="32"/>
          <w:highlight w:val="none"/>
          <w:lang w:val="en-US" w:eastAsia="zh-CN"/>
        </w:rPr>
        <w:t>第三部分。</w:t>
      </w:r>
    </w:p>
    <w:p w14:paraId="10D15EC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五、投标人资质要求：</w:t>
      </w:r>
    </w:p>
    <w:p w14:paraId="07C724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 w:name="OLE_LINK1"/>
      <w:r>
        <w:rPr>
          <w:rFonts w:hint="default" w:ascii="Times New Roman" w:hAnsi="Times New Roman" w:eastAsia="方正仿宋_GBK" w:cs="Times New Roman"/>
          <w:b w:val="0"/>
          <w:bCs w:val="0"/>
          <w:color w:val="auto"/>
          <w:sz w:val="32"/>
          <w:szCs w:val="32"/>
          <w:highlight w:val="none"/>
          <w:lang w:val="en-US" w:eastAsia="zh-CN"/>
        </w:rPr>
        <w:t>（一）投标方须为中华人民共和国境内注册，具有独立企业法人资格的公司，营业执照的经营范围包含相关业务内容，可开具正规经营发票。</w:t>
      </w:r>
    </w:p>
    <w:p w14:paraId="4F7DE0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（二）本项目不接受联合体，不允许分包或转包，不接受关联企业投标，一经发现，投标无效，且3年内取消投标资格。</w:t>
      </w:r>
    </w:p>
    <w:p w14:paraId="22C80A3D">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eastAsia="仿宋"/>
          <w:color w:val="auto"/>
          <w:highlight w:val="none"/>
          <w:lang w:val="en-US" w:eastAsia="zh-CN"/>
        </w:rPr>
      </w:pPr>
      <w:r>
        <w:rPr>
          <w:rFonts w:hint="eastAsia"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供应商</w:t>
      </w:r>
      <w:r>
        <w:rPr>
          <w:rFonts w:hint="eastAsia" w:eastAsia="方正仿宋_GBK" w:cs="Times New Roman"/>
          <w:b w:val="0"/>
          <w:bCs w:val="0"/>
          <w:color w:val="auto"/>
          <w:kern w:val="2"/>
          <w:sz w:val="32"/>
          <w:szCs w:val="32"/>
          <w:highlight w:val="none"/>
          <w:lang w:val="en-US" w:eastAsia="zh-CN" w:bidi="ar-SA"/>
        </w:rPr>
        <w:t>和生产商</w:t>
      </w:r>
      <w:r>
        <w:rPr>
          <w:rFonts w:hint="eastAsia" w:ascii="Times New Roman" w:hAnsi="Times New Roman" w:eastAsia="方正仿宋_GBK" w:cs="Times New Roman"/>
          <w:b w:val="0"/>
          <w:bCs w:val="0"/>
          <w:color w:val="auto"/>
          <w:kern w:val="2"/>
          <w:sz w:val="32"/>
          <w:szCs w:val="32"/>
          <w:highlight w:val="none"/>
          <w:lang w:val="en-US" w:eastAsia="zh-CN" w:bidi="ar-SA"/>
        </w:rPr>
        <w:t>未被列入国家企业信用信息公示系统（http://www.gsxt.gov.cn/index.html）严重违法失信企业</w:t>
      </w:r>
      <w:r>
        <w:rPr>
          <w:rFonts w:hint="eastAsia" w:ascii="仿宋" w:hAnsi="仿宋" w:eastAsia="仿宋"/>
          <w:b w:val="0"/>
          <w:bCs w:val="0"/>
          <w:color w:val="auto"/>
          <w:sz w:val="30"/>
          <w:szCs w:val="30"/>
          <w:highlight w:val="none"/>
        </w:rPr>
        <w:t>名单</w:t>
      </w:r>
      <w:r>
        <w:rPr>
          <w:rFonts w:hint="eastAsia" w:ascii="仿宋" w:hAnsi="仿宋" w:eastAsia="仿宋"/>
          <w:b w:val="0"/>
          <w:bCs w:val="0"/>
          <w:color w:val="auto"/>
          <w:sz w:val="30"/>
          <w:szCs w:val="30"/>
          <w:highlight w:val="none"/>
          <w:lang w:eastAsia="zh-CN"/>
        </w:rPr>
        <w:t>。</w:t>
      </w:r>
    </w:p>
    <w:p w14:paraId="347A4A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四</w:t>
      </w:r>
      <w:r>
        <w:rPr>
          <w:rFonts w:hint="default" w:ascii="Times New Roman" w:hAnsi="Times New Roman" w:eastAsia="方正仿宋_GBK" w:cs="Times New Roman"/>
          <w:b w:val="0"/>
          <w:bCs w:val="0"/>
          <w:color w:val="auto"/>
          <w:sz w:val="32"/>
          <w:szCs w:val="32"/>
          <w:highlight w:val="none"/>
          <w:lang w:val="en-US" w:eastAsia="zh-CN"/>
        </w:rPr>
        <w:t>）单位负责人为同一人或者存在直接控股、管理关系的不同投标人，不得参加同一项目标段项下的招标活动。</w:t>
      </w:r>
    </w:p>
    <w:p w14:paraId="099624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其他详见第三部分</w:t>
      </w:r>
      <w:r>
        <w:rPr>
          <w:rFonts w:hint="eastAsia" w:eastAsia="方正仿宋_GBK" w:cs="Times New Roman"/>
          <w:b w:val="0"/>
          <w:bCs w:val="0"/>
          <w:color w:val="auto"/>
          <w:sz w:val="32"/>
          <w:szCs w:val="32"/>
          <w:highlight w:val="none"/>
          <w:lang w:val="en-US" w:eastAsia="zh-CN"/>
        </w:rPr>
        <w:t>。</w:t>
      </w:r>
    </w:p>
    <w:bookmarkEnd w:id="1"/>
    <w:p w14:paraId="7D2490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六、获取比选文件的时间和方式：</w:t>
      </w:r>
    </w:p>
    <w:p w14:paraId="5F55EE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13</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w:t>
      </w:r>
    </w:p>
    <w:p w14:paraId="3C9B1D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w:t>
      </w:r>
      <w:r>
        <w:rPr>
          <w:rFonts w:hint="eastAsia" w:eastAsia="方正仿宋_GBK" w:cs="Times New Roman"/>
          <w:b w:val="0"/>
          <w:bCs w:val="0"/>
          <w:color w:val="auto"/>
          <w:sz w:val="32"/>
          <w:szCs w:val="32"/>
          <w:highlight w:val="none"/>
          <w:lang w:val="en-US" w:eastAsia="zh-CN"/>
        </w:rPr>
        <w:t>官网</w:t>
      </w:r>
      <w:r>
        <w:rPr>
          <w:rFonts w:hint="default" w:ascii="Times New Roman" w:hAnsi="Times New Roman" w:eastAsia="方正仿宋_GBK" w:cs="Times New Roman"/>
          <w:b w:val="0"/>
          <w:bCs w:val="0"/>
          <w:color w:val="auto"/>
          <w:sz w:val="32"/>
          <w:szCs w:val="32"/>
          <w:highlight w:val="none"/>
          <w:lang w:val="en-US" w:eastAsia="zh-CN"/>
        </w:rPr>
        <w:t>（http://www.zhongkendairy.com/notice/）自行下载。</w:t>
      </w:r>
    </w:p>
    <w:p w14:paraId="5950166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09</w:t>
      </w:r>
      <w:r>
        <w:rPr>
          <w:rFonts w:hint="default" w:ascii="Times New Roman" w:hAnsi="Times New Roman" w:eastAsia="方正仿宋_GBK" w:cs="Times New Roman"/>
          <w:b w:val="0"/>
          <w:bCs w:val="0"/>
          <w:color w:val="auto"/>
          <w:sz w:val="32"/>
          <w:szCs w:val="32"/>
          <w:highlight w:val="none"/>
          <w:lang w:val="en-US" w:eastAsia="zh-CN"/>
        </w:rPr>
        <w:t>：00，未在规定时间送达投标文件的，将不予受理。</w:t>
      </w:r>
    </w:p>
    <w:p w14:paraId="6E110B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7C6E63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七、投标文件的递交</w:t>
      </w:r>
    </w:p>
    <w:p w14:paraId="12CAE7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18A973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电话：18292371618</w:t>
      </w:r>
    </w:p>
    <w:p w14:paraId="55368820">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b w:val="0"/>
          <w:bCs w:val="0"/>
          <w:color w:val="FF0000"/>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收件地址同开标地点。</w:t>
      </w:r>
    </w:p>
    <w:p w14:paraId="238939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八、开标时间及地点</w:t>
      </w:r>
    </w:p>
    <w:p w14:paraId="31F559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eastAsia" w:eastAsia="方正仿宋_GBK" w:cs="Times New Roman"/>
          <w:b w:val="0"/>
          <w:bCs w:val="0"/>
          <w:color w:val="auto"/>
          <w:sz w:val="32"/>
          <w:szCs w:val="32"/>
          <w:highlight w:val="none"/>
          <w:lang w:val="en-US" w:eastAsia="zh-CN"/>
        </w:rPr>
        <w:t>（北京时间）。</w:t>
      </w:r>
      <w:r>
        <w:rPr>
          <w:rFonts w:hint="default" w:ascii="Times New Roman" w:hAnsi="Times New Roman" w:eastAsia="方正仿宋_GBK" w:cs="Times New Roman"/>
          <w:b w:val="0"/>
          <w:bCs w:val="0"/>
          <w:color w:val="auto"/>
          <w:sz w:val="32"/>
          <w:szCs w:val="32"/>
          <w:highlight w:val="none"/>
          <w:lang w:val="en-US" w:eastAsia="zh-CN"/>
        </w:rPr>
        <w:t xml:space="preserve"> </w:t>
      </w:r>
    </w:p>
    <w:p w14:paraId="6D66256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有限公司二楼会议室（</w:t>
      </w:r>
      <w:r>
        <w:rPr>
          <w:rFonts w:hint="eastAsia" w:eastAsia="方正仿宋_GBK" w:cs="Times New Roman"/>
          <w:b w:val="0"/>
          <w:bCs w:val="0"/>
          <w:color w:val="auto"/>
          <w:sz w:val="32"/>
          <w:szCs w:val="32"/>
          <w:highlight w:val="none"/>
          <w:lang w:val="en-US" w:eastAsia="zh-CN"/>
        </w:rPr>
        <w:t>原</w:t>
      </w:r>
      <w:r>
        <w:rPr>
          <w:rFonts w:hint="default" w:ascii="Times New Roman" w:hAnsi="Times New Roman" w:eastAsia="方正仿宋_GBK" w:cs="Times New Roman"/>
          <w:b w:val="0"/>
          <w:bCs w:val="0"/>
          <w:color w:val="auto"/>
          <w:sz w:val="32"/>
          <w:szCs w:val="32"/>
          <w:highlight w:val="none"/>
          <w:lang w:val="en-US" w:eastAsia="zh-CN"/>
        </w:rPr>
        <w:t>华山牧场生活区）。</w:t>
      </w:r>
    </w:p>
    <w:p w14:paraId="55B947E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九、咨询</w:t>
      </w:r>
    </w:p>
    <w:p w14:paraId="0A448C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36D266A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电话：18292371618</w:t>
      </w:r>
    </w:p>
    <w:p w14:paraId="5A8DA55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十、投诉</w:t>
      </w:r>
    </w:p>
    <w:p w14:paraId="767B40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766A36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38077B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w:t>
      </w:r>
      <w:r>
        <w:rPr>
          <w:rFonts w:hint="eastAsia" w:eastAsia="方正仿宋_GBK" w:cs="Times New Roman"/>
          <w:b w:val="0"/>
          <w:bCs w:val="0"/>
          <w:color w:val="auto"/>
          <w:sz w:val="32"/>
          <w:szCs w:val="32"/>
          <w:highlight w:val="none"/>
          <w:lang w:val="en-US" w:eastAsia="zh-CN"/>
        </w:rPr>
        <w:t>牧（陕西）牧业</w:t>
      </w:r>
      <w:r>
        <w:rPr>
          <w:rFonts w:hint="default" w:ascii="Times New Roman" w:hAnsi="Times New Roman" w:eastAsia="方正仿宋_GBK" w:cs="Times New Roman"/>
          <w:b w:val="0"/>
          <w:bCs w:val="0"/>
          <w:color w:val="auto"/>
          <w:sz w:val="32"/>
          <w:szCs w:val="32"/>
          <w:highlight w:val="none"/>
          <w:lang w:val="en-US" w:eastAsia="zh-CN"/>
        </w:rPr>
        <w:t>有限公司</w:t>
      </w:r>
    </w:p>
    <w:p w14:paraId="272B6CF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年11月</w:t>
      </w:r>
      <w:r>
        <w:rPr>
          <w:rFonts w:hint="eastAsia" w:eastAsia="方正仿宋_GBK" w:cs="Times New Roman"/>
          <w:b w:val="0"/>
          <w:bCs w:val="0"/>
          <w:color w:val="auto"/>
          <w:sz w:val="32"/>
          <w:szCs w:val="32"/>
          <w:highlight w:val="none"/>
          <w:lang w:val="en-US" w:eastAsia="zh-CN"/>
        </w:rPr>
        <w:t>13</w:t>
      </w:r>
      <w:r>
        <w:rPr>
          <w:rFonts w:hint="default" w:ascii="Times New Roman" w:hAnsi="Times New Roman" w:eastAsia="方正仿宋_GBK" w:cs="Times New Roman"/>
          <w:b w:val="0"/>
          <w:bCs w:val="0"/>
          <w:color w:val="auto"/>
          <w:sz w:val="32"/>
          <w:szCs w:val="32"/>
          <w:highlight w:val="none"/>
          <w:lang w:val="en-US" w:eastAsia="zh-CN"/>
        </w:rPr>
        <w:t>日</w:t>
      </w:r>
    </w:p>
    <w:p w14:paraId="11F34FF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55877E6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57DB4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E5F6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30A482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1D4B49D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7776C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299CEF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755E848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年酸碱清洗剂采购项目</w:t>
            </w:r>
            <w:r>
              <w:rPr>
                <w:rFonts w:hint="default" w:ascii="Times New Roman" w:hAnsi="Times New Roman" w:eastAsia="方正仿宋_GBK" w:cs="Times New Roman"/>
                <w:color w:val="000000"/>
                <w:sz w:val="24"/>
                <w:szCs w:val="24"/>
                <w:highlight w:val="none"/>
                <w:lang w:val="en-US" w:eastAsia="zh-CN"/>
              </w:rPr>
              <w:t>。</w:t>
            </w:r>
          </w:p>
        </w:tc>
      </w:tr>
      <w:tr w14:paraId="5740097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A16C0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21042C4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0D39585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p>
        </w:tc>
      </w:tr>
      <w:tr w14:paraId="1DD80E5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CE26A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1FC214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1468615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陕西省渭南市大荔县韦林镇果园沙苑农场中垦</w:t>
            </w:r>
            <w:r>
              <w:rPr>
                <w:rFonts w:hint="eastAsia" w:ascii="Times New Roman" w:hAnsi="Times New Roman"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r>
              <w:rPr>
                <w:rFonts w:hint="eastAsia" w:ascii="Times New Roman" w:hAnsi="Times New Roman" w:eastAsia="方正仿宋_GBK" w:cs="Times New Roman"/>
                <w:b w:val="0"/>
                <w:bCs w:val="0"/>
                <w:color w:val="auto"/>
                <w:sz w:val="24"/>
                <w:szCs w:val="24"/>
                <w:highlight w:val="none"/>
                <w:lang w:val="en-US" w:eastAsia="zh-CN"/>
              </w:rPr>
              <w:t>原</w:t>
            </w:r>
            <w:r>
              <w:rPr>
                <w:rFonts w:hint="default" w:ascii="Times New Roman" w:hAnsi="Times New Roman" w:eastAsia="方正仿宋_GBK" w:cs="Times New Roman"/>
                <w:b w:val="0"/>
                <w:bCs w:val="0"/>
                <w:color w:val="auto"/>
                <w:sz w:val="24"/>
                <w:szCs w:val="24"/>
                <w:highlight w:val="none"/>
                <w:lang w:val="en-US" w:eastAsia="zh-CN"/>
              </w:rPr>
              <w:t>华山牧场生活区）。</w:t>
            </w:r>
          </w:p>
        </w:tc>
      </w:tr>
      <w:tr w14:paraId="1AFF7E5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161D3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0547F13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78D49EB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采购酸碱清洗剂共计</w:t>
            </w:r>
            <w:r>
              <w:rPr>
                <w:rFonts w:hint="eastAsia" w:eastAsia="方正仿宋_GBK" w:cs="Times New Roman"/>
                <w:b w:val="0"/>
                <w:bCs w:val="0"/>
                <w:color w:val="auto"/>
                <w:sz w:val="24"/>
                <w:szCs w:val="24"/>
                <w:highlight w:val="none"/>
                <w:lang w:val="en-US" w:eastAsia="zh-CN"/>
              </w:rPr>
              <w:t>593</w:t>
            </w:r>
            <w:r>
              <w:rPr>
                <w:rFonts w:hint="default" w:ascii="Times New Roman" w:hAnsi="Times New Roman" w:eastAsia="方正仿宋_GBK" w:cs="Times New Roman"/>
                <w:b w:val="0"/>
                <w:bCs w:val="0"/>
                <w:color w:val="auto"/>
                <w:sz w:val="24"/>
                <w:szCs w:val="24"/>
                <w:highlight w:val="none"/>
                <w:lang w:val="en-US" w:eastAsia="zh-CN"/>
              </w:rPr>
              <w:t>桶，其中酸性清洗剂</w:t>
            </w:r>
            <w:r>
              <w:rPr>
                <w:rFonts w:hint="eastAsia" w:eastAsia="方正仿宋_GBK" w:cs="Times New Roman"/>
                <w:b w:val="0"/>
                <w:bCs w:val="0"/>
                <w:color w:val="auto"/>
                <w:sz w:val="24"/>
                <w:szCs w:val="24"/>
                <w:highlight w:val="none"/>
                <w:lang w:val="en-US" w:eastAsia="zh-CN"/>
              </w:rPr>
              <w:t>139</w:t>
            </w:r>
            <w:r>
              <w:rPr>
                <w:rFonts w:hint="default" w:ascii="Times New Roman" w:hAnsi="Times New Roman" w:eastAsia="方正仿宋_GBK" w:cs="Times New Roman"/>
                <w:b w:val="0"/>
                <w:bCs w:val="0"/>
                <w:color w:val="auto"/>
                <w:sz w:val="24"/>
                <w:szCs w:val="24"/>
                <w:highlight w:val="none"/>
                <w:lang w:val="en-US" w:eastAsia="zh-CN"/>
              </w:rPr>
              <w:t>桶，碱性清洗剂</w:t>
            </w:r>
            <w:r>
              <w:rPr>
                <w:rFonts w:hint="eastAsia" w:eastAsia="方正仿宋_GBK" w:cs="Times New Roman"/>
                <w:b w:val="0"/>
                <w:bCs w:val="0"/>
                <w:color w:val="auto"/>
                <w:sz w:val="24"/>
                <w:szCs w:val="24"/>
                <w:highlight w:val="none"/>
                <w:lang w:val="en-US" w:eastAsia="zh-CN"/>
              </w:rPr>
              <w:t>454</w:t>
            </w:r>
            <w:r>
              <w:rPr>
                <w:rFonts w:hint="default" w:ascii="Times New Roman" w:hAnsi="Times New Roman" w:eastAsia="方正仿宋_GBK" w:cs="Times New Roman"/>
                <w:b w:val="0"/>
                <w:bCs w:val="0"/>
                <w:color w:val="auto"/>
                <w:sz w:val="24"/>
                <w:szCs w:val="24"/>
                <w:highlight w:val="none"/>
                <w:lang w:val="en-US" w:eastAsia="zh-CN"/>
              </w:rPr>
              <w:t>桶。</w:t>
            </w:r>
            <w:r>
              <w:rPr>
                <w:rFonts w:hint="eastAsia" w:ascii="Times New Roman" w:hAnsi="Times New Roman" w:eastAsia="方正仿宋_GBK" w:cs="Times New Roman"/>
                <w:b w:val="0"/>
                <w:bCs w:val="0"/>
                <w:color w:val="auto"/>
                <w:sz w:val="24"/>
                <w:szCs w:val="24"/>
                <w:highlight w:val="none"/>
                <w:lang w:val="en-US" w:eastAsia="zh-CN"/>
              </w:rPr>
              <w:t>（此数量仅为预估，以实际需求数量为准）</w:t>
            </w:r>
          </w:p>
        </w:tc>
      </w:tr>
      <w:tr w14:paraId="3FB7927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AED38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50A90D3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项目范围</w:t>
            </w:r>
          </w:p>
        </w:tc>
        <w:tc>
          <w:tcPr>
            <w:tcW w:w="8075" w:type="dxa"/>
            <w:tcBorders>
              <w:top w:val="nil"/>
              <w:left w:val="nil"/>
              <w:bottom w:val="single" w:color="auto" w:sz="4" w:space="0"/>
              <w:right w:val="single" w:color="auto" w:sz="4" w:space="0"/>
            </w:tcBorders>
            <w:noWrap w:val="0"/>
            <w:vAlign w:val="center"/>
          </w:tcPr>
          <w:p w14:paraId="3EA519B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本项目分为2个标段：（001）酸性清洗剂采购、（002）碱性清洗剂采购。</w:t>
            </w:r>
          </w:p>
        </w:tc>
      </w:tr>
      <w:tr w14:paraId="1D37CA8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89228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2B43B3E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2D8E115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w:t>
            </w:r>
            <w:r>
              <w:rPr>
                <w:rFonts w:hint="default" w:ascii="Times New Roman" w:hAnsi="Times New Roman" w:eastAsia="方正仿宋_GBK" w:cs="Times New Roman"/>
                <w:b w:val="0"/>
                <w:bCs w:val="0"/>
                <w:color w:val="auto"/>
                <w:sz w:val="24"/>
                <w:szCs w:val="24"/>
                <w:highlight w:val="none"/>
                <w:lang w:val="en-US" w:eastAsia="zh-CN"/>
              </w:rPr>
              <w:t>宁牧场，供货地址为宁夏中卫市中宁县恩和镇红梧山。</w:t>
            </w:r>
          </w:p>
          <w:p w14:paraId="3575F27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牧场，供货地址为陕西省大荔县韦林镇果园。</w:t>
            </w:r>
          </w:p>
          <w:p w14:paraId="2FFE28A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定边牧场，供货地址为陕西省榆林市定边县贺圈镇红庄村。</w:t>
            </w:r>
          </w:p>
        </w:tc>
      </w:tr>
      <w:tr w14:paraId="107EFAA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C5D9D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1EF70C6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52002A1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7D276D6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供货期：合同签订后一年（合同有效期：202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年1月1日起至202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2F6B326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w:t>
            </w:r>
            <w:r>
              <w:rPr>
                <w:rFonts w:hint="eastAsia" w:eastAsia="方正仿宋_GBK" w:cs="Times New Roman"/>
                <w:b w:val="0"/>
                <w:bCs w:val="0"/>
                <w:color w:val="auto"/>
                <w:sz w:val="24"/>
                <w:szCs w:val="24"/>
                <w:highlight w:val="none"/>
                <w:lang w:val="en-US" w:eastAsia="zh-CN"/>
              </w:rPr>
              <w:t>供货通知书</w:t>
            </w:r>
            <w:r>
              <w:rPr>
                <w:rFonts w:hint="default" w:ascii="Times New Roman" w:hAnsi="Times New Roman" w:eastAsia="方正仿宋_GBK" w:cs="Times New Roman"/>
                <w:b w:val="0"/>
                <w:bCs w:val="0"/>
                <w:color w:val="auto"/>
                <w:sz w:val="24"/>
                <w:szCs w:val="24"/>
                <w:highlight w:val="none"/>
                <w:lang w:val="en-US" w:eastAsia="zh-CN"/>
              </w:rPr>
              <w:t>后 10日内送至指定牧场。</w:t>
            </w:r>
          </w:p>
        </w:tc>
      </w:tr>
      <w:tr w14:paraId="0E59ED1B">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1F11C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387A67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3E88DD2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r>
              <w:rPr>
                <w:rFonts w:hint="eastAsia" w:eastAsia="方正仿宋_GBK" w:cs="Times New Roman"/>
                <w:b w:val="0"/>
                <w:bCs w:val="0"/>
                <w:color w:val="auto"/>
                <w:sz w:val="24"/>
                <w:szCs w:val="24"/>
                <w:highlight w:val="none"/>
                <w:lang w:val="en-US" w:eastAsia="zh-CN"/>
              </w:rPr>
              <w:t>。</w:t>
            </w:r>
          </w:p>
        </w:tc>
      </w:tr>
      <w:tr w14:paraId="6B189FF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DFE6A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6B31474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质量要求</w:t>
            </w:r>
          </w:p>
        </w:tc>
        <w:tc>
          <w:tcPr>
            <w:tcW w:w="8075" w:type="dxa"/>
            <w:tcBorders>
              <w:top w:val="nil"/>
              <w:left w:val="nil"/>
              <w:bottom w:val="single" w:color="auto" w:sz="4" w:space="0"/>
              <w:right w:val="single" w:color="auto" w:sz="4" w:space="0"/>
            </w:tcBorders>
            <w:noWrap w:val="0"/>
            <w:vAlign w:val="center"/>
          </w:tcPr>
          <w:p w14:paraId="339152E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比选文件第三部分</w:t>
            </w:r>
            <w:r>
              <w:rPr>
                <w:rFonts w:hint="eastAsia" w:eastAsia="方正仿宋_GBK" w:cs="Times New Roman"/>
                <w:b w:val="0"/>
                <w:bCs w:val="0"/>
                <w:color w:val="auto"/>
                <w:sz w:val="24"/>
                <w:szCs w:val="24"/>
                <w:highlight w:val="none"/>
                <w:lang w:val="en-US" w:eastAsia="zh-CN"/>
              </w:rPr>
              <w:t>。</w:t>
            </w:r>
          </w:p>
        </w:tc>
      </w:tr>
      <w:tr w14:paraId="60DB5AB0">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8BF04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6D1BA94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7B633FB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1.投标方须为中华人民共和国境内注册，具有独立企业法人资格的公司，营业执照的经营范围包含相关业务内容，可开具正规经营发票。</w:t>
            </w:r>
          </w:p>
          <w:p w14:paraId="7DE278B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2.本项目不接受联合体，不允许分包或转包，不接受关联企业投标，一经发现，投标无效，且3年内取消投标资格。</w:t>
            </w:r>
          </w:p>
          <w:p w14:paraId="4977B0C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3.供应商和生产商未被列入国家企业信用信息公示系统（http://www.gsxt.gov.cn/index.html）严重违法失信企业名单</w:t>
            </w:r>
            <w:r>
              <w:rPr>
                <w:rFonts w:hint="eastAsia" w:eastAsia="方正仿宋_GBK" w:cs="Times New Roman"/>
                <w:b w:val="0"/>
                <w:bCs w:val="0"/>
                <w:color w:val="auto"/>
                <w:sz w:val="24"/>
                <w:szCs w:val="24"/>
                <w:highlight w:val="none"/>
                <w:lang w:val="en-US" w:eastAsia="zh-CN"/>
              </w:rPr>
              <w:t>。</w:t>
            </w:r>
          </w:p>
          <w:p w14:paraId="64E942F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4</w:t>
            </w:r>
            <w:r>
              <w:rPr>
                <w:rFonts w:hint="default" w:ascii="Times New Roman" w:hAnsi="Times New Roman" w:eastAsia="方正仿宋_GBK" w:cs="Times New Roman"/>
                <w:b w:val="0"/>
                <w:bCs w:val="0"/>
                <w:color w:val="auto"/>
                <w:sz w:val="24"/>
                <w:szCs w:val="24"/>
                <w:highlight w:val="none"/>
                <w:lang w:val="en-US" w:eastAsia="zh-CN"/>
              </w:rPr>
              <w:t>.单位负责人为同一人或者存在直接控股、管理关系的不同投标人，不得参加同一项目标段项下的招标活动。</w:t>
            </w:r>
          </w:p>
          <w:p w14:paraId="5790C82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其他详见第三部分</w:t>
            </w:r>
            <w:r>
              <w:rPr>
                <w:rFonts w:hint="eastAsia" w:eastAsia="方正仿宋_GBK" w:cs="Times New Roman"/>
                <w:b w:val="0"/>
                <w:bCs w:val="0"/>
                <w:color w:val="auto"/>
                <w:sz w:val="24"/>
                <w:szCs w:val="24"/>
                <w:highlight w:val="none"/>
                <w:lang w:val="en-US" w:eastAsia="zh-CN"/>
              </w:rPr>
              <w:t>。</w:t>
            </w:r>
          </w:p>
        </w:tc>
      </w:tr>
      <w:tr w14:paraId="2AE1A25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F28C9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33F284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246D5CE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比选文件第二部分</w:t>
            </w:r>
            <w:r>
              <w:rPr>
                <w:rFonts w:hint="eastAsia" w:eastAsia="方正仿宋_GBK" w:cs="Times New Roman"/>
                <w:b w:val="0"/>
                <w:bCs w:val="0"/>
                <w:color w:val="auto"/>
                <w:sz w:val="24"/>
                <w:szCs w:val="24"/>
                <w:highlight w:val="none"/>
                <w:lang w:val="en-US" w:eastAsia="zh-CN"/>
              </w:rPr>
              <w:t>。</w:t>
            </w:r>
          </w:p>
        </w:tc>
      </w:tr>
      <w:tr w14:paraId="764773B4">
        <w:tblPrEx>
          <w:tblCellMar>
            <w:top w:w="0" w:type="dxa"/>
            <w:left w:w="108" w:type="dxa"/>
            <w:bottom w:w="0" w:type="dxa"/>
            <w:right w:w="108" w:type="dxa"/>
          </w:tblCellMar>
        </w:tblPrEx>
        <w:trPr>
          <w:trHeight w:val="90" w:hRule="atLeast"/>
          <w:jc w:val="center"/>
        </w:trPr>
        <w:tc>
          <w:tcPr>
            <w:tcW w:w="698" w:type="dxa"/>
            <w:tcBorders>
              <w:top w:val="nil"/>
              <w:left w:val="single" w:color="auto" w:sz="4" w:space="0"/>
              <w:bottom w:val="single" w:color="auto" w:sz="4" w:space="0"/>
              <w:right w:val="single" w:color="auto" w:sz="4" w:space="0"/>
            </w:tcBorders>
            <w:noWrap w:val="0"/>
            <w:vAlign w:val="center"/>
          </w:tcPr>
          <w:p w14:paraId="7DF09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12</w:t>
            </w:r>
          </w:p>
        </w:tc>
        <w:tc>
          <w:tcPr>
            <w:tcW w:w="1251" w:type="dxa"/>
            <w:tcBorders>
              <w:top w:val="nil"/>
              <w:left w:val="single" w:color="auto" w:sz="4" w:space="0"/>
              <w:bottom w:val="single" w:color="auto" w:sz="4" w:space="0"/>
              <w:right w:val="single" w:color="auto" w:sz="4" w:space="0"/>
            </w:tcBorders>
            <w:noWrap w:val="0"/>
            <w:vAlign w:val="center"/>
          </w:tcPr>
          <w:p w14:paraId="3A7DDB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1C5664D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税费等所有</w:t>
            </w:r>
            <w:r>
              <w:rPr>
                <w:rFonts w:hint="eastAsia" w:eastAsia="方正仿宋_GBK" w:cs="Times New Roman"/>
                <w:b w:val="0"/>
                <w:bCs w:val="0"/>
                <w:color w:val="auto"/>
                <w:sz w:val="24"/>
                <w:szCs w:val="24"/>
                <w:highlight w:val="none"/>
                <w:lang w:val="en-US" w:eastAsia="zh-CN"/>
              </w:rPr>
              <w:t>全包到场</w:t>
            </w:r>
            <w:r>
              <w:rPr>
                <w:rFonts w:hint="default" w:ascii="Times New Roman" w:hAnsi="Times New Roman" w:eastAsia="方正仿宋_GBK" w:cs="Times New Roman"/>
                <w:b w:val="0"/>
                <w:bCs w:val="0"/>
                <w:color w:val="auto"/>
                <w:sz w:val="24"/>
                <w:szCs w:val="24"/>
                <w:highlight w:val="none"/>
                <w:lang w:val="en-US" w:eastAsia="zh-CN"/>
              </w:rPr>
              <w:t>费用，不再向中标方承担任何支付义务。卸车由实施牧场负责，运输司机配合。</w:t>
            </w:r>
          </w:p>
        </w:tc>
      </w:tr>
      <w:tr w14:paraId="665C311B">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474F3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68814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single" w:color="auto" w:sz="4" w:space="0"/>
              <w:left w:val="nil"/>
              <w:bottom w:val="single" w:color="auto" w:sz="4" w:space="0"/>
              <w:right w:val="single" w:color="auto" w:sz="4" w:space="0"/>
            </w:tcBorders>
            <w:noWrap w:val="0"/>
            <w:vAlign w:val="center"/>
          </w:tcPr>
          <w:p w14:paraId="29DC2B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w:t>
            </w:r>
            <w:r>
              <w:rPr>
                <w:rFonts w:hint="eastAsia" w:eastAsia="方正仿宋_GBK" w:cs="Times New Roman"/>
                <w:b w:val="0"/>
                <w:bCs w:val="0"/>
                <w:color w:val="auto"/>
                <w:sz w:val="24"/>
                <w:szCs w:val="24"/>
                <w:highlight w:val="none"/>
                <w:lang w:val="en-US" w:eastAsia="zh-CN"/>
              </w:rPr>
              <w:t>收</w:t>
            </w:r>
            <w:r>
              <w:rPr>
                <w:rFonts w:hint="default" w:ascii="Times New Roman" w:hAnsi="Times New Roman" w:eastAsia="方正仿宋_GBK" w:cs="Times New Roman"/>
                <w:b w:val="0"/>
                <w:bCs w:val="0"/>
                <w:color w:val="auto"/>
                <w:sz w:val="24"/>
                <w:szCs w:val="24"/>
                <w:highlight w:val="none"/>
                <w:lang w:val="en-US" w:eastAsia="zh-CN"/>
              </w:rPr>
              <w:t>到</w:t>
            </w:r>
            <w:r>
              <w:rPr>
                <w:rFonts w:hint="eastAsia" w:eastAsia="方正仿宋_GBK" w:cs="Times New Roman"/>
                <w:b w:val="0"/>
                <w:bCs w:val="0"/>
                <w:color w:val="auto"/>
                <w:sz w:val="24"/>
                <w:szCs w:val="24"/>
                <w:highlight w:val="none"/>
                <w:lang w:val="en-US" w:eastAsia="zh-CN"/>
              </w:rPr>
              <w:t>招标人供货通知书</w:t>
            </w:r>
            <w:r>
              <w:rPr>
                <w:rFonts w:hint="default" w:ascii="Times New Roman" w:hAnsi="Times New Roman" w:eastAsia="方正仿宋_GBK" w:cs="Times New Roman"/>
                <w:b w:val="0"/>
                <w:bCs w:val="0"/>
                <w:color w:val="auto"/>
                <w:sz w:val="24"/>
                <w:szCs w:val="24"/>
                <w:highlight w:val="none"/>
                <w:lang w:val="en-US" w:eastAsia="zh-CN"/>
              </w:rPr>
              <w:t>后 10日内将</w:t>
            </w:r>
            <w:r>
              <w:rPr>
                <w:rFonts w:hint="eastAsia" w:eastAsia="方正仿宋_GBK" w:cs="Times New Roman"/>
                <w:b w:val="0"/>
                <w:bCs w:val="0"/>
                <w:color w:val="auto"/>
                <w:sz w:val="24"/>
                <w:szCs w:val="24"/>
                <w:highlight w:val="none"/>
                <w:lang w:val="en-US" w:eastAsia="zh-CN"/>
              </w:rPr>
              <w:t>符合采购标准的货物</w:t>
            </w:r>
            <w:r>
              <w:rPr>
                <w:rFonts w:hint="default" w:ascii="Times New Roman" w:hAnsi="Times New Roman" w:eastAsia="方正仿宋_GBK" w:cs="Times New Roman"/>
                <w:b w:val="0"/>
                <w:bCs w:val="0"/>
                <w:color w:val="auto"/>
                <w:sz w:val="24"/>
                <w:szCs w:val="24"/>
                <w:highlight w:val="none"/>
                <w:lang w:val="en-US" w:eastAsia="zh-CN"/>
              </w:rPr>
              <w:t>送至招标方指定牧场后，牧场签收收货单，按照签收收货单日期起于30天内（含发票）将</w:t>
            </w:r>
            <w:r>
              <w:rPr>
                <w:rFonts w:hint="eastAsia"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全部货款付至中标方指定账户。</w:t>
            </w:r>
          </w:p>
        </w:tc>
      </w:tr>
      <w:tr w14:paraId="59A30CD3">
        <w:tblPrEx>
          <w:tblCellMar>
            <w:top w:w="0" w:type="dxa"/>
            <w:left w:w="108" w:type="dxa"/>
            <w:bottom w:w="0" w:type="dxa"/>
            <w:right w:w="108" w:type="dxa"/>
          </w:tblCellMar>
        </w:tblPrEx>
        <w:trPr>
          <w:trHeight w:val="9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3F5F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5FC1A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投标保证金缴纳</w:t>
            </w:r>
          </w:p>
        </w:tc>
        <w:tc>
          <w:tcPr>
            <w:tcW w:w="8075" w:type="dxa"/>
            <w:tcBorders>
              <w:top w:val="single" w:color="auto" w:sz="4" w:space="0"/>
              <w:left w:val="nil"/>
              <w:bottom w:val="single" w:color="auto" w:sz="4" w:space="0"/>
              <w:right w:val="single" w:color="auto" w:sz="4" w:space="0"/>
            </w:tcBorders>
            <w:noWrap w:val="0"/>
            <w:vAlign w:val="center"/>
          </w:tcPr>
          <w:p w14:paraId="70B7955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1.投标保证金递交时间：</w:t>
            </w:r>
            <w:r>
              <w:rPr>
                <w:rFonts w:hint="default" w:ascii="Times New Roman" w:hAnsi="Times New Roman" w:eastAsia="方正仿宋_GBK" w:cs="Times New Roman"/>
                <w:color w:val="000000"/>
                <w:sz w:val="24"/>
                <w:szCs w:val="24"/>
                <w:highlight w:val="none"/>
                <w:lang w:val="en-US" w:eastAsia="zh-CN"/>
              </w:rPr>
              <w:t>以银行电汇或转账形式递交投标保证金</w:t>
            </w:r>
            <w:r>
              <w:rPr>
                <w:rFonts w:hint="default" w:ascii="Times New Roman" w:hAnsi="Times New Roman" w:eastAsia="方正仿宋_GBK" w:cs="Times New Roman"/>
                <w:b w:val="0"/>
                <w:bCs w:val="0"/>
                <w:color w:val="auto"/>
                <w:sz w:val="24"/>
                <w:szCs w:val="24"/>
                <w:highlight w:val="none"/>
                <w:lang w:val="en-US" w:eastAsia="zh-CN"/>
              </w:rPr>
              <w:t>。须在投标保证金截止时间</w:t>
            </w:r>
            <w:r>
              <w:rPr>
                <w:rFonts w:hint="default" w:ascii="Times New Roman" w:hAnsi="Times New Roman" w:eastAsia="方正仿宋_GBK" w:cs="Times New Roman"/>
                <w:b/>
                <w:bCs/>
                <w:color w:val="auto"/>
                <w:sz w:val="24"/>
                <w:szCs w:val="24"/>
                <w:highlight w:val="none"/>
                <w:lang w:val="en-US" w:eastAsia="zh-CN"/>
              </w:rPr>
              <w:t>202</w:t>
            </w:r>
            <w:r>
              <w:rPr>
                <w:rFonts w:hint="eastAsia"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val="en-US" w:eastAsia="zh-CN"/>
              </w:rPr>
              <w:t>年1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月</w:t>
            </w:r>
            <w:r>
              <w:rPr>
                <w:rFonts w:hint="eastAsia" w:eastAsia="方正仿宋_GBK" w:cs="Times New Roman"/>
                <w:b/>
                <w:bCs/>
                <w:color w:val="auto"/>
                <w:sz w:val="24"/>
                <w:szCs w:val="24"/>
                <w:highlight w:val="none"/>
                <w:lang w:val="en-US" w:eastAsia="zh-CN"/>
              </w:rPr>
              <w:t>25</w:t>
            </w:r>
            <w:r>
              <w:rPr>
                <w:rFonts w:hint="default" w:ascii="Times New Roman" w:hAnsi="Times New Roman" w:eastAsia="方正仿宋_GBK" w:cs="Times New Roman"/>
                <w:b/>
                <w:bCs/>
                <w:color w:val="auto"/>
                <w:sz w:val="24"/>
                <w:szCs w:val="24"/>
                <w:highlight w:val="none"/>
                <w:lang w:val="en-US" w:eastAsia="zh-CN"/>
              </w:rPr>
              <w:t>日1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：00</w:t>
            </w:r>
            <w:r>
              <w:rPr>
                <w:rFonts w:hint="default" w:ascii="Times New Roman" w:hAnsi="Times New Roman" w:eastAsia="方正仿宋_GBK" w:cs="Times New Roman"/>
                <w:b w:val="0"/>
                <w:bCs w:val="0"/>
                <w:color w:val="auto"/>
                <w:sz w:val="24"/>
                <w:szCs w:val="24"/>
                <w:highlight w:val="none"/>
                <w:lang w:val="en-US" w:eastAsia="zh-CN"/>
              </w:rPr>
              <w:t>之前打到招标人账户</w:t>
            </w:r>
            <w:r>
              <w:rPr>
                <w:rFonts w:hint="eastAsia" w:eastAsia="方正仿宋_GBK" w:cs="Times New Roman"/>
                <w:b w:val="0"/>
                <w:bCs w:val="0"/>
                <w:color w:val="auto"/>
                <w:sz w:val="24"/>
                <w:szCs w:val="24"/>
                <w:highlight w:val="none"/>
                <w:lang w:val="en-US" w:eastAsia="zh-CN"/>
              </w:rPr>
              <w:t>，（以招标方账户到账时间为准）</w:t>
            </w:r>
            <w:r>
              <w:rPr>
                <w:rFonts w:hint="default" w:ascii="Times New Roman" w:hAnsi="Times New Roman" w:eastAsia="方正仿宋_GBK" w:cs="Times New Roman"/>
                <w:b w:val="0"/>
                <w:bCs w:val="0"/>
                <w:color w:val="auto"/>
                <w:sz w:val="24"/>
                <w:szCs w:val="24"/>
                <w:highlight w:val="none"/>
                <w:lang w:val="en-US" w:eastAsia="zh-CN"/>
              </w:rPr>
              <w:t>。</w:t>
            </w:r>
          </w:p>
          <w:p w14:paraId="5EC2E6C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2.投标保证金金额：</w:t>
            </w:r>
            <w:r>
              <w:rPr>
                <w:rFonts w:hint="eastAsia" w:eastAsia="方正仿宋_GBK" w:cs="Times New Roman"/>
                <w:b/>
                <w:bCs/>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lang w:val="en-US" w:eastAsia="zh-CN"/>
              </w:rPr>
              <w:t>10000元</w:t>
            </w:r>
            <w:r>
              <w:rPr>
                <w:rFonts w:hint="default" w:ascii="Times New Roman" w:hAnsi="Times New Roman" w:eastAsia="方正仿宋_GBK" w:cs="Times New Roman"/>
                <w:b w:val="0"/>
                <w:bCs w:val="0"/>
                <w:color w:val="auto"/>
                <w:sz w:val="24"/>
                <w:szCs w:val="24"/>
                <w:highlight w:val="none"/>
                <w:lang w:val="en-US" w:eastAsia="zh-CN"/>
              </w:rPr>
              <w:t>，大写：壹万元整（投标方需备注202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年酸碱清洗剂采购项目投标保证金）。未在规定时间内递交投标保证金的视为未响应本次投标活动，招标方届时恕不接受其递交的投标文件。</w:t>
            </w:r>
          </w:p>
          <w:p w14:paraId="741475D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3.投标保证金电汇地址：</w:t>
            </w:r>
          </w:p>
          <w:p w14:paraId="3D5BA7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公司名称：中垦</w:t>
            </w:r>
            <w:r>
              <w:rPr>
                <w:rFonts w:hint="eastAsia" w:eastAsia="方正仿宋_GBK" w:cs="Times New Roman"/>
                <w:b w:val="0"/>
                <w:bCs w:val="0"/>
                <w:color w:val="auto"/>
                <w:sz w:val="24"/>
                <w:szCs w:val="24"/>
                <w:highlight w:val="none"/>
                <w:lang w:val="en-US" w:eastAsia="zh-CN"/>
              </w:rPr>
              <w:t>牧（陕西）牧业有</w:t>
            </w:r>
            <w:r>
              <w:rPr>
                <w:rFonts w:hint="default" w:ascii="Times New Roman" w:hAnsi="Times New Roman" w:eastAsia="方正仿宋_GBK" w:cs="Times New Roman"/>
                <w:b w:val="0"/>
                <w:bCs w:val="0"/>
                <w:color w:val="auto"/>
                <w:sz w:val="24"/>
                <w:szCs w:val="24"/>
                <w:highlight w:val="none"/>
                <w:lang w:val="en-US" w:eastAsia="zh-CN"/>
              </w:rPr>
              <w:t>限公司</w:t>
            </w:r>
          </w:p>
          <w:p w14:paraId="41A8C3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账户号码：</w:t>
            </w:r>
            <w:r>
              <w:rPr>
                <w:rFonts w:hint="default" w:ascii="Times New Roman" w:hAnsi="Times New Roman" w:eastAsia="方正仿宋_GBK" w:cs="Times New Roman"/>
                <w:color w:val="000000"/>
                <w:sz w:val="24"/>
                <w:szCs w:val="24"/>
                <w:highlight w:val="none"/>
                <w:lang w:val="en-US" w:eastAsia="zh-CN"/>
              </w:rPr>
              <w:t>26515701040004955</w:t>
            </w:r>
          </w:p>
          <w:p w14:paraId="4865086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开户银行：</w:t>
            </w:r>
            <w:r>
              <w:rPr>
                <w:rFonts w:hint="default" w:ascii="Times New Roman" w:hAnsi="Times New Roman" w:eastAsia="方正仿宋_GBK" w:cs="Times New Roman"/>
                <w:color w:val="000000"/>
                <w:sz w:val="24"/>
                <w:szCs w:val="24"/>
                <w:highlight w:val="none"/>
                <w:lang w:val="en-US" w:eastAsia="zh-CN"/>
              </w:rPr>
              <w:t>中</w:t>
            </w:r>
            <w:r>
              <w:rPr>
                <w:rFonts w:hint="default" w:ascii="Times New Roman" w:hAnsi="Times New Roman" w:eastAsia="方正仿宋_GBK" w:cs="Times New Roman"/>
                <w:color w:val="auto"/>
                <w:sz w:val="24"/>
                <w:szCs w:val="24"/>
                <w:highlight w:val="none"/>
                <w:lang w:val="en-US" w:eastAsia="zh-CN"/>
              </w:rPr>
              <w:t>国农业银行股份有限公司华阴市岳庙支行</w:t>
            </w:r>
            <w:r>
              <w:rPr>
                <w:rFonts w:hint="eastAsia" w:eastAsia="方正仿宋_GBK" w:cs="Times New Roman"/>
                <w:color w:val="auto"/>
                <w:sz w:val="24"/>
                <w:szCs w:val="24"/>
                <w:highlight w:val="none"/>
                <w:lang w:val="en-US" w:eastAsia="zh-CN"/>
              </w:rPr>
              <w:t xml:space="preserve"> </w:t>
            </w:r>
          </w:p>
          <w:p w14:paraId="4FF7784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行号</w:t>
            </w:r>
            <w:r>
              <w:rPr>
                <w:rFonts w:hint="eastAsia"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103797451522</w:t>
            </w:r>
            <w:r>
              <w:rPr>
                <w:rFonts w:hint="eastAsia" w:eastAsia="方正仿宋_GBK" w:cs="Times New Roman"/>
                <w:b/>
                <w:bCs/>
                <w:color w:val="auto"/>
                <w:sz w:val="24"/>
                <w:szCs w:val="24"/>
                <w:highlight w:val="none"/>
                <w:lang w:val="en-US" w:eastAsia="zh-CN"/>
              </w:rPr>
              <w:t>（如果查询不到开户行或转账汇款显示失败，请尝试搜索行号再次转账，有疑问可随时联系招标公告联系人。）</w:t>
            </w:r>
          </w:p>
          <w:p w14:paraId="77C5C47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税号：</w:t>
            </w:r>
            <w:r>
              <w:rPr>
                <w:rFonts w:hint="default" w:ascii="Times New Roman" w:hAnsi="Times New Roman" w:eastAsia="方正仿宋_GBK" w:cs="Times New Roman"/>
                <w:color w:val="auto"/>
                <w:sz w:val="24"/>
                <w:szCs w:val="24"/>
                <w:highlight w:val="none"/>
                <w:lang w:val="en-US" w:eastAsia="zh-CN"/>
              </w:rPr>
              <w:t>91610825MA70CMPQ7L</w:t>
            </w:r>
          </w:p>
        </w:tc>
      </w:tr>
      <w:tr w14:paraId="656434A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57BA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8AC95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投标保证金退还</w:t>
            </w:r>
          </w:p>
        </w:tc>
        <w:tc>
          <w:tcPr>
            <w:tcW w:w="8075" w:type="dxa"/>
            <w:tcBorders>
              <w:top w:val="single" w:color="auto" w:sz="4" w:space="0"/>
              <w:left w:val="nil"/>
              <w:bottom w:val="single" w:color="auto" w:sz="4" w:space="0"/>
              <w:right w:val="single" w:color="auto" w:sz="4" w:space="0"/>
            </w:tcBorders>
            <w:noWrap w:val="0"/>
            <w:vAlign w:val="center"/>
          </w:tcPr>
          <w:p w14:paraId="23BCF0B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1.未中标的投标方，投标保证金在下发中标通知书后5个工作日内无息退还。</w:t>
            </w:r>
          </w:p>
          <w:p w14:paraId="26F65A6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b w:val="0"/>
                <w:bCs w:val="0"/>
                <w:color w:val="auto"/>
                <w:sz w:val="24"/>
                <w:szCs w:val="24"/>
                <w:highlight w:val="none"/>
                <w:lang w:val="en-US" w:eastAsia="zh-CN"/>
              </w:rPr>
              <w:t>中标的投标方，投标保证金在下发中标通知书且缴纳合同履约保证金后5个工作日内无息退还。若中标后弃标，如拒签合同，拒缴纳合同履约保证金的，招标方有权没收中标方投标保证金。</w:t>
            </w:r>
          </w:p>
        </w:tc>
      </w:tr>
      <w:tr w14:paraId="644E0F2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1594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0DEAC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履约保证金缴纳</w:t>
            </w:r>
          </w:p>
        </w:tc>
        <w:tc>
          <w:tcPr>
            <w:tcW w:w="8075" w:type="dxa"/>
            <w:tcBorders>
              <w:top w:val="single" w:color="auto" w:sz="4" w:space="0"/>
              <w:left w:val="nil"/>
              <w:bottom w:val="single" w:color="auto" w:sz="4" w:space="0"/>
              <w:right w:val="single" w:color="auto" w:sz="4" w:space="0"/>
            </w:tcBorders>
            <w:noWrap w:val="0"/>
            <w:vAlign w:val="center"/>
          </w:tcPr>
          <w:p w14:paraId="159D043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履约保证金金额：按照中标</w:t>
            </w:r>
            <w:r>
              <w:rPr>
                <w:rFonts w:hint="eastAsia" w:eastAsia="方正仿宋_GBK" w:cs="Times New Roman"/>
                <w:color w:val="000000"/>
                <w:sz w:val="24"/>
                <w:szCs w:val="24"/>
                <w:highlight w:val="none"/>
                <w:lang w:val="en-US" w:eastAsia="zh-CN"/>
              </w:rPr>
              <w:t>总</w:t>
            </w:r>
            <w:r>
              <w:rPr>
                <w:rFonts w:hint="default" w:ascii="Times New Roman" w:hAnsi="Times New Roman" w:eastAsia="方正仿宋_GBK" w:cs="Times New Roman"/>
                <w:color w:val="000000"/>
                <w:sz w:val="24"/>
                <w:szCs w:val="24"/>
                <w:highlight w:val="none"/>
                <w:lang w:val="en-US" w:eastAsia="zh-CN"/>
              </w:rPr>
              <w:t>金额*2%收取。</w:t>
            </w:r>
            <w:r>
              <w:rPr>
                <w:rFonts w:hint="eastAsia" w:eastAsia="方正仿宋_GBK" w:cs="Times New Roman"/>
                <w:color w:val="000000"/>
                <w:sz w:val="24"/>
                <w:szCs w:val="24"/>
                <w:highlight w:val="none"/>
                <w:lang w:val="en-US" w:eastAsia="zh-CN"/>
              </w:rPr>
              <w:t>中标方</w:t>
            </w:r>
            <w:r>
              <w:rPr>
                <w:rFonts w:hint="default" w:ascii="Times New Roman" w:hAnsi="Times New Roman" w:eastAsia="方正仿宋_GBK" w:cs="Times New Roman"/>
                <w:color w:val="000000"/>
                <w:sz w:val="24"/>
                <w:szCs w:val="24"/>
                <w:highlight w:val="none"/>
                <w:lang w:val="en-US" w:eastAsia="zh-CN"/>
              </w:rPr>
              <w:t>需在收到中标通知书5日内缴纳至实施牧场</w:t>
            </w:r>
            <w:r>
              <w:rPr>
                <w:rFonts w:hint="eastAsia" w:eastAsia="方正仿宋_GBK" w:cs="Times New Roman"/>
                <w:color w:val="000000"/>
                <w:sz w:val="24"/>
                <w:szCs w:val="24"/>
                <w:highlight w:val="none"/>
                <w:lang w:val="en-US" w:eastAsia="zh-CN"/>
              </w:rPr>
              <w:t>账户</w:t>
            </w:r>
            <w:r>
              <w:rPr>
                <w:rFonts w:hint="default" w:ascii="Times New Roman" w:hAnsi="Times New Roman" w:eastAsia="方正仿宋_GBK" w:cs="Times New Roman"/>
                <w:color w:val="000000"/>
                <w:sz w:val="24"/>
                <w:szCs w:val="24"/>
                <w:highlight w:val="none"/>
                <w:lang w:val="en-US" w:eastAsia="zh-CN"/>
              </w:rPr>
              <w:t>。</w:t>
            </w:r>
          </w:p>
        </w:tc>
      </w:tr>
      <w:tr w14:paraId="6634C61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9B45F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F72E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履约保证金退还</w:t>
            </w:r>
          </w:p>
        </w:tc>
        <w:tc>
          <w:tcPr>
            <w:tcW w:w="8075" w:type="dxa"/>
            <w:tcBorders>
              <w:top w:val="single" w:color="auto" w:sz="4" w:space="0"/>
              <w:left w:val="nil"/>
              <w:bottom w:val="single" w:color="auto" w:sz="4" w:space="0"/>
              <w:right w:val="single" w:color="auto" w:sz="4" w:space="0"/>
            </w:tcBorders>
            <w:noWrap w:val="0"/>
            <w:vAlign w:val="center"/>
          </w:tcPr>
          <w:p w14:paraId="60D230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合同有效期截止后10个工作日内无息退还。</w:t>
            </w:r>
          </w:p>
        </w:tc>
      </w:tr>
      <w:tr w14:paraId="1717444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50EE6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0FD2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65F3F28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08868B7B">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4D2D9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B4E9BD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25BF7FB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本项目不进行实物投标。</w:t>
            </w:r>
          </w:p>
          <w:p w14:paraId="7CAA2D9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2.比选响应文件正本一份，副本一份，</w:t>
            </w:r>
            <w:r>
              <w:rPr>
                <w:rFonts w:hint="eastAsia" w:eastAsia="方正仿宋_GBK" w:cs="Times New Roman"/>
                <w:color w:val="auto"/>
                <w:sz w:val="24"/>
                <w:szCs w:val="24"/>
                <w:highlight w:val="none"/>
                <w:lang w:val="en-US" w:eastAsia="zh-CN"/>
              </w:rPr>
              <w:t>独立装订，均</w:t>
            </w:r>
            <w:r>
              <w:rPr>
                <w:rFonts w:hint="default" w:ascii="Times New Roman" w:hAnsi="Times New Roman" w:eastAsia="方正仿宋_GBK" w:cs="Times New Roman"/>
                <w:color w:val="auto"/>
                <w:sz w:val="24"/>
                <w:szCs w:val="24"/>
                <w:highlight w:val="none"/>
                <w:lang w:val="en-US" w:eastAsia="zh-CN"/>
              </w:rPr>
              <w:t>密封在文</w:t>
            </w:r>
            <w:r>
              <w:rPr>
                <w:rFonts w:hint="default" w:ascii="Times New Roman" w:hAnsi="Times New Roman" w:eastAsia="方正仿宋_GBK" w:cs="Times New Roman"/>
                <w:color w:val="000000"/>
                <w:sz w:val="24"/>
                <w:szCs w:val="24"/>
                <w:highlight w:val="none"/>
                <w:lang w:val="en-US" w:eastAsia="zh-CN"/>
              </w:rPr>
              <w:t>件袋中</w:t>
            </w:r>
            <w:r>
              <w:rPr>
                <w:rFonts w:hint="eastAsia" w:ascii="Times New Roman" w:hAnsi="Times New Roman" w:eastAsia="方正仿宋_GBK" w:cs="Times New Roman"/>
                <w:color w:val="000000"/>
                <w:sz w:val="24"/>
                <w:szCs w:val="24"/>
                <w:highlight w:val="none"/>
                <w:lang w:val="en-US" w:eastAsia="zh-CN"/>
              </w:rPr>
              <w:t>。</w:t>
            </w:r>
          </w:p>
          <w:p w14:paraId="54719E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p w14:paraId="2C5BB7F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b w:val="0"/>
                <w:bCs/>
                <w:color w:val="000000"/>
                <w:sz w:val="24"/>
                <w:szCs w:val="24"/>
                <w:highlight w:val="none"/>
                <w:lang w:val="en-US" w:eastAsia="zh-CN"/>
              </w:rPr>
              <w:t>不按要求提供的投标无效。</w:t>
            </w:r>
          </w:p>
        </w:tc>
      </w:tr>
      <w:tr w14:paraId="2764C72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1B97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4CDC6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499691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按照比选文件中提供的响应文件格式编制，正、副</w:t>
            </w:r>
            <w:r>
              <w:rPr>
                <w:rFonts w:hint="default" w:ascii="Times New Roman" w:hAnsi="Times New Roman" w:eastAsia="方正仿宋_GBK" w:cs="Times New Roman"/>
                <w:color w:val="auto"/>
                <w:sz w:val="24"/>
                <w:szCs w:val="24"/>
                <w:highlight w:val="none"/>
                <w:lang w:val="en-US" w:eastAsia="zh-CN"/>
              </w:rPr>
              <w:t>本分别装订成册。同时要求采用胶装形式，装订应牢固、不易拆散和换页。</w:t>
            </w:r>
          </w:p>
          <w:p w14:paraId="3C02109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要用封条在比选响应文件袋背面上方开口处密封，加盖投标人公</w:t>
            </w:r>
            <w:r>
              <w:rPr>
                <w:rFonts w:hint="default" w:ascii="Times New Roman" w:hAnsi="Times New Roman" w:eastAsia="方正仿宋_GBK" w:cs="Times New Roman"/>
                <w:color w:val="000000"/>
                <w:sz w:val="24"/>
                <w:szCs w:val="24"/>
                <w:highlight w:val="none"/>
                <w:lang w:val="en-US" w:eastAsia="zh-CN"/>
              </w:rPr>
              <w:t>章。密封袋封面写明项目名称、投标标段、投标人名称、联系人及联系电话。</w:t>
            </w:r>
          </w:p>
          <w:p w14:paraId="636D698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不按要求提供的投标无效。</w:t>
            </w:r>
          </w:p>
        </w:tc>
      </w:tr>
      <w:tr w14:paraId="70FC67D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1FA31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C35C2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259889D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年1</w:t>
            </w:r>
            <w:r>
              <w:rPr>
                <w:rFonts w:hint="eastAsia" w:eastAsia="方正仿宋_GBK" w:cs="Times New Roman"/>
                <w:color w:val="000000"/>
                <w:sz w:val="24"/>
                <w:szCs w:val="24"/>
                <w:highlight w:val="none"/>
                <w:lang w:val="en-US" w:eastAsia="zh-CN"/>
              </w:rPr>
              <w:t>1月26</w:t>
            </w:r>
            <w:r>
              <w:rPr>
                <w:rFonts w:hint="default" w:ascii="Times New Roman" w:hAnsi="Times New Roman" w:eastAsia="方正仿宋_GBK" w:cs="Times New Roman"/>
                <w:color w:val="000000"/>
                <w:sz w:val="24"/>
                <w:szCs w:val="24"/>
                <w:highlight w:val="none"/>
                <w:lang w:val="en-US" w:eastAsia="zh-CN"/>
              </w:rPr>
              <w:t>日</w:t>
            </w:r>
            <w:r>
              <w:rPr>
                <w:rFonts w:hint="eastAsia"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w:t>
            </w:r>
          </w:p>
        </w:tc>
      </w:tr>
      <w:tr w14:paraId="0211BAF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D809C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5D04F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39552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陕西省渭南市大荔县韦林镇果园沙苑农场中垦</w:t>
            </w:r>
            <w:r>
              <w:rPr>
                <w:rFonts w:hint="eastAsia" w:eastAsia="方正仿宋_GBK" w:cs="Times New Roman"/>
                <w:color w:val="000000"/>
                <w:sz w:val="24"/>
                <w:szCs w:val="24"/>
                <w:highlight w:val="none"/>
                <w:lang w:val="en-US" w:eastAsia="zh-CN"/>
              </w:rPr>
              <w:t>牧（陕西）牧业</w:t>
            </w:r>
            <w:r>
              <w:rPr>
                <w:rFonts w:hint="default" w:ascii="Times New Roman" w:hAnsi="Times New Roman" w:eastAsia="方正仿宋_GBK" w:cs="Times New Roman"/>
                <w:color w:val="000000"/>
                <w:sz w:val="24"/>
                <w:szCs w:val="24"/>
                <w:highlight w:val="none"/>
                <w:lang w:val="en-US" w:eastAsia="zh-CN"/>
              </w:rPr>
              <w:t>有限公司二楼会议室（</w:t>
            </w:r>
            <w:r>
              <w:rPr>
                <w:rFonts w:hint="eastAsia" w:eastAsia="方正仿宋_GBK" w:cs="Times New Roman"/>
                <w:color w:val="000000"/>
                <w:sz w:val="24"/>
                <w:szCs w:val="24"/>
                <w:highlight w:val="none"/>
                <w:lang w:val="en-US" w:eastAsia="zh-CN"/>
              </w:rPr>
              <w:t>原</w:t>
            </w:r>
            <w:r>
              <w:rPr>
                <w:rFonts w:hint="default" w:ascii="Times New Roman" w:hAnsi="Times New Roman" w:eastAsia="方正仿宋_GBK" w:cs="Times New Roman"/>
                <w:color w:val="000000"/>
                <w:sz w:val="24"/>
                <w:szCs w:val="24"/>
                <w:highlight w:val="none"/>
                <w:lang w:val="en-US" w:eastAsia="zh-CN"/>
              </w:rPr>
              <w:t>华山牧场生活区）。</w:t>
            </w:r>
          </w:p>
          <w:p w14:paraId="3CED552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年1</w:t>
            </w:r>
            <w:r>
              <w:rPr>
                <w:rFonts w:hint="eastAsia"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26</w:t>
            </w:r>
            <w:r>
              <w:rPr>
                <w:rFonts w:hint="default" w:ascii="Times New Roman" w:hAnsi="Times New Roman" w:eastAsia="方正仿宋_GBK" w:cs="Times New Roman"/>
                <w:color w:val="000000"/>
                <w:sz w:val="24"/>
                <w:szCs w:val="24"/>
                <w:highlight w:val="none"/>
                <w:lang w:val="en-US" w:eastAsia="zh-CN"/>
              </w:rPr>
              <w:t>日</w:t>
            </w:r>
            <w:r>
              <w:rPr>
                <w:rFonts w:hint="eastAsia"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w:t>
            </w:r>
            <w:r>
              <w:rPr>
                <w:rFonts w:hint="eastAsia" w:eastAsia="方正仿宋_GBK" w:cs="Times New Roman"/>
                <w:color w:val="000000"/>
                <w:sz w:val="24"/>
                <w:szCs w:val="24"/>
                <w:highlight w:val="none"/>
                <w:lang w:val="en-US" w:eastAsia="zh-CN"/>
              </w:rPr>
              <w:t>（北京时间）</w:t>
            </w: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3BD66A3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06EFF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C68B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A1CB0E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3AF6ADE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6F503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08BC6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B556C4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01CEF4A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4D617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8E052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EF1E85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w:t>
            </w:r>
            <w:r>
              <w:rPr>
                <w:rFonts w:hint="default" w:ascii="Times New Roman" w:hAnsi="Times New Roman" w:eastAsia="方正仿宋_GBK" w:cs="Times New Roman"/>
                <w:color w:val="auto"/>
                <w:sz w:val="24"/>
                <w:szCs w:val="24"/>
                <w:highlight w:val="none"/>
                <w:lang w:val="en-US" w:eastAsia="zh-CN"/>
              </w:rPr>
              <w:t>中垦牧（陕西）牧业有限公司</w:t>
            </w:r>
            <w:r>
              <w:rPr>
                <w:rFonts w:hint="eastAsia" w:ascii="Times New Roman" w:hAnsi="Times New Roman" w:eastAsia="方正仿宋_GBK" w:cs="Times New Roman"/>
                <w:color w:val="auto"/>
                <w:sz w:val="24"/>
                <w:szCs w:val="24"/>
                <w:highlight w:val="none"/>
                <w:lang w:val="en-US" w:eastAsia="zh-CN"/>
              </w:rPr>
              <w:t>各牧场</w:t>
            </w:r>
            <w:r>
              <w:rPr>
                <w:rFonts w:hint="default" w:ascii="Times New Roman" w:hAnsi="Times New Roman" w:eastAsia="方正仿宋_GBK" w:cs="Times New Roman"/>
                <w:color w:val="000000"/>
                <w:sz w:val="24"/>
                <w:szCs w:val="24"/>
                <w:highlight w:val="none"/>
                <w:lang w:val="en-US" w:eastAsia="zh-CN"/>
              </w:rPr>
              <w:t>订立书面合同。中标单位无正当理由拒签合同的，招标单位取消其中标资格；给招标单位造成的损失中标单位应当予以赔偿。</w:t>
            </w:r>
          </w:p>
        </w:tc>
      </w:tr>
      <w:tr w14:paraId="62C16B3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1CCF0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4DB75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6260FF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1.发往指定牧场的酸碱清洗剂要有正规包装说明，禁止拼凑不同的零散货物。</w:t>
            </w:r>
          </w:p>
          <w:p w14:paraId="42B82FA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2.所有酸碱清洗剂需在有效期内。</w:t>
            </w:r>
          </w:p>
          <w:p w14:paraId="3F41F1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3.发货时需提供发货清单及检验合格证。</w:t>
            </w:r>
          </w:p>
          <w:p w14:paraId="1599EA45">
            <w:pPr>
              <w:pStyle w:val="2"/>
              <w:spacing w:line="400" w:lineRule="exact"/>
              <w:ind w:firstLine="0"/>
              <w:jc w:val="left"/>
              <w:rPr>
                <w:rFonts w:hint="default"/>
                <w:highlight w:val="none"/>
                <w:lang w:val="en-US" w:eastAsia="zh-CN"/>
              </w:rPr>
            </w:pPr>
            <w:r>
              <w:rPr>
                <w:rFonts w:hint="eastAsia" w:eastAsia="方正仿宋_GBK" w:cs="Times New Roman"/>
                <w:color w:val="000000"/>
                <w:sz w:val="24"/>
                <w:szCs w:val="24"/>
                <w:highlight w:val="none"/>
                <w:lang w:val="en-US" w:eastAsia="zh-CN"/>
              </w:rPr>
              <w:t>4.本项目不接受赠货。</w:t>
            </w:r>
          </w:p>
        </w:tc>
      </w:tr>
      <w:tr w14:paraId="02962036">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FDBFA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D29EE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463E1E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0846B69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6F5535D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0BCA2D0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eastAsia" w:eastAsia="方正仿宋_GBK" w:cs="Times New Roman"/>
          <w:color w:val="000000"/>
          <w:kern w:val="0"/>
          <w:sz w:val="32"/>
          <w:szCs w:val="32"/>
          <w:highlight w:val="none"/>
          <w:lang w:val="en-US" w:eastAsia="zh-CN"/>
        </w:rPr>
        <w:t>本项目</w:t>
      </w:r>
      <w:r>
        <w:rPr>
          <w:rFonts w:hint="default" w:ascii="Times New Roman" w:hAnsi="Times New Roman" w:eastAsia="方正仿宋_GBK" w:cs="Times New Roman"/>
          <w:color w:val="000000"/>
          <w:kern w:val="0"/>
          <w:sz w:val="32"/>
          <w:szCs w:val="32"/>
          <w:highlight w:val="none"/>
          <w:lang w:val="en-US" w:eastAsia="zh-CN"/>
        </w:rPr>
        <w:t>各标段独立评标。</w:t>
      </w:r>
    </w:p>
    <w:p w14:paraId="5CBA6A2C">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0D5DC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各标段的</w:t>
      </w:r>
      <w:r>
        <w:rPr>
          <w:rFonts w:hint="default" w:ascii="Times New Roman" w:hAnsi="Times New Roman" w:eastAsia="方正仿宋_GBK" w:cs="Times New Roman"/>
          <w:color w:val="000000"/>
          <w:kern w:val="0"/>
          <w:sz w:val="32"/>
          <w:szCs w:val="32"/>
          <w:highlight w:val="none"/>
          <w:lang w:val="en-US" w:eastAsia="zh-CN"/>
        </w:rPr>
        <w:t>有效报价</w:t>
      </w:r>
      <w:r>
        <w:rPr>
          <w:rFonts w:hint="eastAsia" w:eastAsia="方正仿宋_GBK" w:cs="Times New Roman"/>
          <w:color w:val="000000"/>
          <w:kern w:val="0"/>
          <w:sz w:val="32"/>
          <w:szCs w:val="32"/>
          <w:highlight w:val="none"/>
          <w:lang w:val="en-US" w:eastAsia="zh-CN"/>
        </w:rPr>
        <w:t>响应方</w:t>
      </w:r>
      <w:r>
        <w:rPr>
          <w:rFonts w:hint="default" w:ascii="Times New Roman" w:hAnsi="Times New Roman" w:eastAsia="方正仿宋_GBK" w:cs="Times New Roman"/>
          <w:color w:val="000000"/>
          <w:kern w:val="0"/>
          <w:sz w:val="32"/>
          <w:szCs w:val="32"/>
          <w:highlight w:val="none"/>
          <w:lang w:val="en-US" w:eastAsia="zh-CN"/>
        </w:rPr>
        <w:t>不足三家</w:t>
      </w:r>
      <w:r>
        <w:rPr>
          <w:rFonts w:hint="eastAsia" w:eastAsia="方正仿宋_GBK" w:cs="Times New Roman"/>
          <w:color w:val="000000"/>
          <w:kern w:val="0"/>
          <w:sz w:val="32"/>
          <w:szCs w:val="32"/>
          <w:highlight w:val="none"/>
          <w:lang w:val="en-US" w:eastAsia="zh-CN"/>
        </w:rPr>
        <w:t>的，该标段做流标处理。</w:t>
      </w:r>
    </w:p>
    <w:p w14:paraId="2E0F52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评标人员</w:t>
      </w:r>
      <w:r>
        <w:rPr>
          <w:rFonts w:hint="default" w:eastAsia="方正仿宋_GBK" w:cs="Times New Roman"/>
          <w:color w:val="000000"/>
          <w:kern w:val="0"/>
          <w:sz w:val="32"/>
          <w:szCs w:val="32"/>
          <w:highlight w:val="none"/>
          <w:lang w:val="zh-CN" w:eastAsia="zh-CN"/>
        </w:rPr>
        <w:t>根据响应方对产品的报价，不同规格、浓度的产品换算为同等规格、浓度后进行折算</w:t>
      </w:r>
      <w:r>
        <w:rPr>
          <w:rFonts w:hint="eastAsia" w:eastAsia="方正仿宋_GBK" w:cs="Times New Roman"/>
          <w:color w:val="000000"/>
          <w:kern w:val="0"/>
          <w:sz w:val="32"/>
          <w:szCs w:val="32"/>
          <w:highlight w:val="none"/>
          <w:lang w:val="en-US" w:eastAsia="zh-CN"/>
        </w:rPr>
        <w:t>比价</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按照价格由低到高进行排序，</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eastAsia" w:eastAsia="方正仿宋_GBK" w:cs="Times New Roman"/>
          <w:color w:val="000000"/>
          <w:kern w:val="0"/>
          <w:sz w:val="32"/>
          <w:szCs w:val="32"/>
          <w:highlight w:val="none"/>
          <w:lang w:val="zh-CN" w:eastAsia="zh-CN"/>
        </w:rPr>
        <w:t>。</w:t>
      </w:r>
    </w:p>
    <w:p w14:paraId="07D1DB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各标段的最低价报价方不唯一时，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直到该标段中标方唯一。所有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en-US" w:eastAsia="zh-CN"/>
        </w:rPr>
        <w:t>否则</w:t>
      </w:r>
      <w:r>
        <w:rPr>
          <w:rFonts w:hint="eastAsia" w:eastAsia="方正仿宋_GBK" w:cs="Times New Roman"/>
          <w:color w:val="auto"/>
          <w:kern w:val="0"/>
          <w:sz w:val="32"/>
          <w:szCs w:val="32"/>
          <w:highlight w:val="none"/>
          <w:lang w:val="en-US" w:eastAsia="zh-CN"/>
        </w:rPr>
        <w:t>该响应方对</w:t>
      </w:r>
      <w:r>
        <w:rPr>
          <w:rFonts w:hint="default" w:eastAsia="方正仿宋_GBK" w:cs="Times New Roman"/>
          <w:color w:val="000000"/>
          <w:kern w:val="0"/>
          <w:sz w:val="32"/>
          <w:szCs w:val="32"/>
          <w:highlight w:val="none"/>
          <w:lang w:val="en-US" w:eastAsia="zh-CN"/>
        </w:rPr>
        <w:t>该</w:t>
      </w:r>
      <w:r>
        <w:rPr>
          <w:rFonts w:hint="eastAsia" w:eastAsia="方正仿宋_GBK" w:cs="Times New Roman"/>
          <w:color w:val="000000"/>
          <w:kern w:val="0"/>
          <w:sz w:val="32"/>
          <w:szCs w:val="32"/>
          <w:highlight w:val="none"/>
          <w:lang w:val="en-US" w:eastAsia="zh-CN"/>
        </w:rPr>
        <w:t>标段</w:t>
      </w:r>
      <w:r>
        <w:rPr>
          <w:rFonts w:hint="default" w:eastAsia="方正仿宋_GBK" w:cs="Times New Roman"/>
          <w:color w:val="000000"/>
          <w:kern w:val="0"/>
          <w:sz w:val="32"/>
          <w:szCs w:val="32"/>
          <w:highlight w:val="none"/>
          <w:lang w:val="en-US" w:eastAsia="zh-CN"/>
        </w:rPr>
        <w:t>报价无效</w:t>
      </w:r>
      <w:r>
        <w:rPr>
          <w:rFonts w:hint="default" w:eastAsia="方正仿宋_GBK" w:cs="Times New Roman"/>
          <w:color w:val="000000"/>
          <w:kern w:val="0"/>
          <w:sz w:val="32"/>
          <w:szCs w:val="32"/>
          <w:highlight w:val="none"/>
          <w:lang w:val="zh-CN" w:eastAsia="zh-CN"/>
        </w:rPr>
        <w:t>。</w:t>
      </w:r>
    </w:p>
    <w:p w14:paraId="39F169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方正仿宋_GBK" w:cs="Times New Roman"/>
          <w:color w:val="000000"/>
          <w:kern w:val="0"/>
          <w:sz w:val="32"/>
          <w:szCs w:val="32"/>
          <w:highlight w:val="none"/>
          <w:lang w:val="zh-CN" w:eastAsia="zh-CN"/>
        </w:rPr>
      </w:pPr>
      <w:r>
        <w:rPr>
          <w:rFonts w:hint="default"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eastAsia="方正仿宋_GBK" w:cs="Times New Roman"/>
          <w:color w:val="000000"/>
          <w:kern w:val="0"/>
          <w:sz w:val="32"/>
          <w:szCs w:val="32"/>
          <w:highlight w:val="none"/>
          <w:lang w:val="zh-CN" w:eastAsia="zh-CN"/>
        </w:rPr>
        <w:t>）最终由评选小组形成比选评审意见，参评成员予此签字确认生效。</w:t>
      </w:r>
    </w:p>
    <w:p w14:paraId="6495B8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highlight w:val="none"/>
          <w:lang w:val="en-US" w:eastAsia="zh-CN"/>
        </w:rPr>
      </w:pPr>
      <w:r>
        <w:rPr>
          <w:rFonts w:hint="default"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七</w:t>
      </w:r>
      <w:r>
        <w:rPr>
          <w:rFonts w:hint="default"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zh-CN" w:eastAsia="zh-CN"/>
        </w:rPr>
        <w:t>本项目不接受任何形式的赠品、</w:t>
      </w:r>
      <w:r>
        <w:rPr>
          <w:rStyle w:val="15"/>
          <w:rFonts w:ascii="Times New Roman" w:hAnsi="Times New Roman" w:eastAsia="方正仿宋_GBK" w:cs="Times New Roman"/>
          <w:b w:val="0"/>
          <w:bCs w:val="0"/>
          <w:i w:val="0"/>
          <w:iCs w:val="0"/>
          <w:caps w:val="0"/>
          <w:color w:val="auto"/>
          <w:spacing w:val="0"/>
          <w:kern w:val="0"/>
          <w:sz w:val="32"/>
          <w:szCs w:val="32"/>
          <w:highlight w:val="none"/>
          <w:shd w:val="clear" w:fill="FFFFFF"/>
          <w:lang w:val="zh-CN"/>
        </w:rPr>
        <w:t>赠货或免费货物。</w:t>
      </w:r>
    </w:p>
    <w:p w14:paraId="112F7C0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62AD55D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15E1A91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468009F6">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第三部分：资格评审及技术参数要求</w:t>
      </w:r>
    </w:p>
    <w:p w14:paraId="202450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eastAsia="方正黑体_GBK" w:cs="Times New Roman"/>
          <w:b w:val="0"/>
          <w:bCs w:val="0"/>
          <w:color w:val="auto"/>
          <w:sz w:val="32"/>
          <w:szCs w:val="32"/>
          <w:highlight w:val="none"/>
          <w:lang w:val="en-US" w:eastAsia="zh-CN"/>
        </w:rPr>
        <w:t>一</w:t>
      </w:r>
      <w:r>
        <w:rPr>
          <w:rFonts w:hint="default" w:ascii="Times New Roman" w:hAnsi="Times New Roman" w:eastAsia="方正黑体_GBK" w:cs="Times New Roman"/>
          <w:b w:val="0"/>
          <w:bCs w:val="0"/>
          <w:color w:val="auto"/>
          <w:sz w:val="32"/>
          <w:szCs w:val="32"/>
          <w:highlight w:val="none"/>
          <w:lang w:val="en-US" w:eastAsia="zh-CN"/>
        </w:rPr>
        <w:t>、资格标准：</w:t>
      </w:r>
    </w:p>
    <w:p w14:paraId="51B757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所有</w:t>
      </w:r>
      <w:r>
        <w:rPr>
          <w:rFonts w:hint="eastAsia" w:eastAsia="方正仿宋_GBK" w:cs="Times New Roman"/>
          <w:b w:val="0"/>
          <w:bCs w:val="0"/>
          <w:i w:val="0"/>
          <w:iCs w:val="0"/>
          <w:caps w:val="0"/>
          <w:color w:val="auto"/>
          <w:spacing w:val="0"/>
          <w:sz w:val="32"/>
          <w:szCs w:val="32"/>
          <w:highlight w:val="none"/>
          <w:shd w:val="clear" w:color="auto" w:fill="FFFFFF"/>
          <w:lang w:val="en-US" w:eastAsia="zh-CN"/>
        </w:rPr>
        <w:t>供货商</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的酸碱清洗剂产品必须全部满足以下条件方可</w:t>
      </w:r>
      <w:r>
        <w:rPr>
          <w:rFonts w:hint="eastAsia" w:eastAsia="方正仿宋_GBK" w:cs="Times New Roman"/>
          <w:b w:val="0"/>
          <w:bCs w:val="0"/>
          <w:i w:val="0"/>
          <w:iCs w:val="0"/>
          <w:caps w:val="0"/>
          <w:color w:val="auto"/>
          <w:spacing w:val="0"/>
          <w:sz w:val="32"/>
          <w:szCs w:val="32"/>
          <w:highlight w:val="none"/>
          <w:shd w:val="clear" w:color="auto" w:fill="FFFFFF"/>
          <w:lang w:val="en-US" w:eastAsia="zh-CN"/>
        </w:rPr>
        <w:t>符合采购资格</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，以下任何一项都具有直接否定权，否定后产品则无</w:t>
      </w:r>
      <w:r>
        <w:rPr>
          <w:rFonts w:hint="eastAsia" w:eastAsia="方正仿宋_GBK" w:cs="Times New Roman"/>
          <w:b w:val="0"/>
          <w:bCs w:val="0"/>
          <w:i w:val="0"/>
          <w:iCs w:val="0"/>
          <w:caps w:val="0"/>
          <w:color w:val="auto"/>
          <w:spacing w:val="0"/>
          <w:sz w:val="32"/>
          <w:szCs w:val="32"/>
          <w:highlight w:val="none"/>
          <w:shd w:val="clear" w:color="auto" w:fill="FFFFFF"/>
          <w:lang w:val="en-US" w:eastAsia="zh-CN"/>
        </w:rPr>
        <w:t>采购</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资格。</w:t>
      </w:r>
    </w:p>
    <w:p w14:paraId="758C72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酸碱清洗剂厂家需提供对应产品生产经营资质、</w:t>
      </w:r>
      <w:r>
        <w:rPr>
          <w:rFonts w:hint="eastAsia" w:eastAsia="方正仿宋_GBK" w:cs="Times New Roman"/>
          <w:b w:val="0"/>
          <w:bCs w:val="0"/>
          <w:color w:val="auto"/>
          <w:sz w:val="32"/>
          <w:szCs w:val="32"/>
          <w:highlight w:val="none"/>
          <w:lang w:val="en-US" w:eastAsia="zh-CN"/>
        </w:rPr>
        <w:t>对应</w:t>
      </w:r>
      <w:r>
        <w:rPr>
          <w:rFonts w:hint="default" w:ascii="Times New Roman" w:hAnsi="Times New Roman" w:eastAsia="方正仿宋_GBK" w:cs="Times New Roman"/>
          <w:b w:val="0"/>
          <w:bCs w:val="0"/>
          <w:color w:val="auto"/>
          <w:sz w:val="32"/>
          <w:szCs w:val="32"/>
          <w:highlight w:val="none"/>
          <w:lang w:val="en-US" w:eastAsia="zh-CN"/>
        </w:rPr>
        <w:t>产品</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的第三方检测报告</w:t>
      </w:r>
      <w:r>
        <w:rPr>
          <w:rFonts w:hint="eastAsia" w:eastAsia="方正仿宋_GBK" w:cs="Times New Roman"/>
          <w:b w:val="0"/>
          <w:bCs w:val="0"/>
          <w:color w:val="auto"/>
          <w:sz w:val="32"/>
          <w:szCs w:val="32"/>
          <w:highlight w:val="none"/>
          <w:lang w:val="en-US" w:eastAsia="zh-CN"/>
        </w:rPr>
        <w:t>（检测机构必须通过CNAS或CMA认证）</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且承诺</w:t>
      </w:r>
      <w:r>
        <w:rPr>
          <w:rFonts w:hint="default" w:ascii="Times New Roman" w:hAnsi="Times New Roman" w:eastAsia="方正仿宋_GBK" w:cs="Times New Roman"/>
          <w:b w:val="0"/>
          <w:bCs w:val="0"/>
          <w:color w:val="auto"/>
          <w:sz w:val="32"/>
          <w:szCs w:val="32"/>
          <w:highlight w:val="none"/>
          <w:lang w:val="en-US" w:eastAsia="zh-CN"/>
        </w:rPr>
        <w:t>产品符合GB1430.1-2015（食品安全国家标准 洗涤剂）标准</w:t>
      </w:r>
      <w:r>
        <w:rPr>
          <w:rFonts w:hint="eastAsia" w:eastAsia="方正仿宋_GBK" w:cs="Times New Roman"/>
          <w:b w:val="0"/>
          <w:bCs w:val="0"/>
          <w:color w:val="auto"/>
          <w:sz w:val="32"/>
          <w:szCs w:val="32"/>
          <w:highlight w:val="none"/>
          <w:lang w:val="en-US" w:eastAsia="zh-CN"/>
        </w:rPr>
        <w:t>；</w:t>
      </w:r>
    </w:p>
    <w:p w14:paraId="2314C0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提供</w:t>
      </w:r>
      <w:r>
        <w:rPr>
          <w:rFonts w:hint="eastAsia" w:eastAsia="方正仿宋_GBK" w:cs="Times New Roman"/>
          <w:b w:val="0"/>
          <w:bCs w:val="0"/>
          <w:color w:val="auto"/>
          <w:sz w:val="32"/>
          <w:szCs w:val="32"/>
          <w:highlight w:val="none"/>
          <w:lang w:val="en-US" w:eastAsia="zh-CN"/>
        </w:rPr>
        <w:t>本</w:t>
      </w:r>
      <w:r>
        <w:rPr>
          <w:rFonts w:hint="eastAsia" w:ascii="Times New Roman" w:hAnsi="Times New Roman" w:eastAsia="方正仿宋_GBK" w:cs="Times New Roman"/>
          <w:b w:val="0"/>
          <w:bCs w:val="0"/>
          <w:color w:val="auto"/>
          <w:sz w:val="32"/>
          <w:szCs w:val="32"/>
          <w:highlight w:val="none"/>
          <w:lang w:val="en-US" w:eastAsia="zh-CN"/>
        </w:rPr>
        <w:t>单位</w:t>
      </w:r>
      <w:r>
        <w:rPr>
          <w:rFonts w:hint="eastAsia" w:eastAsia="方正仿宋_GBK" w:cs="Times New Roman"/>
          <w:b w:val="0"/>
          <w:bCs w:val="0"/>
          <w:color w:val="auto"/>
          <w:sz w:val="32"/>
          <w:szCs w:val="32"/>
          <w:highlight w:val="none"/>
          <w:lang w:val="en-US" w:eastAsia="zh-CN"/>
        </w:rPr>
        <w:t>近两个年度有D</w:t>
      </w:r>
      <w:r>
        <w:rPr>
          <w:rFonts w:hint="eastAsia" w:ascii="Times New Roman" w:hAnsi="Times New Roman" w:eastAsia="方正仿宋_GBK" w:cs="Times New Roman"/>
          <w:b w:val="0"/>
          <w:bCs w:val="0"/>
          <w:color w:val="auto"/>
          <w:sz w:val="32"/>
          <w:szCs w:val="32"/>
          <w:highlight w:val="none"/>
          <w:lang w:val="en-US" w:eastAsia="zh-CN"/>
        </w:rPr>
        <w:t>20牧场</w:t>
      </w:r>
      <w:r>
        <w:rPr>
          <w:rFonts w:hint="eastAsia" w:eastAsia="方正仿宋_GBK" w:cs="Times New Roman"/>
          <w:b w:val="0"/>
          <w:bCs w:val="0"/>
          <w:color w:val="auto"/>
          <w:sz w:val="32"/>
          <w:szCs w:val="32"/>
          <w:highlight w:val="none"/>
          <w:lang w:val="en-US" w:eastAsia="zh-CN"/>
        </w:rPr>
        <w:t>或D20乳业（最新中国奶业统计资料为准）对应投标产品</w:t>
      </w:r>
      <w:r>
        <w:rPr>
          <w:rFonts w:hint="eastAsia" w:ascii="Times New Roman" w:hAnsi="Times New Roman" w:eastAsia="方正仿宋_GBK" w:cs="Times New Roman"/>
          <w:b w:val="0"/>
          <w:bCs w:val="0"/>
          <w:color w:val="auto"/>
          <w:sz w:val="32"/>
          <w:szCs w:val="32"/>
          <w:highlight w:val="none"/>
          <w:lang w:val="en-US" w:eastAsia="zh-CN"/>
        </w:rPr>
        <w:t>的销售记录证明</w:t>
      </w:r>
      <w:r>
        <w:rPr>
          <w:rFonts w:hint="eastAsia" w:eastAsia="方正仿宋_GBK" w:cs="Times New Roman"/>
          <w:b w:val="0"/>
          <w:bCs w:val="0"/>
          <w:color w:val="auto"/>
          <w:sz w:val="32"/>
          <w:szCs w:val="32"/>
          <w:highlight w:val="none"/>
          <w:lang w:val="en-US" w:eastAsia="zh-CN"/>
        </w:rPr>
        <w:t>；</w:t>
      </w:r>
    </w:p>
    <w:p w14:paraId="0522A2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（三）</w:t>
      </w:r>
      <w:r>
        <w:rPr>
          <w:rFonts w:hint="eastAsia" w:ascii="Times New Roman" w:hAnsi="Times New Roman" w:eastAsia="方正仿宋_GBK" w:cs="Times New Roman"/>
          <w:b w:val="0"/>
          <w:bCs w:val="0"/>
          <w:color w:val="auto"/>
          <w:sz w:val="32"/>
          <w:szCs w:val="32"/>
          <w:highlight w:val="none"/>
          <w:lang w:val="en-US" w:eastAsia="zh-CN"/>
        </w:rPr>
        <w:t>代理商须提供生产商（包括国产、进口）授权委托书；</w:t>
      </w:r>
    </w:p>
    <w:p w14:paraId="65582B68">
      <w:pPr>
        <w:pStyle w:val="6"/>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b w:val="0"/>
          <w:bCs w:val="0"/>
          <w:color w:val="auto"/>
          <w:sz w:val="30"/>
          <w:szCs w:val="30"/>
          <w:highlight w:val="none"/>
        </w:rPr>
      </w:pPr>
      <w:r>
        <w:rPr>
          <w:rFonts w:hint="eastAsia"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供应商</w:t>
      </w:r>
      <w:r>
        <w:rPr>
          <w:rFonts w:hint="eastAsia" w:eastAsia="方正仿宋_GBK" w:cs="Times New Roman"/>
          <w:b w:val="0"/>
          <w:bCs w:val="0"/>
          <w:color w:val="auto"/>
          <w:kern w:val="2"/>
          <w:sz w:val="32"/>
          <w:szCs w:val="32"/>
          <w:highlight w:val="none"/>
          <w:lang w:val="en-US" w:eastAsia="zh-CN" w:bidi="ar-SA"/>
        </w:rPr>
        <w:t>和生产商</w:t>
      </w:r>
      <w:r>
        <w:rPr>
          <w:rFonts w:hint="eastAsia" w:ascii="Times New Roman" w:hAnsi="Times New Roman" w:eastAsia="方正仿宋_GBK" w:cs="Times New Roman"/>
          <w:b w:val="0"/>
          <w:bCs w:val="0"/>
          <w:color w:val="auto"/>
          <w:kern w:val="2"/>
          <w:sz w:val="32"/>
          <w:szCs w:val="32"/>
          <w:highlight w:val="none"/>
          <w:lang w:val="en-US" w:eastAsia="zh-CN" w:bidi="ar-SA"/>
        </w:rPr>
        <w:t>未被列入国家企业信用信息公示系统（http://www.gsxt.gov.cn/index.html）严重违法失信企业</w:t>
      </w:r>
      <w:r>
        <w:rPr>
          <w:rFonts w:hint="eastAsia" w:ascii="仿宋" w:hAnsi="仿宋" w:eastAsia="仿宋"/>
          <w:b w:val="0"/>
          <w:bCs w:val="0"/>
          <w:color w:val="auto"/>
          <w:sz w:val="30"/>
          <w:szCs w:val="30"/>
          <w:highlight w:val="none"/>
        </w:rPr>
        <w:t>名单；</w:t>
      </w:r>
    </w:p>
    <w:p w14:paraId="28F687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（五）</w:t>
      </w:r>
      <w:r>
        <w:rPr>
          <w:rFonts w:hint="eastAsia" w:ascii="Times New Roman" w:hAnsi="Times New Roman" w:eastAsia="方正仿宋_GBK" w:cs="Times New Roman"/>
          <w:b w:val="0"/>
          <w:bCs w:val="0"/>
          <w:color w:val="auto"/>
          <w:sz w:val="32"/>
          <w:szCs w:val="32"/>
          <w:highlight w:val="none"/>
          <w:lang w:val="en-US" w:eastAsia="zh-CN"/>
        </w:rPr>
        <w:t>提供产品质量保证承诺函；</w:t>
      </w:r>
    </w:p>
    <w:p w14:paraId="41060C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（六）</w:t>
      </w:r>
      <w:r>
        <w:rPr>
          <w:rFonts w:hint="eastAsia" w:ascii="Times New Roman" w:hAnsi="Times New Roman" w:eastAsia="方正仿宋_GBK" w:cs="Times New Roman"/>
          <w:b w:val="0"/>
          <w:bCs w:val="0"/>
          <w:color w:val="auto"/>
          <w:sz w:val="32"/>
          <w:szCs w:val="32"/>
          <w:highlight w:val="none"/>
          <w:lang w:val="en-US" w:eastAsia="zh-CN"/>
        </w:rPr>
        <w:t>提供售后服务响应时间承诺函</w:t>
      </w:r>
      <w:r>
        <w:rPr>
          <w:rFonts w:hint="eastAsia" w:eastAsia="方正仿宋_GBK" w:cs="Times New Roman"/>
          <w:b w:val="0"/>
          <w:bCs w:val="0"/>
          <w:color w:val="auto"/>
          <w:sz w:val="32"/>
          <w:szCs w:val="32"/>
          <w:highlight w:val="none"/>
          <w:lang w:val="en-US" w:eastAsia="zh-CN"/>
        </w:rPr>
        <w:t>；</w:t>
      </w:r>
    </w:p>
    <w:p w14:paraId="47983DCB">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（七）承诺每季度至少提供1次技术服务，</w:t>
      </w:r>
      <w:r>
        <w:rPr>
          <w:rFonts w:hint="eastAsia" w:ascii="Times New Roman" w:hAnsi="Times New Roman" w:eastAsia="方正仿宋_GBK" w:cs="Times New Roman"/>
          <w:b w:val="0"/>
          <w:bCs w:val="0"/>
          <w:color w:val="auto"/>
          <w:kern w:val="2"/>
          <w:sz w:val="32"/>
          <w:szCs w:val="32"/>
          <w:highlight w:val="none"/>
          <w:lang w:val="en-US" w:eastAsia="zh-CN" w:bidi="ar-SA"/>
        </w:rPr>
        <w:t>包括但不限于专家指导、专业培训、技术交流会议等。提供承诺函件并列明服务项目计划</w:t>
      </w:r>
      <w:r>
        <w:rPr>
          <w:rFonts w:hint="eastAsia" w:eastAsia="方正仿宋_GBK" w:cs="Times New Roman"/>
          <w:b w:val="0"/>
          <w:bCs w:val="0"/>
          <w:color w:val="auto"/>
          <w:kern w:val="2"/>
          <w:sz w:val="32"/>
          <w:szCs w:val="32"/>
          <w:highlight w:val="none"/>
          <w:lang w:val="en-US" w:eastAsia="zh-CN" w:bidi="ar-SA"/>
        </w:rPr>
        <w:t>；</w:t>
      </w:r>
    </w:p>
    <w:p w14:paraId="32FC9E9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（八）本公司对使用的中标产品每年进行不低于4次的随机抽检（检测费用由中标方承担），若结果低于技术参数要求，则按照合同约定进行赔偿；</w:t>
      </w:r>
    </w:p>
    <w:p w14:paraId="7C44C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pPr>
      <w:r>
        <w:rPr>
          <w:rFonts w:hint="eastAsia" w:eastAsia="方正仿宋_GBK" w:cs="Times New Roman"/>
          <w:b w:val="0"/>
          <w:bCs w:val="0"/>
          <w:color w:val="auto"/>
          <w:sz w:val="32"/>
          <w:szCs w:val="32"/>
          <w:highlight w:val="none"/>
          <w:lang w:val="en-US" w:eastAsia="zh-CN"/>
        </w:rPr>
        <w:t>（九）</w:t>
      </w:r>
      <w:r>
        <w:rPr>
          <w:rFonts w:hint="default" w:ascii="Times New Roman" w:hAnsi="Times New Roman" w:eastAsia="方正仿宋_GBK" w:cs="Times New Roman"/>
          <w:b w:val="0"/>
          <w:bCs w:val="0"/>
          <w:color w:val="auto"/>
          <w:sz w:val="32"/>
          <w:szCs w:val="32"/>
          <w:highlight w:val="none"/>
          <w:lang w:val="en-US" w:eastAsia="zh-CN"/>
        </w:rPr>
        <w:t>酸碱清洗剂使用过程中</w:t>
      </w:r>
      <w:r>
        <w:rPr>
          <w:rFonts w:hint="eastAsia" w:eastAsia="方正仿宋_GBK" w:cs="Times New Roman"/>
          <w:b w:val="0"/>
          <w:bCs w:val="0"/>
          <w:color w:val="auto"/>
          <w:sz w:val="32"/>
          <w:szCs w:val="32"/>
          <w:highlight w:val="none"/>
          <w:lang w:val="en-US" w:eastAsia="zh-CN"/>
        </w:rPr>
        <w:t>，员工</w:t>
      </w:r>
      <w:r>
        <w:rPr>
          <w:rFonts w:hint="default" w:ascii="Times New Roman" w:hAnsi="Times New Roman" w:eastAsia="方正仿宋_GBK" w:cs="Times New Roman"/>
          <w:b w:val="0"/>
          <w:bCs w:val="0"/>
          <w:color w:val="auto"/>
          <w:sz w:val="32"/>
          <w:szCs w:val="32"/>
          <w:highlight w:val="none"/>
          <w:lang w:val="en-US" w:eastAsia="zh-CN"/>
        </w:rPr>
        <w:t>出现头晕、恶心、过敏等不良反应的一律禁用</w:t>
      </w:r>
      <w:r>
        <w:rPr>
          <w:rFonts w:hint="eastAsia" w:eastAsia="方正仿宋_GBK" w:cs="Times New Roman"/>
          <w:b w:val="0"/>
          <w:bCs w:val="0"/>
          <w:color w:val="auto"/>
          <w:sz w:val="32"/>
          <w:szCs w:val="32"/>
          <w:highlight w:val="none"/>
          <w:lang w:val="en-US" w:eastAsia="zh-CN"/>
        </w:rPr>
        <w:t>；</w:t>
      </w:r>
    </w:p>
    <w:p w14:paraId="5CDDA3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（十）</w:t>
      </w:r>
      <w:r>
        <w:rPr>
          <w:rFonts w:hint="default" w:ascii="Times New Roman" w:hAnsi="Times New Roman" w:eastAsia="方正仿宋_GBK" w:cs="Times New Roman"/>
          <w:b w:val="0"/>
          <w:bCs w:val="0"/>
          <w:color w:val="auto"/>
          <w:sz w:val="32"/>
          <w:szCs w:val="32"/>
          <w:highlight w:val="none"/>
          <w:lang w:val="en-US" w:eastAsia="zh-CN"/>
        </w:rPr>
        <w:t>酸碱清洗剂不得</w:t>
      </w:r>
      <w:r>
        <w:rPr>
          <w:rFonts w:hint="eastAsia" w:ascii="Times New Roman" w:hAnsi="Times New Roman" w:eastAsia="方正仿宋_GBK" w:cs="Times New Roman"/>
          <w:b w:val="0"/>
          <w:bCs w:val="0"/>
          <w:color w:val="auto"/>
          <w:sz w:val="32"/>
          <w:szCs w:val="32"/>
          <w:highlight w:val="none"/>
          <w:lang w:val="en-US" w:eastAsia="zh-CN"/>
        </w:rPr>
        <w:t>含氯等</w:t>
      </w:r>
      <w:r>
        <w:rPr>
          <w:rFonts w:hint="default" w:ascii="Times New Roman" w:hAnsi="Times New Roman" w:eastAsia="方正仿宋_GBK" w:cs="Times New Roman"/>
          <w:b w:val="0"/>
          <w:bCs w:val="0"/>
          <w:color w:val="auto"/>
          <w:sz w:val="32"/>
          <w:szCs w:val="32"/>
          <w:highlight w:val="none"/>
          <w:lang w:val="en-US" w:eastAsia="zh-CN"/>
        </w:rPr>
        <w:t>对清洗设备形成</w:t>
      </w:r>
      <w:r>
        <w:rPr>
          <w:rFonts w:hint="eastAsia" w:ascii="Times New Roman" w:hAnsi="Times New Roman" w:eastAsia="方正仿宋_GBK" w:cs="Times New Roman"/>
          <w:b w:val="0"/>
          <w:bCs w:val="0"/>
          <w:color w:val="auto"/>
          <w:sz w:val="32"/>
          <w:szCs w:val="32"/>
          <w:highlight w:val="none"/>
          <w:lang w:val="en-US" w:eastAsia="zh-CN"/>
        </w:rPr>
        <w:t>明显</w:t>
      </w:r>
      <w:r>
        <w:rPr>
          <w:rFonts w:hint="default" w:ascii="Times New Roman" w:hAnsi="Times New Roman" w:eastAsia="方正仿宋_GBK" w:cs="Times New Roman"/>
          <w:b w:val="0"/>
          <w:bCs w:val="0"/>
          <w:color w:val="auto"/>
          <w:sz w:val="32"/>
          <w:szCs w:val="32"/>
          <w:highlight w:val="none"/>
          <w:lang w:val="en-US" w:eastAsia="zh-CN"/>
        </w:rPr>
        <w:t>腐蚀</w:t>
      </w:r>
      <w:r>
        <w:rPr>
          <w:rFonts w:hint="eastAsia" w:ascii="Times New Roman" w:hAnsi="Times New Roman" w:eastAsia="方正仿宋_GBK" w:cs="Times New Roman"/>
          <w:b w:val="0"/>
          <w:bCs w:val="0"/>
          <w:color w:val="auto"/>
          <w:sz w:val="32"/>
          <w:szCs w:val="32"/>
          <w:highlight w:val="none"/>
          <w:lang w:val="en-US" w:eastAsia="zh-CN"/>
        </w:rPr>
        <w:t>的成分；</w:t>
      </w:r>
    </w:p>
    <w:p w14:paraId="51EE01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（十一）若代理商和生产商同时参加招投标，同等条件下厂家优先中标。</w:t>
      </w:r>
    </w:p>
    <w:p w14:paraId="4E1E68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eastAsia="方正黑体_GBK" w:cs="Times New Roman"/>
          <w:b w:val="0"/>
          <w:bCs w:val="0"/>
          <w:color w:val="auto"/>
          <w:sz w:val="32"/>
          <w:szCs w:val="32"/>
          <w:highlight w:val="none"/>
          <w:lang w:val="en-US" w:eastAsia="zh-CN"/>
        </w:rPr>
        <w:t>二、</w:t>
      </w:r>
      <w:r>
        <w:rPr>
          <w:rFonts w:hint="default" w:ascii="Times New Roman" w:hAnsi="Times New Roman" w:eastAsia="方正黑体_GBK" w:cs="Times New Roman"/>
          <w:b w:val="0"/>
          <w:bCs w:val="0"/>
          <w:color w:val="auto"/>
          <w:sz w:val="32"/>
          <w:szCs w:val="32"/>
          <w:highlight w:val="none"/>
          <w:lang w:val="en-US" w:eastAsia="zh-CN"/>
        </w:rPr>
        <w:t>技术标准：</w:t>
      </w:r>
    </w:p>
    <w:p w14:paraId="1E9153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（一）酸性清洗剂技术标准：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372"/>
        <w:gridCol w:w="4842"/>
      </w:tblGrid>
      <w:tr w14:paraId="0893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5" w:type="dxa"/>
            <w:noWrap w:val="0"/>
            <w:vAlign w:val="center"/>
          </w:tcPr>
          <w:p w14:paraId="61DFAAF2">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460" w:type="dxa"/>
            <w:noWrap w:val="0"/>
            <w:vAlign w:val="center"/>
          </w:tcPr>
          <w:p w14:paraId="4A9CC70E">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156" w:type="dxa"/>
            <w:noWrap w:val="0"/>
            <w:vAlign w:val="center"/>
          </w:tcPr>
          <w:p w14:paraId="3652B3A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2E1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975" w:type="dxa"/>
            <w:noWrap w:val="0"/>
            <w:vAlign w:val="center"/>
          </w:tcPr>
          <w:p w14:paraId="432D6A2B">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460" w:type="dxa"/>
            <w:noWrap w:val="0"/>
            <w:vAlign w:val="center"/>
          </w:tcPr>
          <w:p w14:paraId="256781A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成分</w:t>
            </w:r>
            <w:r>
              <w:rPr>
                <w:rFonts w:hint="eastAsia" w:eastAsia="方正仿宋_GBK" w:cs="Times New Roman"/>
                <w:i w:val="0"/>
                <w:iCs w:val="0"/>
                <w:color w:val="auto"/>
                <w:kern w:val="0"/>
                <w:sz w:val="24"/>
                <w:szCs w:val="24"/>
                <w:highlight w:val="none"/>
                <w:u w:val="none"/>
                <w:lang w:val="en-US" w:eastAsia="zh-CN" w:bidi="ar"/>
              </w:rPr>
              <w:t>规格</w:t>
            </w:r>
          </w:p>
        </w:tc>
        <w:tc>
          <w:tcPr>
            <w:tcW w:w="5156" w:type="dxa"/>
            <w:noWrap w:val="0"/>
            <w:vAlign w:val="center"/>
          </w:tcPr>
          <w:p w14:paraId="66C73AC5">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规格：200L包装桶、</w:t>
            </w:r>
            <w:r>
              <w:rPr>
                <w:rFonts w:hint="default" w:ascii="Times New Roman" w:hAnsi="Times New Roman" w:eastAsia="方正仿宋_GBK" w:cs="Times New Roman"/>
                <w:i w:val="0"/>
                <w:iCs w:val="0"/>
                <w:color w:val="auto"/>
                <w:kern w:val="0"/>
                <w:sz w:val="24"/>
                <w:szCs w:val="24"/>
                <w:highlight w:val="none"/>
                <w:u w:val="none"/>
                <w:lang w:val="en-US" w:eastAsia="zh-CN" w:bidi="ar"/>
              </w:rPr>
              <w:t>主要成分</w:t>
            </w:r>
            <w:r>
              <w:rPr>
                <w:rFonts w:hint="eastAsia"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HNO</w:t>
            </w:r>
            <w:r>
              <w:rPr>
                <w:rFonts w:hint="default" w:ascii="Times New Roman" w:hAnsi="Times New Roman" w:eastAsia="方正仿宋_GBK" w:cs="Times New Roman"/>
                <w:i w:val="0"/>
                <w:iCs w:val="0"/>
                <w:color w:val="auto"/>
                <w:kern w:val="0"/>
                <w:sz w:val="24"/>
                <w:szCs w:val="24"/>
                <w:highlight w:val="none"/>
                <w:u w:val="none"/>
                <w:vertAlign w:val="subscript"/>
                <w:lang w:val="en-US" w:eastAsia="zh-CN" w:bidi="ar"/>
              </w:rPr>
              <w:t>3</w:t>
            </w:r>
            <w:r>
              <w:rPr>
                <w:rFonts w:hint="default" w:ascii="Times New Roman" w:hAnsi="Times New Roman"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H₂SO₄、H₃PO₄</w:t>
            </w:r>
            <w:r>
              <w:rPr>
                <w:rFonts w:hint="eastAsia" w:ascii="Times New Roman" w:hAnsi="Times New Roman" w:eastAsia="方正仿宋_GBK" w:cs="Times New Roman"/>
                <w:i w:val="0"/>
                <w:iCs w:val="0"/>
                <w:color w:val="auto"/>
                <w:kern w:val="0"/>
                <w:sz w:val="24"/>
                <w:szCs w:val="24"/>
                <w:highlight w:val="none"/>
                <w:u w:val="none"/>
                <w:lang w:val="en-US" w:eastAsia="zh-CN" w:bidi="ar"/>
              </w:rPr>
              <w:t>、有</w:t>
            </w:r>
            <w:r>
              <w:rPr>
                <w:rFonts w:hint="eastAsia" w:ascii="Times New Roman" w:hAnsi="Times New Roman" w:eastAsia="方正仿宋_GBK" w:cs="Times New Roman"/>
                <w:i w:val="0"/>
                <w:iCs w:val="0"/>
                <w:color w:val="auto"/>
                <w:kern w:val="0"/>
                <w:sz w:val="24"/>
                <w:szCs w:val="24"/>
                <w:highlight w:val="none"/>
                <w:u w:val="none"/>
                <w:vertAlign w:val="baseline"/>
                <w:lang w:val="en-US" w:eastAsia="zh-CN" w:bidi="ar"/>
              </w:rPr>
              <w:t>机酸</w:t>
            </w:r>
          </w:p>
        </w:tc>
      </w:tr>
      <w:tr w14:paraId="452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Merge w:val="restart"/>
            <w:noWrap w:val="0"/>
            <w:vAlign w:val="center"/>
          </w:tcPr>
          <w:p w14:paraId="21F43A1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实验室指标</w:t>
            </w:r>
          </w:p>
        </w:tc>
        <w:tc>
          <w:tcPr>
            <w:tcW w:w="2460" w:type="dxa"/>
            <w:noWrap w:val="0"/>
            <w:vAlign w:val="center"/>
          </w:tcPr>
          <w:p w14:paraId="6753934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2"/>
                <w:sz w:val="24"/>
                <w:szCs w:val="24"/>
                <w:highlight w:val="none"/>
                <w:u w:val="none"/>
                <w:lang w:val="en-US" w:eastAsia="zh-CN" w:bidi="ar-SA"/>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有效物含量</w:t>
            </w:r>
            <w:r>
              <w:rPr>
                <w:rFonts w:hint="default" w:ascii="Times New Roman" w:hAnsi="Times New Roman" w:eastAsia="方正仿宋_GBK" w:cs="Times New Roman"/>
                <w:i w:val="0"/>
                <w:iCs w:val="0"/>
                <w:color w:val="auto"/>
                <w:kern w:val="0"/>
                <w:sz w:val="24"/>
                <w:szCs w:val="24"/>
                <w:highlight w:val="none"/>
                <w:u w:val="none"/>
                <w:lang w:val="en-US" w:eastAsia="zh-CN" w:bidi="ar"/>
              </w:rPr>
              <w:t>w%</w:t>
            </w:r>
          </w:p>
        </w:tc>
        <w:tc>
          <w:tcPr>
            <w:tcW w:w="5156" w:type="dxa"/>
            <w:noWrap w:val="0"/>
            <w:vAlign w:val="center"/>
          </w:tcPr>
          <w:p w14:paraId="02E42229">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vertAlign w:val="baseline"/>
                <w:lang w:val="en-US" w:eastAsia="zh-CN" w:bidi="ar"/>
              </w:rPr>
              <w:t>含量为标示量的95.0%-115.0%</w:t>
            </w:r>
            <w:r>
              <w:rPr>
                <w:rFonts w:hint="default"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以HNO</w:t>
            </w:r>
            <w:r>
              <w:rPr>
                <w:rFonts w:hint="default" w:ascii="Times New Roman" w:hAnsi="Times New Roman" w:eastAsia="方正仿宋_GBK" w:cs="Times New Roman"/>
                <w:i w:val="0"/>
                <w:iCs w:val="0"/>
                <w:color w:val="auto"/>
                <w:kern w:val="0"/>
                <w:sz w:val="24"/>
                <w:szCs w:val="24"/>
                <w:highlight w:val="none"/>
                <w:u w:val="none"/>
                <w:vertAlign w:val="subscript"/>
                <w:lang w:val="en-US" w:eastAsia="zh-CN" w:bidi="ar"/>
              </w:rPr>
              <w:t>3</w:t>
            </w:r>
            <w:r>
              <w:rPr>
                <w:rFonts w:hint="default" w:ascii="Times New Roman" w:hAnsi="Times New Roman"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H₂SO₄</w:t>
            </w:r>
            <w:r>
              <w:rPr>
                <w:rFonts w:hint="eastAsia"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H₃PO₄</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eastAsia" w:eastAsia="方正仿宋_GBK" w:cs="Times New Roman"/>
                <w:i w:val="0"/>
                <w:iCs w:val="0"/>
                <w:color w:val="auto"/>
                <w:kern w:val="0"/>
                <w:sz w:val="24"/>
                <w:szCs w:val="24"/>
                <w:highlight w:val="none"/>
                <w:u w:val="none"/>
                <w:vertAlign w:val="baseline"/>
                <w:lang w:val="en-US" w:eastAsia="zh-CN" w:bidi="ar"/>
              </w:rPr>
              <w:t>有机酸</w:t>
            </w:r>
            <w:r>
              <w:rPr>
                <w:rFonts w:hint="default" w:ascii="Times New Roman" w:hAnsi="Times New Roman" w:eastAsia="方正仿宋_GBK" w:cs="Times New Roman"/>
                <w:i w:val="0"/>
                <w:iCs w:val="0"/>
                <w:color w:val="auto"/>
                <w:kern w:val="0"/>
                <w:sz w:val="24"/>
                <w:szCs w:val="24"/>
                <w:highlight w:val="none"/>
                <w:u w:val="none"/>
                <w:lang w:val="en-US" w:eastAsia="zh-CN" w:bidi="ar"/>
              </w:rPr>
              <w:t>计）</w:t>
            </w:r>
          </w:p>
        </w:tc>
      </w:tr>
      <w:tr w14:paraId="4DE0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026F524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cs="Times New Roman"/>
                <w:color w:val="auto"/>
                <w:highlight w:val="none"/>
              </w:rPr>
            </w:pPr>
          </w:p>
        </w:tc>
        <w:tc>
          <w:tcPr>
            <w:tcW w:w="2460" w:type="dxa"/>
            <w:noWrap w:val="0"/>
            <w:vAlign w:val="center"/>
          </w:tcPr>
          <w:p w14:paraId="0D0D054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砷(As)/(mg/kg)</w:t>
            </w:r>
          </w:p>
        </w:tc>
        <w:tc>
          <w:tcPr>
            <w:tcW w:w="5156" w:type="dxa"/>
            <w:noWrap w:val="0"/>
            <w:vAlign w:val="center"/>
          </w:tcPr>
          <w:p w14:paraId="00AC55B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w:t>
            </w:r>
          </w:p>
        </w:tc>
      </w:tr>
      <w:tr w14:paraId="1B95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2B85C23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481E25E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重金属/(mg/kg)</w:t>
            </w:r>
          </w:p>
        </w:tc>
        <w:tc>
          <w:tcPr>
            <w:tcW w:w="5156" w:type="dxa"/>
            <w:noWrap w:val="0"/>
            <w:vAlign w:val="center"/>
          </w:tcPr>
          <w:p w14:paraId="225F289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r>
              <w:rPr>
                <w:rFonts w:hint="eastAsia" w:eastAsia="方正仿宋_GBK" w:cs="Times New Roman"/>
                <w:b w:val="0"/>
                <w:bCs w:val="0"/>
                <w:color w:val="auto"/>
                <w:sz w:val="24"/>
                <w:szCs w:val="24"/>
                <w:highlight w:val="none"/>
                <w:lang w:val="en-US" w:eastAsia="zh-CN"/>
              </w:rPr>
              <w:t>30</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(以Pb计)</w:t>
            </w:r>
          </w:p>
        </w:tc>
      </w:tr>
      <w:tr w14:paraId="637C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58A7CC7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369C7A5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 xml:space="preserve">甲醇含量w% </w:t>
            </w:r>
          </w:p>
        </w:tc>
        <w:tc>
          <w:tcPr>
            <w:tcW w:w="5156" w:type="dxa"/>
            <w:noWrap w:val="0"/>
            <w:vAlign w:val="center"/>
          </w:tcPr>
          <w:p w14:paraId="6865062B">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27D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79A51DB5">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1D1ACAE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甲醛含量w%</w:t>
            </w:r>
          </w:p>
        </w:tc>
        <w:tc>
          <w:tcPr>
            <w:tcW w:w="5156" w:type="dxa"/>
            <w:noWrap w:val="0"/>
            <w:vAlign w:val="center"/>
          </w:tcPr>
          <w:p w14:paraId="3337657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1E29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975" w:type="dxa"/>
            <w:vMerge w:val="restart"/>
            <w:noWrap w:val="0"/>
            <w:vAlign w:val="center"/>
          </w:tcPr>
          <w:p w14:paraId="2B783620">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微生物指标</w:t>
            </w:r>
          </w:p>
        </w:tc>
        <w:tc>
          <w:tcPr>
            <w:tcW w:w="2460" w:type="dxa"/>
            <w:noWrap w:val="0"/>
            <w:vAlign w:val="center"/>
          </w:tcPr>
          <w:p w14:paraId="30B0A75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菌落总数/（ CFU/ml) </w:t>
            </w:r>
          </w:p>
        </w:tc>
        <w:tc>
          <w:tcPr>
            <w:tcW w:w="5156" w:type="dxa"/>
            <w:noWrap w:val="0"/>
            <w:vAlign w:val="center"/>
          </w:tcPr>
          <w:p w14:paraId="14F5F03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1000</w:t>
            </w:r>
          </w:p>
        </w:tc>
      </w:tr>
      <w:tr w14:paraId="41EF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75" w:type="dxa"/>
            <w:vMerge w:val="continue"/>
            <w:noWrap w:val="0"/>
            <w:vAlign w:val="center"/>
          </w:tcPr>
          <w:p w14:paraId="517DCBE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46F4AC2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大肠菌群/（CFU/ml）</w:t>
            </w:r>
          </w:p>
        </w:tc>
        <w:tc>
          <w:tcPr>
            <w:tcW w:w="5156" w:type="dxa"/>
            <w:noWrap w:val="0"/>
            <w:vAlign w:val="center"/>
          </w:tcPr>
          <w:p w14:paraId="6BCFDA1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30</w:t>
            </w:r>
          </w:p>
        </w:tc>
      </w:tr>
    </w:tbl>
    <w:p w14:paraId="2833DA6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（二）</w:t>
      </w:r>
      <w:r>
        <w:rPr>
          <w:rFonts w:hint="eastAsia" w:ascii="方正楷体_GBK" w:hAnsi="方正楷体_GBK" w:eastAsia="方正楷体_GBK" w:cs="方正楷体_GBK"/>
          <w:b w:val="0"/>
          <w:bCs w:val="0"/>
          <w:color w:val="auto"/>
          <w:sz w:val="32"/>
          <w:szCs w:val="32"/>
          <w:highlight w:val="none"/>
          <w:lang w:val="en-US" w:eastAsia="zh-CN"/>
        </w:rPr>
        <w:t>碱性清洗剂技术标准：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2488"/>
        <w:gridCol w:w="4822"/>
      </w:tblGrid>
      <w:tr w14:paraId="0D65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0" w:type="dxa"/>
            <w:noWrap w:val="0"/>
            <w:vAlign w:val="center"/>
          </w:tcPr>
          <w:p w14:paraId="67B5764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570" w:type="dxa"/>
            <w:noWrap w:val="0"/>
            <w:vAlign w:val="center"/>
          </w:tcPr>
          <w:p w14:paraId="2DC48F02">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080" w:type="dxa"/>
            <w:noWrap w:val="0"/>
            <w:vAlign w:val="center"/>
          </w:tcPr>
          <w:p w14:paraId="1C7E723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7C46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50" w:type="dxa"/>
            <w:noWrap w:val="0"/>
            <w:vAlign w:val="center"/>
          </w:tcPr>
          <w:p w14:paraId="35638399">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570" w:type="dxa"/>
            <w:noWrap w:val="0"/>
            <w:vAlign w:val="center"/>
          </w:tcPr>
          <w:p w14:paraId="3460ED59">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成分</w:t>
            </w:r>
            <w:r>
              <w:rPr>
                <w:rFonts w:hint="eastAsia" w:eastAsia="方正仿宋_GBK" w:cs="Times New Roman"/>
                <w:i w:val="0"/>
                <w:iCs w:val="0"/>
                <w:color w:val="auto"/>
                <w:kern w:val="0"/>
                <w:sz w:val="24"/>
                <w:szCs w:val="24"/>
                <w:highlight w:val="none"/>
                <w:u w:val="none"/>
                <w:lang w:val="en-US" w:eastAsia="zh-CN" w:bidi="ar"/>
              </w:rPr>
              <w:t>规格</w:t>
            </w:r>
          </w:p>
        </w:tc>
        <w:tc>
          <w:tcPr>
            <w:tcW w:w="5080" w:type="dxa"/>
            <w:noWrap w:val="0"/>
            <w:vAlign w:val="center"/>
          </w:tcPr>
          <w:p w14:paraId="6B68BCF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规格：200L包装桶、</w:t>
            </w:r>
            <w:r>
              <w:rPr>
                <w:rFonts w:hint="default" w:ascii="Times New Roman" w:hAnsi="Times New Roman" w:eastAsia="方正仿宋_GBK" w:cs="Times New Roman"/>
                <w:i w:val="0"/>
                <w:iCs w:val="0"/>
                <w:color w:val="auto"/>
                <w:kern w:val="0"/>
                <w:sz w:val="24"/>
                <w:szCs w:val="24"/>
                <w:highlight w:val="none"/>
                <w:u w:val="none"/>
                <w:lang w:val="en-US" w:eastAsia="zh-CN" w:bidi="ar"/>
              </w:rPr>
              <w:t>主要成分NaOH</w:t>
            </w:r>
            <w:r>
              <w:rPr>
                <w:rFonts w:hint="eastAsia" w:eastAsia="方正仿宋_GBK" w:cs="Times New Roman"/>
                <w:i w:val="0"/>
                <w:iCs w:val="0"/>
                <w:color w:val="auto"/>
                <w:kern w:val="0"/>
                <w:sz w:val="24"/>
                <w:szCs w:val="24"/>
                <w:highlight w:val="none"/>
                <w:u w:val="none"/>
                <w:lang w:val="en-US" w:eastAsia="zh-CN" w:bidi="ar"/>
              </w:rPr>
              <w:t>。</w:t>
            </w:r>
          </w:p>
        </w:tc>
      </w:tr>
      <w:tr w14:paraId="1F24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0" w:type="dxa"/>
            <w:vMerge w:val="restart"/>
            <w:noWrap w:val="0"/>
            <w:vAlign w:val="center"/>
          </w:tcPr>
          <w:p w14:paraId="1E082BE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实验室指标</w:t>
            </w:r>
          </w:p>
        </w:tc>
        <w:tc>
          <w:tcPr>
            <w:tcW w:w="2570" w:type="dxa"/>
            <w:noWrap w:val="0"/>
            <w:vAlign w:val="center"/>
          </w:tcPr>
          <w:p w14:paraId="659056B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有效物含量w%</w:t>
            </w:r>
          </w:p>
        </w:tc>
        <w:tc>
          <w:tcPr>
            <w:tcW w:w="5080" w:type="dxa"/>
            <w:noWrap w:val="0"/>
            <w:vAlign w:val="center"/>
          </w:tcPr>
          <w:p w14:paraId="5CC2277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含量为标示量的9</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Times New Roman"/>
                <w:i w:val="0"/>
                <w:iCs w:val="0"/>
                <w:color w:val="auto"/>
                <w:kern w:val="0"/>
                <w:sz w:val="24"/>
                <w:szCs w:val="24"/>
                <w:highlight w:val="none"/>
                <w:u w:val="none"/>
                <w:lang w:val="en-US" w:eastAsia="zh-CN" w:bidi="ar"/>
              </w:rPr>
              <w:t>.0%-11</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Times New Roman"/>
                <w:i w:val="0"/>
                <w:iCs w:val="0"/>
                <w:color w:val="auto"/>
                <w:kern w:val="0"/>
                <w:sz w:val="24"/>
                <w:szCs w:val="24"/>
                <w:highlight w:val="none"/>
                <w:u w:val="none"/>
                <w:lang w:val="en-US" w:eastAsia="zh-CN" w:bidi="ar"/>
              </w:rPr>
              <w:t>.0%</w:t>
            </w:r>
            <w:r>
              <w:rPr>
                <w:rFonts w:hint="default" w:ascii="Times New Roman" w:hAnsi="Times New Roman" w:eastAsia="方正仿宋_GBK" w:cs="Times New Roman"/>
                <w:i w:val="0"/>
                <w:iCs w:val="0"/>
                <w:color w:val="auto"/>
                <w:kern w:val="0"/>
                <w:sz w:val="24"/>
                <w:szCs w:val="24"/>
                <w:highlight w:val="none"/>
                <w:u w:val="none"/>
                <w:lang w:val="en-US" w:eastAsia="zh-CN" w:bidi="ar"/>
              </w:rPr>
              <w:t>（以NaOH计）</w:t>
            </w:r>
          </w:p>
        </w:tc>
      </w:tr>
      <w:tr w14:paraId="3E4D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50" w:type="dxa"/>
            <w:vMerge w:val="continue"/>
            <w:noWrap w:val="0"/>
            <w:vAlign w:val="center"/>
          </w:tcPr>
          <w:p w14:paraId="07E7453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cs="Times New Roman"/>
                <w:color w:val="auto"/>
                <w:highlight w:val="none"/>
              </w:rPr>
            </w:pPr>
          </w:p>
        </w:tc>
        <w:tc>
          <w:tcPr>
            <w:tcW w:w="2570" w:type="dxa"/>
            <w:noWrap w:val="0"/>
            <w:vAlign w:val="center"/>
          </w:tcPr>
          <w:p w14:paraId="4F7ABDD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砷(As)/(mg/kg)</w:t>
            </w:r>
          </w:p>
        </w:tc>
        <w:tc>
          <w:tcPr>
            <w:tcW w:w="5080" w:type="dxa"/>
            <w:noWrap w:val="0"/>
            <w:vAlign w:val="center"/>
          </w:tcPr>
          <w:p w14:paraId="69ED2BC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w:t>
            </w:r>
          </w:p>
        </w:tc>
      </w:tr>
      <w:tr w14:paraId="6267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50" w:type="dxa"/>
            <w:vMerge w:val="continue"/>
            <w:noWrap w:val="0"/>
            <w:vAlign w:val="center"/>
          </w:tcPr>
          <w:p w14:paraId="61098DB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70" w:type="dxa"/>
            <w:noWrap w:val="0"/>
            <w:vAlign w:val="center"/>
          </w:tcPr>
          <w:p w14:paraId="5B7861D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重金属/(mg/kg)</w:t>
            </w:r>
          </w:p>
        </w:tc>
        <w:tc>
          <w:tcPr>
            <w:tcW w:w="5080" w:type="dxa"/>
            <w:noWrap w:val="0"/>
            <w:vAlign w:val="center"/>
          </w:tcPr>
          <w:p w14:paraId="0BA337F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r>
              <w:rPr>
                <w:rFonts w:hint="eastAsia" w:eastAsia="方正仿宋_GBK" w:cs="Times New Roman"/>
                <w:b w:val="0"/>
                <w:bCs w:val="0"/>
                <w:color w:val="auto"/>
                <w:sz w:val="24"/>
                <w:szCs w:val="24"/>
                <w:highlight w:val="none"/>
                <w:lang w:val="en-US" w:eastAsia="zh-CN"/>
              </w:rPr>
              <w:t>30</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(以Pb计)</w:t>
            </w:r>
          </w:p>
        </w:tc>
      </w:tr>
      <w:tr w14:paraId="7F7E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50" w:type="dxa"/>
            <w:vMerge w:val="continue"/>
            <w:noWrap w:val="0"/>
            <w:vAlign w:val="center"/>
          </w:tcPr>
          <w:p w14:paraId="6E00CCC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70" w:type="dxa"/>
            <w:noWrap w:val="0"/>
            <w:vAlign w:val="center"/>
          </w:tcPr>
          <w:p w14:paraId="22350D2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 xml:space="preserve">甲醇含量w% </w:t>
            </w:r>
          </w:p>
        </w:tc>
        <w:tc>
          <w:tcPr>
            <w:tcW w:w="5080" w:type="dxa"/>
            <w:noWrap w:val="0"/>
            <w:vAlign w:val="center"/>
          </w:tcPr>
          <w:p w14:paraId="1AB0707A">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77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50" w:type="dxa"/>
            <w:vMerge w:val="continue"/>
            <w:noWrap w:val="0"/>
            <w:vAlign w:val="center"/>
          </w:tcPr>
          <w:p w14:paraId="238B53D2">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70" w:type="dxa"/>
            <w:noWrap w:val="0"/>
            <w:vAlign w:val="center"/>
          </w:tcPr>
          <w:p w14:paraId="1097E35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甲醛含量w%</w:t>
            </w:r>
          </w:p>
        </w:tc>
        <w:tc>
          <w:tcPr>
            <w:tcW w:w="5080" w:type="dxa"/>
            <w:noWrap w:val="0"/>
            <w:vAlign w:val="center"/>
          </w:tcPr>
          <w:p w14:paraId="0608AE1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27D4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50" w:type="dxa"/>
            <w:vMerge w:val="restart"/>
            <w:noWrap w:val="0"/>
            <w:vAlign w:val="center"/>
          </w:tcPr>
          <w:p w14:paraId="15F5EA6C">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微生物指标</w:t>
            </w:r>
          </w:p>
        </w:tc>
        <w:tc>
          <w:tcPr>
            <w:tcW w:w="2570" w:type="dxa"/>
            <w:noWrap w:val="0"/>
            <w:vAlign w:val="center"/>
          </w:tcPr>
          <w:p w14:paraId="57921AA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菌落总数/（ CFU/ml) </w:t>
            </w:r>
          </w:p>
        </w:tc>
        <w:tc>
          <w:tcPr>
            <w:tcW w:w="5080" w:type="dxa"/>
            <w:noWrap w:val="0"/>
            <w:vAlign w:val="center"/>
          </w:tcPr>
          <w:p w14:paraId="402795C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1000</w:t>
            </w:r>
          </w:p>
        </w:tc>
      </w:tr>
      <w:tr w14:paraId="3FDE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50" w:type="dxa"/>
            <w:vMerge w:val="continue"/>
            <w:noWrap w:val="0"/>
            <w:vAlign w:val="center"/>
          </w:tcPr>
          <w:p w14:paraId="39B2389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70" w:type="dxa"/>
            <w:noWrap w:val="0"/>
            <w:vAlign w:val="center"/>
          </w:tcPr>
          <w:p w14:paraId="0C92950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大肠菌群/（CFU/ml）</w:t>
            </w:r>
          </w:p>
        </w:tc>
        <w:tc>
          <w:tcPr>
            <w:tcW w:w="5080" w:type="dxa"/>
            <w:noWrap w:val="0"/>
            <w:vAlign w:val="center"/>
          </w:tcPr>
          <w:p w14:paraId="6C36559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30</w:t>
            </w:r>
          </w:p>
        </w:tc>
      </w:tr>
    </w:tbl>
    <w:p w14:paraId="49EF80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eastAsia="方正仿宋_GBK" w:cs="Times New Roman"/>
          <w:b w:val="0"/>
          <w:bCs w:val="0"/>
          <w:color w:val="auto"/>
          <w:sz w:val="32"/>
          <w:szCs w:val="32"/>
          <w:highlight w:val="none"/>
          <w:lang w:val="en-US" w:eastAsia="zh-CN"/>
        </w:rPr>
      </w:pPr>
    </w:p>
    <w:p w14:paraId="77715208">
      <w:pPr>
        <w:bidi w:val="0"/>
        <w:rPr>
          <w:rFonts w:hint="eastAsia"/>
          <w:highlight w:val="none"/>
          <w:lang w:val="en-US" w:eastAsia="zh-CN"/>
        </w:rPr>
      </w:pPr>
      <w:r>
        <w:rPr>
          <w:rFonts w:hint="eastAsia"/>
          <w:highlight w:val="none"/>
          <w:lang w:val="en-US" w:eastAsia="zh-CN"/>
        </w:rPr>
        <w:br w:type="page"/>
      </w:r>
    </w:p>
    <w:p w14:paraId="15561C7F">
      <w:pPr>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w:t>
      </w:r>
      <w:r>
        <w:rPr>
          <w:rFonts w:hint="eastAsia" w:eastAsia="方正黑体_GBK" w:cs="Times New Roman"/>
          <w:b/>
          <w:bCs/>
          <w:sz w:val="32"/>
          <w:szCs w:val="32"/>
          <w:highlight w:val="none"/>
          <w:lang w:val="en-US" w:eastAsia="zh-CN"/>
        </w:rPr>
        <w:t>主要</w:t>
      </w:r>
      <w:r>
        <w:rPr>
          <w:rFonts w:hint="default" w:ascii="Times New Roman" w:hAnsi="Times New Roman" w:eastAsia="方正黑体_GBK" w:cs="Times New Roman"/>
          <w:b/>
          <w:bCs/>
          <w:sz w:val="32"/>
          <w:szCs w:val="32"/>
          <w:highlight w:val="none"/>
          <w:lang w:val="en-US" w:eastAsia="zh-CN"/>
        </w:rPr>
        <w:t>条款</w:t>
      </w:r>
    </w:p>
    <w:p w14:paraId="5AF62D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eastAsia="方正仿宋_GBK" w:cs="Times New Roman"/>
          <w:b w:val="0"/>
          <w:bCs w:val="0"/>
          <w:sz w:val="32"/>
          <w:szCs w:val="32"/>
          <w:highlight w:val="none"/>
          <w:lang w:val="en-US" w:eastAsia="zh-CN"/>
        </w:rPr>
        <w:t>202</w:t>
      </w:r>
      <w:r>
        <w:rPr>
          <w:rFonts w:hint="eastAsia"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年酸碱清洗剂订购合同</w:t>
      </w:r>
    </w:p>
    <w:p w14:paraId="4FB3EF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需方：</w:t>
      </w:r>
      <w:r>
        <w:rPr>
          <w:rFonts w:hint="eastAsia" w:eastAsia="方正仿宋_GBK" w:cs="Times New Roman"/>
          <w:b w:val="0"/>
          <w:bCs w:val="0"/>
          <w:color w:val="auto"/>
          <w:sz w:val="32"/>
          <w:szCs w:val="32"/>
          <w:highlight w:val="none"/>
          <w:lang w:val="en-US" w:eastAsia="zh-CN"/>
        </w:rPr>
        <w:t>招标人各分公司</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7E305C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供方：中标单位                     （以下简称乙方）</w:t>
      </w:r>
    </w:p>
    <w:p w14:paraId="19884E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甲、乙双方根据《中华人民共和国民法典》及其它有关法律，买卖双方经友好协商，同意按照以下条款订立本合同：</w:t>
      </w:r>
    </w:p>
    <w:p w14:paraId="59E6A8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就中垦</w:t>
      </w:r>
      <w:r>
        <w:rPr>
          <w:rFonts w:hint="eastAsia" w:eastAsia="方正仿宋_GBK" w:cs="Times New Roman"/>
          <w:b w:val="0"/>
          <w:bCs w:val="0"/>
          <w:color w:val="auto"/>
          <w:sz w:val="32"/>
          <w:szCs w:val="32"/>
          <w:highlight w:val="none"/>
          <w:lang w:eastAsia="zh-CN"/>
        </w:rPr>
        <w:t>牧（陕西）牧业有限公司</w:t>
      </w:r>
      <w:r>
        <w:rPr>
          <w:rFonts w:hint="eastAsia" w:eastAsia="方正仿宋_GBK" w:cs="Times New Roman"/>
          <w:b w:val="0"/>
          <w:bCs w:val="0"/>
          <w:color w:val="auto"/>
          <w:sz w:val="32"/>
          <w:szCs w:val="32"/>
          <w:highlight w:val="none"/>
          <w:lang w:val="en-US" w:eastAsia="zh-CN"/>
        </w:rPr>
        <w:t>酸碱清洗剂</w:t>
      </w:r>
      <w:r>
        <w:rPr>
          <w:rFonts w:hint="eastAsia" w:ascii="Times New Roman" w:hAnsi="Times New Roman" w:eastAsia="方正仿宋_GBK" w:cs="Times New Roman"/>
          <w:b w:val="0"/>
          <w:bCs w:val="0"/>
          <w:color w:val="auto"/>
          <w:sz w:val="32"/>
          <w:szCs w:val="32"/>
          <w:highlight w:val="none"/>
        </w:rPr>
        <w:t>采购项目</w:t>
      </w:r>
      <w:r>
        <w:rPr>
          <w:rFonts w:hint="eastAsia" w:eastAsia="方正仿宋_GBK" w:cs="Times New Roman"/>
          <w:b w:val="0"/>
          <w:bCs w:val="0"/>
          <w:color w:val="auto"/>
          <w:sz w:val="32"/>
          <w:szCs w:val="32"/>
          <w:highlight w:val="none"/>
          <w:lang w:val="en-US" w:eastAsia="zh-CN"/>
        </w:rPr>
        <w:t>公开比选文件</w:t>
      </w:r>
      <w:r>
        <w:rPr>
          <w:rFonts w:hint="eastAsia" w:ascii="Times New Roman" w:hAnsi="Times New Roman" w:eastAsia="方正仿宋_GBK" w:cs="Times New Roman"/>
          <w:b w:val="0"/>
          <w:bCs w:val="0"/>
          <w:color w:val="auto"/>
          <w:sz w:val="32"/>
          <w:szCs w:val="32"/>
          <w:highlight w:val="none"/>
        </w:rPr>
        <w:t>中第</w:t>
      </w:r>
      <w:r>
        <w:rPr>
          <w:rFonts w:hint="eastAsia" w:eastAsia="方正仿宋_GBK" w:cs="Times New Roman"/>
          <w:b w:val="0"/>
          <w:bCs w:val="0"/>
          <w:color w:val="auto"/>
          <w:sz w:val="32"/>
          <w:szCs w:val="32"/>
          <w:highlight w:val="none"/>
          <w:u w:val="single"/>
          <w:lang w:val="en-US" w:eastAsia="zh-CN"/>
        </w:rPr>
        <w:t xml:space="preserve">  </w:t>
      </w:r>
      <w:r>
        <w:rPr>
          <w:rFonts w:hint="eastAsia" w:ascii="Times New Roman" w:hAnsi="Times New Roman" w:eastAsia="方正仿宋_GBK" w:cs="Times New Roman"/>
          <w:b w:val="0"/>
          <w:bCs w:val="0"/>
          <w:color w:val="auto"/>
          <w:sz w:val="32"/>
          <w:szCs w:val="32"/>
          <w:highlight w:val="none"/>
        </w:rPr>
        <w:t>标段，</w:t>
      </w:r>
      <w:r>
        <w:rPr>
          <w:rFonts w:hint="eastAsia" w:ascii="Times New Roman" w:hAnsi="Times New Roman" w:eastAsia="方正仿宋_GBK" w:cs="Times New Roman"/>
          <w:b w:val="0"/>
          <w:bCs w:val="0"/>
          <w:color w:val="auto"/>
          <w:sz w:val="32"/>
          <w:szCs w:val="32"/>
          <w:highlight w:val="none"/>
          <w:lang w:val="en-US" w:eastAsia="zh-CN"/>
        </w:rPr>
        <w:t>甲</w:t>
      </w:r>
      <w:r>
        <w:rPr>
          <w:rFonts w:hint="eastAsia" w:ascii="Times New Roman" w:hAnsi="Times New Roman" w:eastAsia="方正仿宋_GBK" w:cs="Times New Roman"/>
          <w:b w:val="0"/>
          <w:bCs w:val="0"/>
          <w:color w:val="auto"/>
          <w:sz w:val="32"/>
          <w:szCs w:val="32"/>
          <w:highlight w:val="none"/>
        </w:rPr>
        <w:t>方作为实施单位</w:t>
      </w:r>
      <w:r>
        <w:rPr>
          <w:rFonts w:hint="eastAsia" w:ascii="Times New Roman" w:hAnsi="Times New Roman" w:eastAsia="方正仿宋_GBK" w:cs="Times New Roman"/>
          <w:b w:val="0"/>
          <w:bCs w:val="0"/>
          <w:color w:val="auto"/>
          <w:sz w:val="32"/>
          <w:szCs w:val="32"/>
          <w:highlight w:val="none"/>
          <w:lang w:val="en-US" w:eastAsia="zh-CN"/>
        </w:rPr>
        <w:t>由中垦</w:t>
      </w:r>
      <w:r>
        <w:rPr>
          <w:rFonts w:hint="eastAsia" w:eastAsia="方正仿宋_GBK" w:cs="Times New Roman"/>
          <w:b w:val="0"/>
          <w:bCs w:val="0"/>
          <w:color w:val="auto"/>
          <w:sz w:val="32"/>
          <w:szCs w:val="32"/>
          <w:highlight w:val="none"/>
          <w:lang w:val="en-US" w:eastAsia="zh-CN"/>
        </w:rPr>
        <w:t>牧（陕西）牧业有限公司</w:t>
      </w:r>
      <w:r>
        <w:rPr>
          <w:rFonts w:hint="eastAsia" w:ascii="Times New Roman" w:hAnsi="Times New Roman" w:eastAsia="方正仿宋_GBK" w:cs="Times New Roman"/>
          <w:b w:val="0"/>
          <w:bCs w:val="0"/>
          <w:color w:val="auto"/>
          <w:sz w:val="32"/>
          <w:szCs w:val="32"/>
          <w:highlight w:val="none"/>
        </w:rPr>
        <w:t>向</w:t>
      </w:r>
      <w:r>
        <w:rPr>
          <w:rFonts w:hint="eastAsia" w:ascii="Times New Roman" w:hAnsi="Times New Roman" w:eastAsia="方正仿宋_GBK" w:cs="Times New Roman"/>
          <w:b w:val="0"/>
          <w:bCs w:val="0"/>
          <w:color w:val="auto"/>
          <w:sz w:val="32"/>
          <w:szCs w:val="32"/>
          <w:highlight w:val="none"/>
          <w:lang w:val="en-US" w:eastAsia="zh-CN"/>
        </w:rPr>
        <w:t>乙</w:t>
      </w:r>
      <w:r>
        <w:rPr>
          <w:rFonts w:hint="eastAsia" w:ascii="Times New Roman" w:hAnsi="Times New Roman" w:eastAsia="方正仿宋_GBK" w:cs="Times New Roman"/>
          <w:b w:val="0"/>
          <w:bCs w:val="0"/>
          <w:color w:val="auto"/>
          <w:sz w:val="32"/>
          <w:szCs w:val="32"/>
          <w:highlight w:val="none"/>
        </w:rPr>
        <w:t>方采购</w:t>
      </w:r>
      <w:r>
        <w:rPr>
          <w:rFonts w:hint="eastAsia" w:eastAsia="方正仿宋_GBK" w:cs="Times New Roman"/>
          <w:b w:val="0"/>
          <w:bCs w:val="0"/>
          <w:color w:val="auto"/>
          <w:sz w:val="32"/>
          <w:szCs w:val="32"/>
          <w:highlight w:val="none"/>
          <w:lang w:val="en-US" w:eastAsia="zh-CN"/>
        </w:rPr>
        <w:t>酸碱清洗剂</w:t>
      </w:r>
      <w:r>
        <w:rPr>
          <w:rFonts w:hint="eastAsia" w:ascii="Times New Roman" w:hAnsi="Times New Roman" w:eastAsia="方正仿宋_GBK" w:cs="Times New Roman"/>
          <w:b w:val="0"/>
          <w:bCs w:val="0"/>
          <w:color w:val="auto"/>
          <w:sz w:val="32"/>
          <w:szCs w:val="32"/>
          <w:highlight w:val="none"/>
        </w:rPr>
        <w:t>的有关事宜达成一致意见，特签订本合同，双方共同信守履行。具体内容如下：</w:t>
      </w:r>
    </w:p>
    <w:p w14:paraId="6A2EE5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一、订购</w:t>
      </w:r>
      <w:r>
        <w:rPr>
          <w:rFonts w:hint="eastAsia" w:ascii="方正黑体_GBK" w:hAnsi="方正黑体_GBK" w:eastAsia="方正黑体_GBK" w:cs="方正黑体_GBK"/>
          <w:b w:val="0"/>
          <w:bCs w:val="0"/>
          <w:color w:val="auto"/>
          <w:sz w:val="32"/>
          <w:szCs w:val="32"/>
          <w:highlight w:val="none"/>
          <w:lang w:val="en-US" w:eastAsia="zh-CN"/>
        </w:rPr>
        <w:t>名称、</w:t>
      </w:r>
      <w:r>
        <w:rPr>
          <w:rFonts w:hint="eastAsia" w:ascii="方正黑体_GBK" w:hAnsi="方正黑体_GBK" w:eastAsia="方正黑体_GBK" w:cs="方正黑体_GBK"/>
          <w:b w:val="0"/>
          <w:bCs w:val="0"/>
          <w:color w:val="auto"/>
          <w:sz w:val="32"/>
          <w:szCs w:val="32"/>
          <w:highlight w:val="none"/>
        </w:rPr>
        <w:t>数量</w:t>
      </w:r>
      <w:r>
        <w:rPr>
          <w:rFonts w:hint="eastAsia" w:ascii="方正黑体_GBK" w:hAnsi="方正黑体_GBK" w:eastAsia="方正黑体_GBK" w:cs="方正黑体_GBK"/>
          <w:b w:val="0"/>
          <w:bCs w:val="0"/>
          <w:color w:val="auto"/>
          <w:sz w:val="32"/>
          <w:szCs w:val="32"/>
          <w:highlight w:val="none"/>
          <w:lang w:eastAsia="zh-CN"/>
        </w:rPr>
        <w:t>、</w:t>
      </w:r>
      <w:r>
        <w:rPr>
          <w:rFonts w:hint="eastAsia" w:ascii="方正黑体_GBK" w:hAnsi="方正黑体_GBK" w:eastAsia="方正黑体_GBK" w:cs="方正黑体_GBK"/>
          <w:b w:val="0"/>
          <w:bCs w:val="0"/>
          <w:color w:val="auto"/>
          <w:sz w:val="32"/>
          <w:szCs w:val="32"/>
          <w:highlight w:val="none"/>
          <w:lang w:val="en-US" w:eastAsia="zh-CN"/>
        </w:rPr>
        <w:t>单价等</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843"/>
        <w:gridCol w:w="1843"/>
        <w:gridCol w:w="1843"/>
        <w:gridCol w:w="1852"/>
      </w:tblGrid>
      <w:tr w14:paraId="620F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14:paraId="4CC8C16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标的物</w:t>
            </w:r>
          </w:p>
        </w:tc>
        <w:tc>
          <w:tcPr>
            <w:tcW w:w="999" w:type="pct"/>
            <w:vAlign w:val="center"/>
          </w:tcPr>
          <w:p w14:paraId="46E5387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规格型号</w:t>
            </w:r>
          </w:p>
          <w:p w14:paraId="75E093C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（L/桶）</w:t>
            </w:r>
          </w:p>
        </w:tc>
        <w:tc>
          <w:tcPr>
            <w:tcW w:w="999" w:type="pct"/>
            <w:vAlign w:val="center"/>
          </w:tcPr>
          <w:p w14:paraId="1653F6A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数量（桶）</w:t>
            </w:r>
          </w:p>
        </w:tc>
        <w:tc>
          <w:tcPr>
            <w:tcW w:w="999" w:type="pct"/>
            <w:vAlign w:val="center"/>
          </w:tcPr>
          <w:p w14:paraId="1FF076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单价（元/桶）</w:t>
            </w:r>
          </w:p>
        </w:tc>
        <w:tc>
          <w:tcPr>
            <w:tcW w:w="1000" w:type="pct"/>
            <w:vAlign w:val="center"/>
          </w:tcPr>
          <w:p w14:paraId="353F7D3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金额（元）</w:t>
            </w:r>
          </w:p>
        </w:tc>
      </w:tr>
      <w:tr w14:paraId="2A8E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14:paraId="049767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酸性清洗剂</w:t>
            </w:r>
          </w:p>
        </w:tc>
        <w:tc>
          <w:tcPr>
            <w:tcW w:w="999" w:type="pct"/>
            <w:vAlign w:val="center"/>
          </w:tcPr>
          <w:p w14:paraId="71CF4A0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200</w:t>
            </w:r>
          </w:p>
        </w:tc>
        <w:tc>
          <w:tcPr>
            <w:tcW w:w="999" w:type="pct"/>
            <w:vMerge w:val="restart"/>
            <w:vAlign w:val="center"/>
          </w:tcPr>
          <w:p w14:paraId="222EF17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详见比选公告需求量</w:t>
            </w:r>
          </w:p>
        </w:tc>
        <w:tc>
          <w:tcPr>
            <w:tcW w:w="999" w:type="pct"/>
            <w:vAlign w:val="center"/>
          </w:tcPr>
          <w:p w14:paraId="37CAC43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中标价</w:t>
            </w:r>
          </w:p>
        </w:tc>
        <w:tc>
          <w:tcPr>
            <w:tcW w:w="1000" w:type="pct"/>
            <w:vAlign w:val="center"/>
          </w:tcPr>
          <w:p w14:paraId="1CB5E2D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p>
        </w:tc>
      </w:tr>
      <w:tr w14:paraId="47F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Align w:val="center"/>
          </w:tcPr>
          <w:p w14:paraId="74BC042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碱性清洗剂</w:t>
            </w:r>
          </w:p>
        </w:tc>
        <w:tc>
          <w:tcPr>
            <w:tcW w:w="999" w:type="pct"/>
            <w:vAlign w:val="center"/>
          </w:tcPr>
          <w:p w14:paraId="455658B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200</w:t>
            </w:r>
          </w:p>
        </w:tc>
        <w:tc>
          <w:tcPr>
            <w:tcW w:w="999" w:type="pct"/>
            <w:vMerge w:val="continue"/>
            <w:vAlign w:val="center"/>
          </w:tcPr>
          <w:p w14:paraId="7FEDA1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p>
        </w:tc>
        <w:tc>
          <w:tcPr>
            <w:tcW w:w="999" w:type="pct"/>
            <w:vAlign w:val="center"/>
          </w:tcPr>
          <w:p w14:paraId="0206745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中标价</w:t>
            </w:r>
          </w:p>
        </w:tc>
        <w:tc>
          <w:tcPr>
            <w:tcW w:w="1000" w:type="pct"/>
            <w:vAlign w:val="center"/>
          </w:tcPr>
          <w:p w14:paraId="78D316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方正仿宋_GBK" w:cs="Times New Roman"/>
                <w:bCs/>
                <w:color w:val="auto"/>
                <w:sz w:val="28"/>
                <w:szCs w:val="28"/>
                <w:highlight w:val="none"/>
                <w:lang w:val="en-US" w:eastAsia="zh-CN"/>
              </w:rPr>
            </w:pPr>
          </w:p>
        </w:tc>
      </w:tr>
      <w:tr w14:paraId="15CA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vAlign w:val="center"/>
          </w:tcPr>
          <w:p w14:paraId="490294B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注：以上价格均为含税价格</w:t>
            </w:r>
            <w:r>
              <w:rPr>
                <w:rFonts w:hint="eastAsia" w:eastAsia="方正仿宋_GBK" w:cs="Times New Roman"/>
                <w:bCs/>
                <w:color w:val="auto"/>
                <w:sz w:val="28"/>
                <w:szCs w:val="28"/>
                <w:highlight w:val="none"/>
                <w:lang w:val="en-US" w:eastAsia="zh-CN"/>
              </w:rPr>
              <w:t>，以上数量仅为预估数量，以实际采购数量为准。</w:t>
            </w:r>
          </w:p>
        </w:tc>
      </w:tr>
    </w:tbl>
    <w:p w14:paraId="608EE4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w:t>
      </w:r>
      <w:r>
        <w:rPr>
          <w:rFonts w:hint="default" w:ascii="方正黑体_GBK" w:hAnsi="方正黑体_GBK" w:eastAsia="方正黑体_GBK" w:cs="方正黑体_GBK"/>
          <w:b w:val="0"/>
          <w:bCs w:val="0"/>
          <w:color w:val="auto"/>
          <w:sz w:val="32"/>
          <w:szCs w:val="32"/>
          <w:highlight w:val="none"/>
          <w:lang w:val="en-US" w:eastAsia="zh-CN"/>
        </w:rPr>
        <w:t>供货方式</w:t>
      </w:r>
    </w:p>
    <w:p w14:paraId="52ADF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b w:val="0"/>
          <w:bCs w:val="0"/>
          <w:color w:val="auto"/>
          <w:sz w:val="32"/>
          <w:szCs w:val="32"/>
          <w:highlight w:val="none"/>
          <w:lang w:val="en-US" w:eastAsia="zh-CN"/>
        </w:rPr>
        <w:t>每月</w:t>
      </w:r>
      <w:r>
        <w:rPr>
          <w:rFonts w:hint="default" w:ascii="Times New Roman" w:hAnsi="Times New Roman" w:eastAsia="方正仿宋_GBK" w:cs="Times New Roman"/>
          <w:b w:val="0"/>
          <w:bCs w:val="0"/>
          <w:color w:val="auto"/>
          <w:sz w:val="32"/>
          <w:szCs w:val="32"/>
          <w:highlight w:val="none"/>
          <w:lang w:val="en-US" w:eastAsia="zh-CN"/>
        </w:rPr>
        <w:t>按照</w:t>
      </w:r>
      <w:r>
        <w:rPr>
          <w:rFonts w:hint="eastAsia" w:eastAsia="方正仿宋_GBK" w:cs="Times New Roman"/>
          <w:b w:val="0"/>
          <w:bCs w:val="0"/>
          <w:color w:val="auto"/>
          <w:sz w:val="32"/>
          <w:szCs w:val="32"/>
          <w:highlight w:val="none"/>
          <w:lang w:val="en-US" w:eastAsia="zh-CN"/>
        </w:rPr>
        <w:t>经中垦牧（陕西）牧业有限公司采购员确认的</w:t>
      </w:r>
      <w:r>
        <w:rPr>
          <w:rFonts w:hint="default" w:ascii="Times New Roman" w:hAnsi="Times New Roman" w:eastAsia="方正仿宋_GBK" w:cs="Times New Roman"/>
          <w:b w:val="0"/>
          <w:bCs w:val="0"/>
          <w:color w:val="auto"/>
          <w:sz w:val="32"/>
          <w:szCs w:val="32"/>
          <w:highlight w:val="none"/>
          <w:lang w:val="en-US" w:eastAsia="zh-CN"/>
        </w:rPr>
        <w:t>订单</w:t>
      </w:r>
      <w:r>
        <w:rPr>
          <w:rFonts w:hint="eastAsia" w:eastAsia="方正仿宋_GBK" w:cs="Times New Roman"/>
          <w:b w:val="0"/>
          <w:bCs w:val="0"/>
          <w:color w:val="auto"/>
          <w:sz w:val="32"/>
          <w:szCs w:val="32"/>
          <w:highlight w:val="none"/>
          <w:lang w:val="en-US" w:eastAsia="zh-CN"/>
        </w:rPr>
        <w:t>需求进行</w:t>
      </w:r>
      <w:r>
        <w:rPr>
          <w:rFonts w:hint="default" w:ascii="Times New Roman" w:hAnsi="Times New Roman" w:eastAsia="方正仿宋_GBK" w:cs="Times New Roman"/>
          <w:b w:val="0"/>
          <w:bCs w:val="0"/>
          <w:color w:val="auto"/>
          <w:sz w:val="32"/>
          <w:szCs w:val="32"/>
          <w:highlight w:val="none"/>
          <w:lang w:val="en-US" w:eastAsia="zh-CN"/>
        </w:rPr>
        <w:t>供货，</w:t>
      </w: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收到订单后10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内送达甲方牧场。</w:t>
      </w:r>
      <w:r>
        <w:rPr>
          <w:rFonts w:hint="default" w:ascii="Times New Roman" w:hAnsi="Times New Roman" w:eastAsia="方正仿宋_GBK" w:cs="Times New Roman"/>
          <w:sz w:val="32"/>
          <w:szCs w:val="32"/>
          <w:highlight w:val="none"/>
          <w:lang w:val="en-US" w:eastAsia="zh-CN"/>
        </w:rPr>
        <w:t>将产品送到甲方指定地点的运输、保险、税票、服务等费用由乙方承担。卸车由甲方负责，乙方运输司机配合。</w:t>
      </w:r>
    </w:p>
    <w:p w14:paraId="5878B7D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酸碱清洗剂质量标准</w:t>
      </w:r>
    </w:p>
    <w:p w14:paraId="42522F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pPr>
      <w:r>
        <w:rPr>
          <w:rFonts w:hint="eastAsia" w:ascii="Times New Roman" w:hAnsi="Times New Roman"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酸碱清洗剂使用过程中</w:t>
      </w:r>
      <w:r>
        <w:rPr>
          <w:rFonts w:hint="eastAsia" w:eastAsia="方正仿宋_GBK" w:cs="Times New Roman"/>
          <w:b w:val="0"/>
          <w:bCs w:val="0"/>
          <w:color w:val="auto"/>
          <w:sz w:val="32"/>
          <w:szCs w:val="32"/>
          <w:highlight w:val="none"/>
          <w:lang w:val="en-US" w:eastAsia="zh-CN"/>
        </w:rPr>
        <w:t>，员工</w:t>
      </w:r>
      <w:r>
        <w:rPr>
          <w:rFonts w:hint="default" w:ascii="Times New Roman" w:hAnsi="Times New Roman" w:eastAsia="方正仿宋_GBK" w:cs="Times New Roman"/>
          <w:b w:val="0"/>
          <w:bCs w:val="0"/>
          <w:color w:val="auto"/>
          <w:sz w:val="32"/>
          <w:szCs w:val="32"/>
          <w:highlight w:val="none"/>
          <w:lang w:val="en-US" w:eastAsia="zh-CN"/>
        </w:rPr>
        <w:t>出现头晕、恶心、过敏等不良反应的一律禁用</w:t>
      </w:r>
      <w:r>
        <w:rPr>
          <w:rFonts w:hint="eastAsia" w:eastAsia="方正仿宋_GBK" w:cs="Times New Roman"/>
          <w:b w:val="0"/>
          <w:bCs w:val="0"/>
          <w:color w:val="auto"/>
          <w:sz w:val="32"/>
          <w:szCs w:val="32"/>
          <w:highlight w:val="none"/>
          <w:lang w:val="en-US" w:eastAsia="zh-CN"/>
        </w:rPr>
        <w:t>；</w:t>
      </w:r>
    </w:p>
    <w:p w14:paraId="4FD21B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Times New Roman"/>
          <w:b w:val="0"/>
          <w:bCs w:val="0"/>
          <w:i w:val="0"/>
          <w:iCs w:val="0"/>
          <w:color w:val="auto"/>
          <w:kern w:val="0"/>
          <w:sz w:val="32"/>
          <w:szCs w:val="32"/>
          <w:highlight w:val="none"/>
          <w:u w:val="none"/>
          <w:lang w:val="en-US" w:eastAsia="zh-CN" w:bidi="ar"/>
        </w:rPr>
      </w:pPr>
      <w:r>
        <w:rPr>
          <w:rFonts w:hint="eastAsia" w:eastAsia="方正仿宋_GBK" w:cs="Times New Roman"/>
          <w:b w:val="0"/>
          <w:bCs w:val="0"/>
          <w:i w:val="0"/>
          <w:iCs w:val="0"/>
          <w:color w:val="auto"/>
          <w:kern w:val="0"/>
          <w:sz w:val="32"/>
          <w:szCs w:val="32"/>
          <w:highlight w:val="none"/>
          <w:u w:val="none"/>
          <w:lang w:val="en-US" w:eastAsia="zh-CN" w:bidi="ar"/>
        </w:rPr>
        <w:t>（二）</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酸碱清洗剂不得</w:t>
      </w:r>
      <w:r>
        <w:rPr>
          <w:rFonts w:hint="eastAsia" w:eastAsia="方正仿宋_GBK" w:cs="Times New Roman"/>
          <w:b w:val="0"/>
          <w:bCs w:val="0"/>
          <w:i w:val="0"/>
          <w:iCs w:val="0"/>
          <w:color w:val="auto"/>
          <w:kern w:val="0"/>
          <w:sz w:val="32"/>
          <w:szCs w:val="32"/>
          <w:highlight w:val="none"/>
          <w:u w:val="none"/>
          <w:lang w:val="en-US" w:eastAsia="zh-CN" w:bidi="ar"/>
        </w:rPr>
        <w:t>含氯等</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对清洗设备形成</w:t>
      </w:r>
      <w:r>
        <w:rPr>
          <w:rFonts w:hint="eastAsia" w:eastAsia="方正仿宋_GBK" w:cs="Times New Roman"/>
          <w:b w:val="0"/>
          <w:bCs w:val="0"/>
          <w:i w:val="0"/>
          <w:iCs w:val="0"/>
          <w:color w:val="auto"/>
          <w:kern w:val="0"/>
          <w:sz w:val="32"/>
          <w:szCs w:val="32"/>
          <w:highlight w:val="none"/>
          <w:u w:val="none"/>
          <w:lang w:val="en-US" w:eastAsia="zh-CN" w:bidi="ar"/>
        </w:rPr>
        <w:t>明显</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腐蚀</w:t>
      </w:r>
      <w:r>
        <w:rPr>
          <w:rFonts w:hint="eastAsia" w:eastAsia="方正仿宋_GBK" w:cs="Times New Roman"/>
          <w:b w:val="0"/>
          <w:bCs w:val="0"/>
          <w:i w:val="0"/>
          <w:iCs w:val="0"/>
          <w:color w:val="auto"/>
          <w:kern w:val="0"/>
          <w:sz w:val="32"/>
          <w:szCs w:val="32"/>
          <w:highlight w:val="none"/>
          <w:u w:val="none"/>
          <w:lang w:val="en-US" w:eastAsia="zh-CN" w:bidi="ar"/>
        </w:rPr>
        <w:t>的成分；</w:t>
      </w:r>
    </w:p>
    <w:p w14:paraId="26E05A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Times New Roman"/>
          <w:b w:val="0"/>
          <w:bCs w:val="0"/>
          <w:i w:val="0"/>
          <w:iCs w:val="0"/>
          <w:color w:val="auto"/>
          <w:kern w:val="0"/>
          <w:sz w:val="32"/>
          <w:szCs w:val="32"/>
          <w:highlight w:val="none"/>
          <w:u w:val="none"/>
          <w:lang w:val="en-US" w:eastAsia="zh-CN" w:bidi="ar"/>
        </w:rPr>
      </w:pPr>
      <w:r>
        <w:rPr>
          <w:rFonts w:hint="eastAsia" w:ascii="Times New Roman" w:hAnsi="Times New Roman" w:eastAsia="方正仿宋_GBK" w:cs="Times New Roman"/>
          <w:b w:val="0"/>
          <w:bCs w:val="0"/>
          <w:i w:val="0"/>
          <w:iCs w:val="0"/>
          <w:color w:val="auto"/>
          <w:kern w:val="0"/>
          <w:sz w:val="32"/>
          <w:szCs w:val="32"/>
          <w:highlight w:val="none"/>
          <w:u w:val="none"/>
          <w:lang w:val="en-US" w:eastAsia="zh-CN" w:bidi="ar"/>
        </w:rPr>
        <w:t>（三）酸性清洗剂技术标准：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347"/>
        <w:gridCol w:w="4900"/>
      </w:tblGrid>
      <w:tr w14:paraId="1E8D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5" w:type="dxa"/>
            <w:noWrap w:val="0"/>
            <w:vAlign w:val="center"/>
          </w:tcPr>
          <w:p w14:paraId="21FADB9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460" w:type="dxa"/>
            <w:noWrap w:val="0"/>
            <w:vAlign w:val="center"/>
          </w:tcPr>
          <w:p w14:paraId="689FCC9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324" w:type="dxa"/>
            <w:noWrap w:val="0"/>
            <w:vAlign w:val="center"/>
          </w:tcPr>
          <w:p w14:paraId="325C405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5A06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975" w:type="dxa"/>
            <w:noWrap w:val="0"/>
            <w:vAlign w:val="center"/>
          </w:tcPr>
          <w:p w14:paraId="7B9A6EF7">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460" w:type="dxa"/>
            <w:noWrap w:val="0"/>
            <w:vAlign w:val="center"/>
          </w:tcPr>
          <w:p w14:paraId="3049057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成分</w:t>
            </w:r>
            <w:r>
              <w:rPr>
                <w:rFonts w:hint="eastAsia" w:eastAsia="方正仿宋_GBK" w:cs="Times New Roman"/>
                <w:i w:val="0"/>
                <w:iCs w:val="0"/>
                <w:color w:val="auto"/>
                <w:kern w:val="0"/>
                <w:sz w:val="24"/>
                <w:szCs w:val="24"/>
                <w:highlight w:val="none"/>
                <w:u w:val="none"/>
                <w:lang w:val="en-US" w:eastAsia="zh-CN" w:bidi="ar"/>
              </w:rPr>
              <w:t>规格</w:t>
            </w:r>
          </w:p>
        </w:tc>
        <w:tc>
          <w:tcPr>
            <w:tcW w:w="5324" w:type="dxa"/>
            <w:noWrap w:val="0"/>
            <w:vAlign w:val="center"/>
          </w:tcPr>
          <w:p w14:paraId="57689B7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规格：200L包装桶、</w:t>
            </w:r>
            <w:r>
              <w:rPr>
                <w:rFonts w:hint="default" w:ascii="Times New Roman" w:hAnsi="Times New Roman" w:eastAsia="方正仿宋_GBK" w:cs="Times New Roman"/>
                <w:i w:val="0"/>
                <w:iCs w:val="0"/>
                <w:color w:val="auto"/>
                <w:kern w:val="0"/>
                <w:sz w:val="24"/>
                <w:szCs w:val="24"/>
                <w:highlight w:val="none"/>
                <w:u w:val="none"/>
                <w:lang w:val="en-US" w:eastAsia="zh-CN" w:bidi="ar"/>
              </w:rPr>
              <w:t>主要成分</w:t>
            </w:r>
            <w:r>
              <w:rPr>
                <w:rFonts w:hint="eastAsia"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HNO</w:t>
            </w:r>
            <w:r>
              <w:rPr>
                <w:rFonts w:hint="default" w:ascii="Times New Roman" w:hAnsi="Times New Roman" w:eastAsia="方正仿宋_GBK" w:cs="Times New Roman"/>
                <w:i w:val="0"/>
                <w:iCs w:val="0"/>
                <w:color w:val="auto"/>
                <w:kern w:val="0"/>
                <w:sz w:val="24"/>
                <w:szCs w:val="24"/>
                <w:highlight w:val="none"/>
                <w:u w:val="none"/>
                <w:vertAlign w:val="subscript"/>
                <w:lang w:val="en-US" w:eastAsia="zh-CN" w:bidi="ar"/>
              </w:rPr>
              <w:t>3</w:t>
            </w:r>
            <w:r>
              <w:rPr>
                <w:rFonts w:hint="default" w:ascii="Times New Roman" w:hAnsi="Times New Roman"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H₂SO₄、H₃PO₄</w:t>
            </w:r>
            <w:r>
              <w:rPr>
                <w:rFonts w:hint="eastAsia" w:ascii="Times New Roman" w:hAnsi="Times New Roman" w:eastAsia="方正仿宋_GBK" w:cs="Times New Roman"/>
                <w:i w:val="0"/>
                <w:iCs w:val="0"/>
                <w:color w:val="auto"/>
                <w:kern w:val="0"/>
                <w:sz w:val="24"/>
                <w:szCs w:val="24"/>
                <w:highlight w:val="none"/>
                <w:u w:val="none"/>
                <w:lang w:val="en-US" w:eastAsia="zh-CN" w:bidi="ar"/>
              </w:rPr>
              <w:t>、有</w:t>
            </w:r>
            <w:r>
              <w:rPr>
                <w:rFonts w:hint="eastAsia" w:ascii="Times New Roman" w:hAnsi="Times New Roman" w:eastAsia="方正仿宋_GBK" w:cs="Times New Roman"/>
                <w:i w:val="0"/>
                <w:iCs w:val="0"/>
                <w:color w:val="auto"/>
                <w:kern w:val="0"/>
                <w:sz w:val="24"/>
                <w:szCs w:val="24"/>
                <w:highlight w:val="none"/>
                <w:u w:val="none"/>
                <w:vertAlign w:val="baseline"/>
                <w:lang w:val="en-US" w:eastAsia="zh-CN" w:bidi="ar"/>
              </w:rPr>
              <w:t>机酸</w:t>
            </w:r>
          </w:p>
        </w:tc>
      </w:tr>
      <w:tr w14:paraId="73D5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Merge w:val="restart"/>
            <w:noWrap w:val="0"/>
            <w:vAlign w:val="center"/>
          </w:tcPr>
          <w:p w14:paraId="5D31BDDE">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实验室指标</w:t>
            </w:r>
          </w:p>
        </w:tc>
        <w:tc>
          <w:tcPr>
            <w:tcW w:w="2460" w:type="dxa"/>
            <w:noWrap w:val="0"/>
            <w:vAlign w:val="center"/>
          </w:tcPr>
          <w:p w14:paraId="18BA70C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2"/>
                <w:sz w:val="24"/>
                <w:szCs w:val="24"/>
                <w:highlight w:val="none"/>
                <w:u w:val="none"/>
                <w:lang w:val="en-US" w:eastAsia="zh-CN" w:bidi="ar-SA"/>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有效物含量</w:t>
            </w:r>
            <w:r>
              <w:rPr>
                <w:rFonts w:hint="default" w:ascii="Times New Roman" w:hAnsi="Times New Roman" w:eastAsia="方正仿宋_GBK" w:cs="Times New Roman"/>
                <w:i w:val="0"/>
                <w:iCs w:val="0"/>
                <w:color w:val="auto"/>
                <w:kern w:val="0"/>
                <w:sz w:val="24"/>
                <w:szCs w:val="24"/>
                <w:highlight w:val="none"/>
                <w:u w:val="none"/>
                <w:lang w:val="en-US" w:eastAsia="zh-CN" w:bidi="ar"/>
              </w:rPr>
              <w:t>w%</w:t>
            </w:r>
          </w:p>
        </w:tc>
        <w:tc>
          <w:tcPr>
            <w:tcW w:w="5324" w:type="dxa"/>
            <w:noWrap w:val="0"/>
            <w:vAlign w:val="center"/>
          </w:tcPr>
          <w:p w14:paraId="511E848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vertAlign w:val="baseline"/>
                <w:lang w:val="en-US" w:eastAsia="zh-CN" w:bidi="ar"/>
              </w:rPr>
              <w:t>含量为标示量的95.0%-115.0%</w:t>
            </w:r>
            <w:r>
              <w:rPr>
                <w:rFonts w:hint="default"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以HNO</w:t>
            </w:r>
            <w:r>
              <w:rPr>
                <w:rFonts w:hint="default" w:ascii="Times New Roman" w:hAnsi="Times New Roman" w:eastAsia="方正仿宋_GBK" w:cs="Times New Roman"/>
                <w:i w:val="0"/>
                <w:iCs w:val="0"/>
                <w:color w:val="auto"/>
                <w:kern w:val="0"/>
                <w:sz w:val="24"/>
                <w:szCs w:val="24"/>
                <w:highlight w:val="none"/>
                <w:u w:val="none"/>
                <w:vertAlign w:val="subscript"/>
                <w:lang w:val="en-US" w:eastAsia="zh-CN" w:bidi="ar"/>
              </w:rPr>
              <w:t>3</w:t>
            </w:r>
            <w:r>
              <w:rPr>
                <w:rFonts w:hint="default" w:ascii="Times New Roman" w:hAnsi="Times New Roman" w:eastAsia="方正仿宋_GBK" w:cs="Times New Roman"/>
                <w:i w:val="0"/>
                <w:iCs w:val="0"/>
                <w:color w:val="auto"/>
                <w:kern w:val="0"/>
                <w:sz w:val="24"/>
                <w:szCs w:val="24"/>
                <w:highlight w:val="none"/>
                <w:u w:val="none"/>
                <w:vertAlign w:val="baseli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H₂SO₄</w:t>
            </w:r>
            <w:r>
              <w:rPr>
                <w:rFonts w:hint="eastAsia"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H₃PO₄</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eastAsia" w:eastAsia="方正仿宋_GBK" w:cs="Times New Roman"/>
                <w:i w:val="0"/>
                <w:iCs w:val="0"/>
                <w:color w:val="auto"/>
                <w:kern w:val="0"/>
                <w:sz w:val="24"/>
                <w:szCs w:val="24"/>
                <w:highlight w:val="none"/>
                <w:u w:val="none"/>
                <w:vertAlign w:val="baseline"/>
                <w:lang w:val="en-US" w:eastAsia="zh-CN" w:bidi="ar"/>
              </w:rPr>
              <w:t>有机酸</w:t>
            </w:r>
            <w:r>
              <w:rPr>
                <w:rFonts w:hint="default" w:ascii="Times New Roman" w:hAnsi="Times New Roman" w:eastAsia="方正仿宋_GBK" w:cs="Times New Roman"/>
                <w:i w:val="0"/>
                <w:iCs w:val="0"/>
                <w:color w:val="auto"/>
                <w:kern w:val="0"/>
                <w:sz w:val="24"/>
                <w:szCs w:val="24"/>
                <w:highlight w:val="none"/>
                <w:u w:val="none"/>
                <w:lang w:val="en-US" w:eastAsia="zh-CN" w:bidi="ar"/>
              </w:rPr>
              <w:t>计）</w:t>
            </w:r>
          </w:p>
        </w:tc>
      </w:tr>
      <w:tr w14:paraId="6D14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15A946A2">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cs="Times New Roman"/>
                <w:color w:val="auto"/>
                <w:highlight w:val="none"/>
              </w:rPr>
            </w:pPr>
          </w:p>
        </w:tc>
        <w:tc>
          <w:tcPr>
            <w:tcW w:w="2460" w:type="dxa"/>
            <w:noWrap w:val="0"/>
            <w:vAlign w:val="center"/>
          </w:tcPr>
          <w:p w14:paraId="551CBC1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砷(As)/(mg/kg)</w:t>
            </w:r>
          </w:p>
        </w:tc>
        <w:tc>
          <w:tcPr>
            <w:tcW w:w="5324" w:type="dxa"/>
            <w:noWrap w:val="0"/>
            <w:vAlign w:val="center"/>
          </w:tcPr>
          <w:p w14:paraId="110CB75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w:t>
            </w:r>
          </w:p>
        </w:tc>
      </w:tr>
      <w:tr w14:paraId="1B2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4CD0AC8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6F89F3D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重金属/(mg/kg)</w:t>
            </w:r>
          </w:p>
        </w:tc>
        <w:tc>
          <w:tcPr>
            <w:tcW w:w="5324" w:type="dxa"/>
            <w:noWrap w:val="0"/>
            <w:vAlign w:val="center"/>
          </w:tcPr>
          <w:p w14:paraId="37E08260">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r>
              <w:rPr>
                <w:rFonts w:hint="eastAsia" w:eastAsia="方正仿宋_GBK" w:cs="Times New Roman"/>
                <w:b w:val="0"/>
                <w:bCs w:val="0"/>
                <w:color w:val="auto"/>
                <w:sz w:val="24"/>
                <w:szCs w:val="24"/>
                <w:highlight w:val="none"/>
                <w:lang w:val="en-US" w:eastAsia="zh-CN"/>
              </w:rPr>
              <w:t>30</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(以Pb计)</w:t>
            </w:r>
          </w:p>
        </w:tc>
      </w:tr>
      <w:tr w14:paraId="20AB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12B7E50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335EC00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 xml:space="preserve">甲醇含量w% </w:t>
            </w:r>
          </w:p>
        </w:tc>
        <w:tc>
          <w:tcPr>
            <w:tcW w:w="5324" w:type="dxa"/>
            <w:noWrap w:val="0"/>
            <w:vAlign w:val="center"/>
          </w:tcPr>
          <w:p w14:paraId="77E2E89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38B3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75" w:type="dxa"/>
            <w:vMerge w:val="continue"/>
            <w:noWrap w:val="0"/>
            <w:vAlign w:val="center"/>
          </w:tcPr>
          <w:p w14:paraId="1B82CAD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5E31DDD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甲醛含量w%</w:t>
            </w:r>
          </w:p>
        </w:tc>
        <w:tc>
          <w:tcPr>
            <w:tcW w:w="5324" w:type="dxa"/>
            <w:noWrap w:val="0"/>
            <w:vAlign w:val="center"/>
          </w:tcPr>
          <w:p w14:paraId="534A821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5B8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975" w:type="dxa"/>
            <w:vMerge w:val="restart"/>
            <w:noWrap w:val="0"/>
            <w:vAlign w:val="center"/>
          </w:tcPr>
          <w:p w14:paraId="01399287">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微生物指标</w:t>
            </w:r>
          </w:p>
        </w:tc>
        <w:tc>
          <w:tcPr>
            <w:tcW w:w="2460" w:type="dxa"/>
            <w:noWrap w:val="0"/>
            <w:vAlign w:val="center"/>
          </w:tcPr>
          <w:p w14:paraId="5B8EDBF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菌落总数/（ CFU/ml) </w:t>
            </w:r>
          </w:p>
        </w:tc>
        <w:tc>
          <w:tcPr>
            <w:tcW w:w="5324" w:type="dxa"/>
            <w:noWrap w:val="0"/>
            <w:vAlign w:val="center"/>
          </w:tcPr>
          <w:p w14:paraId="43045E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1000</w:t>
            </w:r>
          </w:p>
        </w:tc>
      </w:tr>
      <w:tr w14:paraId="6B54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75" w:type="dxa"/>
            <w:vMerge w:val="continue"/>
            <w:noWrap w:val="0"/>
            <w:vAlign w:val="center"/>
          </w:tcPr>
          <w:p w14:paraId="4BE33A1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460" w:type="dxa"/>
            <w:noWrap w:val="0"/>
            <w:vAlign w:val="center"/>
          </w:tcPr>
          <w:p w14:paraId="1D13969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大肠菌群/（CFU/ml）</w:t>
            </w:r>
          </w:p>
        </w:tc>
        <w:tc>
          <w:tcPr>
            <w:tcW w:w="5324" w:type="dxa"/>
            <w:noWrap w:val="0"/>
            <w:vAlign w:val="center"/>
          </w:tcPr>
          <w:p w14:paraId="2EE552B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30</w:t>
            </w:r>
          </w:p>
        </w:tc>
      </w:tr>
    </w:tbl>
    <w:p w14:paraId="50364267">
      <w:pPr>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b w:val="0"/>
          <w:bCs w:val="0"/>
          <w:i w:val="0"/>
          <w:iCs w:val="0"/>
          <w:color w:val="auto"/>
          <w:kern w:val="0"/>
          <w:sz w:val="32"/>
          <w:szCs w:val="32"/>
          <w:highlight w:val="none"/>
          <w:u w:val="none"/>
          <w:lang w:val="en-US" w:eastAsia="zh-CN" w:bidi="ar"/>
        </w:rPr>
        <w:t>（四）</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碱性清洗剂技术标准：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389"/>
        <w:gridCol w:w="4844"/>
      </w:tblGrid>
      <w:tr w14:paraId="7BFD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0" w:type="dxa"/>
            <w:noWrap w:val="0"/>
            <w:vAlign w:val="center"/>
          </w:tcPr>
          <w:p w14:paraId="2BF1403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项目</w:t>
            </w:r>
          </w:p>
        </w:tc>
        <w:tc>
          <w:tcPr>
            <w:tcW w:w="2500" w:type="dxa"/>
            <w:noWrap w:val="0"/>
            <w:vAlign w:val="center"/>
          </w:tcPr>
          <w:p w14:paraId="088C5F4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指标内容</w:t>
            </w:r>
          </w:p>
        </w:tc>
        <w:tc>
          <w:tcPr>
            <w:tcW w:w="5080" w:type="dxa"/>
            <w:noWrap w:val="0"/>
            <w:vAlign w:val="center"/>
          </w:tcPr>
          <w:p w14:paraId="0B418DF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指标</w:t>
            </w:r>
          </w:p>
        </w:tc>
      </w:tr>
      <w:tr w14:paraId="0C02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20" w:type="dxa"/>
            <w:noWrap w:val="0"/>
            <w:vAlign w:val="center"/>
          </w:tcPr>
          <w:p w14:paraId="1CF9DA8F">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sz w:val="24"/>
                <w:szCs w:val="24"/>
                <w:highlight w:val="none"/>
                <w:vertAlign w:val="baseline"/>
                <w:lang w:val="en-US" w:eastAsia="zh-CN"/>
              </w:rPr>
              <w:t>产品要求</w:t>
            </w:r>
          </w:p>
        </w:tc>
        <w:tc>
          <w:tcPr>
            <w:tcW w:w="2500" w:type="dxa"/>
            <w:noWrap w:val="0"/>
            <w:vAlign w:val="center"/>
          </w:tcPr>
          <w:p w14:paraId="49EA69E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成分</w:t>
            </w:r>
            <w:r>
              <w:rPr>
                <w:rFonts w:hint="eastAsia" w:eastAsia="方正仿宋_GBK" w:cs="Times New Roman"/>
                <w:i w:val="0"/>
                <w:iCs w:val="0"/>
                <w:color w:val="auto"/>
                <w:kern w:val="0"/>
                <w:sz w:val="24"/>
                <w:szCs w:val="24"/>
                <w:highlight w:val="none"/>
                <w:u w:val="none"/>
                <w:lang w:val="en-US" w:eastAsia="zh-CN" w:bidi="ar"/>
              </w:rPr>
              <w:t>规格</w:t>
            </w:r>
          </w:p>
        </w:tc>
        <w:tc>
          <w:tcPr>
            <w:tcW w:w="5080" w:type="dxa"/>
            <w:noWrap w:val="0"/>
            <w:vAlign w:val="center"/>
          </w:tcPr>
          <w:p w14:paraId="15E5629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规格：200L包装桶、</w:t>
            </w:r>
            <w:r>
              <w:rPr>
                <w:rFonts w:hint="default" w:ascii="Times New Roman" w:hAnsi="Times New Roman" w:eastAsia="方正仿宋_GBK" w:cs="Times New Roman"/>
                <w:i w:val="0"/>
                <w:iCs w:val="0"/>
                <w:color w:val="auto"/>
                <w:kern w:val="0"/>
                <w:sz w:val="24"/>
                <w:szCs w:val="24"/>
                <w:highlight w:val="none"/>
                <w:u w:val="none"/>
                <w:lang w:val="en-US" w:eastAsia="zh-CN" w:bidi="ar"/>
              </w:rPr>
              <w:t>主要成分NaOH</w:t>
            </w:r>
            <w:r>
              <w:rPr>
                <w:rFonts w:hint="eastAsia" w:eastAsia="方正仿宋_GBK" w:cs="Times New Roman"/>
                <w:i w:val="0"/>
                <w:iCs w:val="0"/>
                <w:color w:val="auto"/>
                <w:kern w:val="0"/>
                <w:sz w:val="24"/>
                <w:szCs w:val="24"/>
                <w:highlight w:val="none"/>
                <w:u w:val="none"/>
                <w:lang w:val="en-US" w:eastAsia="zh-CN" w:bidi="ar"/>
              </w:rPr>
              <w:t>。</w:t>
            </w:r>
          </w:p>
        </w:tc>
      </w:tr>
      <w:tr w14:paraId="4DA6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Merge w:val="restart"/>
            <w:noWrap w:val="0"/>
            <w:vAlign w:val="center"/>
          </w:tcPr>
          <w:p w14:paraId="68A2DE7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_GBK" w:cs="Times New Roman"/>
                <w:b w:val="0"/>
                <w:bCs w:val="0"/>
                <w:color w:val="auto"/>
                <w:kern w:val="2"/>
                <w:sz w:val="24"/>
                <w:szCs w:val="24"/>
                <w:highlight w:val="none"/>
                <w:vertAlign w:val="baseline"/>
                <w:lang w:val="en-US" w:eastAsia="zh-CN" w:bidi="ar-SA"/>
              </w:rPr>
            </w:pPr>
            <w:r>
              <w:rPr>
                <w:rFonts w:hint="default" w:ascii="Times New Roman" w:hAnsi="Times New Roman" w:eastAsia="方正仿宋_GBK" w:cs="Times New Roman"/>
                <w:b w:val="0"/>
                <w:bCs w:val="0"/>
                <w:color w:val="auto"/>
                <w:kern w:val="2"/>
                <w:sz w:val="24"/>
                <w:szCs w:val="24"/>
                <w:highlight w:val="none"/>
                <w:vertAlign w:val="baseline"/>
                <w:lang w:val="en-US" w:eastAsia="zh-CN" w:bidi="ar-SA"/>
              </w:rPr>
              <w:t>实验室指标</w:t>
            </w:r>
          </w:p>
        </w:tc>
        <w:tc>
          <w:tcPr>
            <w:tcW w:w="2500" w:type="dxa"/>
            <w:noWrap w:val="0"/>
            <w:vAlign w:val="center"/>
          </w:tcPr>
          <w:p w14:paraId="1C14A475">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有效物含量w%</w:t>
            </w:r>
          </w:p>
        </w:tc>
        <w:tc>
          <w:tcPr>
            <w:tcW w:w="5080" w:type="dxa"/>
            <w:noWrap w:val="0"/>
            <w:vAlign w:val="center"/>
          </w:tcPr>
          <w:p w14:paraId="36824AD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含量为标示量的9</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Times New Roman"/>
                <w:i w:val="0"/>
                <w:iCs w:val="0"/>
                <w:color w:val="auto"/>
                <w:kern w:val="0"/>
                <w:sz w:val="24"/>
                <w:szCs w:val="24"/>
                <w:highlight w:val="none"/>
                <w:u w:val="none"/>
                <w:lang w:val="en-US" w:eastAsia="zh-CN" w:bidi="ar"/>
              </w:rPr>
              <w:t>.0%-11</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eastAsia" w:ascii="Times New Roman" w:hAnsi="Times New Roman" w:eastAsia="方正仿宋_GBK" w:cs="Times New Roman"/>
                <w:i w:val="0"/>
                <w:iCs w:val="0"/>
                <w:color w:val="auto"/>
                <w:kern w:val="0"/>
                <w:sz w:val="24"/>
                <w:szCs w:val="24"/>
                <w:highlight w:val="none"/>
                <w:u w:val="none"/>
                <w:lang w:val="en-US" w:eastAsia="zh-CN" w:bidi="ar"/>
              </w:rPr>
              <w:t>.0%</w:t>
            </w:r>
            <w:r>
              <w:rPr>
                <w:rFonts w:hint="default" w:ascii="Times New Roman" w:hAnsi="Times New Roman" w:eastAsia="方正仿宋_GBK" w:cs="Times New Roman"/>
                <w:i w:val="0"/>
                <w:iCs w:val="0"/>
                <w:color w:val="auto"/>
                <w:kern w:val="0"/>
                <w:sz w:val="24"/>
                <w:szCs w:val="24"/>
                <w:highlight w:val="none"/>
                <w:u w:val="none"/>
                <w:lang w:val="en-US" w:eastAsia="zh-CN" w:bidi="ar"/>
              </w:rPr>
              <w:t>（以NaOH计）</w:t>
            </w:r>
          </w:p>
        </w:tc>
      </w:tr>
      <w:tr w14:paraId="4781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20" w:type="dxa"/>
            <w:vMerge w:val="continue"/>
            <w:noWrap w:val="0"/>
            <w:vAlign w:val="center"/>
          </w:tcPr>
          <w:p w14:paraId="323D8E1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cs="Times New Roman"/>
                <w:color w:val="auto"/>
                <w:highlight w:val="none"/>
              </w:rPr>
            </w:pPr>
          </w:p>
        </w:tc>
        <w:tc>
          <w:tcPr>
            <w:tcW w:w="2500" w:type="dxa"/>
            <w:noWrap w:val="0"/>
            <w:vAlign w:val="center"/>
          </w:tcPr>
          <w:p w14:paraId="7467DCD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砷(As)/(mg/kg)</w:t>
            </w:r>
          </w:p>
        </w:tc>
        <w:tc>
          <w:tcPr>
            <w:tcW w:w="5080" w:type="dxa"/>
            <w:noWrap w:val="0"/>
            <w:vAlign w:val="center"/>
          </w:tcPr>
          <w:p w14:paraId="206BDF1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w:t>
            </w:r>
          </w:p>
        </w:tc>
      </w:tr>
      <w:tr w14:paraId="58A1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20" w:type="dxa"/>
            <w:vMerge w:val="continue"/>
            <w:noWrap w:val="0"/>
            <w:vAlign w:val="center"/>
          </w:tcPr>
          <w:p w14:paraId="5B627FF9">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00" w:type="dxa"/>
            <w:noWrap w:val="0"/>
            <w:vAlign w:val="center"/>
          </w:tcPr>
          <w:p w14:paraId="79EEEA6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重金属/(mg/kg)</w:t>
            </w:r>
          </w:p>
        </w:tc>
        <w:tc>
          <w:tcPr>
            <w:tcW w:w="5080" w:type="dxa"/>
            <w:noWrap w:val="0"/>
            <w:vAlign w:val="center"/>
          </w:tcPr>
          <w:p w14:paraId="411C303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w:t>
            </w:r>
            <w:r>
              <w:rPr>
                <w:rFonts w:hint="eastAsia" w:eastAsia="方正仿宋_GBK" w:cs="Times New Roman"/>
                <w:b w:val="0"/>
                <w:bCs w:val="0"/>
                <w:color w:val="auto"/>
                <w:sz w:val="24"/>
                <w:szCs w:val="24"/>
                <w:highlight w:val="none"/>
                <w:lang w:val="en-US" w:eastAsia="zh-CN"/>
              </w:rPr>
              <w:t>30</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(以Pb计)</w:t>
            </w:r>
          </w:p>
        </w:tc>
      </w:tr>
      <w:tr w14:paraId="5CB2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20" w:type="dxa"/>
            <w:vMerge w:val="continue"/>
            <w:noWrap w:val="0"/>
            <w:vAlign w:val="center"/>
          </w:tcPr>
          <w:p w14:paraId="030CAFE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00" w:type="dxa"/>
            <w:noWrap w:val="0"/>
            <w:vAlign w:val="center"/>
          </w:tcPr>
          <w:p w14:paraId="56F4922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 xml:space="preserve">甲醇含量w% </w:t>
            </w:r>
          </w:p>
        </w:tc>
        <w:tc>
          <w:tcPr>
            <w:tcW w:w="5080" w:type="dxa"/>
            <w:noWrap w:val="0"/>
            <w:vAlign w:val="center"/>
          </w:tcPr>
          <w:p w14:paraId="0DA08C31">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4095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20" w:type="dxa"/>
            <w:vMerge w:val="continue"/>
            <w:noWrap w:val="0"/>
            <w:vAlign w:val="center"/>
          </w:tcPr>
          <w:p w14:paraId="1CE0D2C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00" w:type="dxa"/>
            <w:noWrap w:val="0"/>
            <w:vAlign w:val="center"/>
          </w:tcPr>
          <w:p w14:paraId="66993F0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甲醛含量w%</w:t>
            </w:r>
          </w:p>
        </w:tc>
        <w:tc>
          <w:tcPr>
            <w:tcW w:w="5080" w:type="dxa"/>
            <w:noWrap w:val="0"/>
            <w:vAlign w:val="center"/>
          </w:tcPr>
          <w:p w14:paraId="4D398AD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≤0.1</w:t>
            </w:r>
          </w:p>
        </w:tc>
      </w:tr>
      <w:tr w14:paraId="3607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920" w:type="dxa"/>
            <w:vMerge w:val="restart"/>
            <w:noWrap w:val="0"/>
            <w:vAlign w:val="center"/>
          </w:tcPr>
          <w:p w14:paraId="1CBEEFB2">
            <w:pPr>
              <w:keepNext w:val="0"/>
              <w:keepLines w:val="0"/>
              <w:pageBreakBefore w:val="0"/>
              <w:widowControl/>
              <w:suppressLineNumbers w:val="0"/>
              <w:kinsoku/>
              <w:wordWrap/>
              <w:overflowPunct/>
              <w:topLinePunct w:val="0"/>
              <w:autoSpaceDE/>
              <w:autoSpaceDN/>
              <w:bidi w:val="0"/>
              <w:adjustRightInd/>
              <w:snapToGrid/>
              <w:spacing w:line="600" w:lineRule="exact"/>
              <w:ind w:firstLine="240" w:firstLineChars="100"/>
              <w:jc w:val="both"/>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微生物指标</w:t>
            </w:r>
          </w:p>
        </w:tc>
        <w:tc>
          <w:tcPr>
            <w:tcW w:w="2500" w:type="dxa"/>
            <w:noWrap w:val="0"/>
            <w:vAlign w:val="center"/>
          </w:tcPr>
          <w:p w14:paraId="1B8C387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菌落总数/（ CFU/ml) </w:t>
            </w:r>
          </w:p>
        </w:tc>
        <w:tc>
          <w:tcPr>
            <w:tcW w:w="5080" w:type="dxa"/>
            <w:noWrap w:val="0"/>
            <w:vAlign w:val="center"/>
          </w:tcPr>
          <w:p w14:paraId="7BC69CE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 xml:space="preserve"> 1000</w:t>
            </w:r>
          </w:p>
        </w:tc>
      </w:tr>
      <w:tr w14:paraId="7AA3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20" w:type="dxa"/>
            <w:vMerge w:val="continue"/>
            <w:noWrap w:val="0"/>
            <w:vAlign w:val="center"/>
          </w:tcPr>
          <w:p w14:paraId="52FCD28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_GBK" w:cs="Times New Roman"/>
                <w:b w:val="0"/>
                <w:bCs w:val="0"/>
                <w:color w:val="auto"/>
                <w:sz w:val="24"/>
                <w:szCs w:val="24"/>
                <w:highlight w:val="none"/>
                <w:lang w:val="en-US" w:eastAsia="zh-CN"/>
              </w:rPr>
            </w:pPr>
          </w:p>
        </w:tc>
        <w:tc>
          <w:tcPr>
            <w:tcW w:w="2500" w:type="dxa"/>
            <w:noWrap w:val="0"/>
            <w:vAlign w:val="center"/>
          </w:tcPr>
          <w:p w14:paraId="7CE8F7B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大肠菌群/（CFU/ml）</w:t>
            </w:r>
          </w:p>
        </w:tc>
        <w:tc>
          <w:tcPr>
            <w:tcW w:w="5080" w:type="dxa"/>
            <w:noWrap w:val="0"/>
            <w:vAlign w:val="center"/>
          </w:tcPr>
          <w:p w14:paraId="255D795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 xml:space="preserve"> </w:t>
            </w:r>
            <w:r>
              <w:rPr>
                <w:rFonts w:hint="default" w:ascii="Times New Roman" w:hAnsi="Times New Roman" w:eastAsia="方正仿宋_GBK" w:cs="Times New Roman"/>
                <w:b w:val="0"/>
                <w:bCs w:val="0"/>
                <w:color w:val="auto"/>
                <w:sz w:val="28"/>
                <w:szCs w:val="28"/>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30</w:t>
            </w:r>
          </w:p>
        </w:tc>
      </w:tr>
    </w:tbl>
    <w:p w14:paraId="37066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四、付款方式</w:t>
      </w:r>
    </w:p>
    <w:p w14:paraId="5049FE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w:t>
      </w:r>
      <w:r>
        <w:rPr>
          <w:rFonts w:hint="default" w:eastAsia="方正仿宋_GBK" w:cs="Times New Roman"/>
          <w:b w:val="0"/>
          <w:bCs w:val="0"/>
          <w:color w:val="auto"/>
          <w:sz w:val="32"/>
          <w:szCs w:val="32"/>
          <w:highlight w:val="none"/>
          <w:lang w:val="en-US" w:eastAsia="zh-CN"/>
        </w:rPr>
        <w:t>方</w:t>
      </w:r>
      <w:r>
        <w:rPr>
          <w:rFonts w:hint="eastAsia" w:eastAsia="方正仿宋_GBK" w:cs="Times New Roman"/>
          <w:b w:val="0"/>
          <w:bCs w:val="0"/>
          <w:color w:val="auto"/>
          <w:sz w:val="32"/>
          <w:szCs w:val="32"/>
          <w:highlight w:val="none"/>
          <w:lang w:val="en-US" w:eastAsia="zh-CN"/>
        </w:rPr>
        <w:t>收</w:t>
      </w:r>
      <w:r>
        <w:rPr>
          <w:rFonts w:hint="default" w:eastAsia="方正仿宋_GBK" w:cs="Times New Roman"/>
          <w:b w:val="0"/>
          <w:bCs w:val="0"/>
          <w:color w:val="auto"/>
          <w:sz w:val="32"/>
          <w:szCs w:val="32"/>
          <w:highlight w:val="none"/>
          <w:lang w:val="en-US" w:eastAsia="zh-CN"/>
        </w:rPr>
        <w:t>到</w:t>
      </w:r>
      <w:r>
        <w:rPr>
          <w:rFonts w:hint="eastAsia" w:eastAsia="方正仿宋_GBK" w:cs="Times New Roman"/>
          <w:b w:val="0"/>
          <w:bCs w:val="0"/>
          <w:color w:val="auto"/>
          <w:sz w:val="32"/>
          <w:szCs w:val="32"/>
          <w:highlight w:val="none"/>
          <w:lang w:val="en-US" w:eastAsia="zh-CN"/>
        </w:rPr>
        <w:t>牧业公司供货通知书</w:t>
      </w:r>
      <w:r>
        <w:rPr>
          <w:rFonts w:hint="default" w:eastAsia="方正仿宋_GBK" w:cs="Times New Roman"/>
          <w:b w:val="0"/>
          <w:bCs w:val="0"/>
          <w:color w:val="auto"/>
          <w:sz w:val="32"/>
          <w:szCs w:val="32"/>
          <w:highlight w:val="none"/>
          <w:lang w:val="en-US" w:eastAsia="zh-CN"/>
        </w:rPr>
        <w:t>后 10日内将</w:t>
      </w:r>
      <w:r>
        <w:rPr>
          <w:rFonts w:hint="eastAsia" w:eastAsia="方正仿宋_GBK" w:cs="Times New Roman"/>
          <w:b w:val="0"/>
          <w:bCs w:val="0"/>
          <w:color w:val="auto"/>
          <w:sz w:val="32"/>
          <w:szCs w:val="32"/>
          <w:highlight w:val="none"/>
          <w:lang w:val="en-US" w:eastAsia="zh-CN"/>
        </w:rPr>
        <w:t>符合采购标准的货物</w:t>
      </w:r>
      <w:r>
        <w:rPr>
          <w:rFonts w:hint="default"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w:t>
      </w:r>
      <w:r>
        <w:rPr>
          <w:rFonts w:hint="default" w:eastAsia="方正仿宋_GBK" w:cs="Times New Roman"/>
          <w:b w:val="0"/>
          <w:bCs w:val="0"/>
          <w:color w:val="auto"/>
          <w:sz w:val="32"/>
          <w:szCs w:val="32"/>
          <w:highlight w:val="none"/>
          <w:lang w:val="en-US" w:eastAsia="zh-CN"/>
        </w:rPr>
        <w:t>后，</w:t>
      </w:r>
      <w:r>
        <w:rPr>
          <w:rFonts w:hint="eastAsia" w:eastAsia="方正仿宋_GBK" w:cs="Times New Roman"/>
          <w:b w:val="0"/>
          <w:bCs w:val="0"/>
          <w:color w:val="auto"/>
          <w:sz w:val="32"/>
          <w:szCs w:val="32"/>
          <w:highlight w:val="none"/>
          <w:lang w:val="en-US" w:eastAsia="zh-CN"/>
        </w:rPr>
        <w:t>甲方</w:t>
      </w:r>
      <w:r>
        <w:rPr>
          <w:rFonts w:hint="default" w:eastAsia="方正仿宋_GBK" w:cs="Times New Roman"/>
          <w:b w:val="0"/>
          <w:bCs w:val="0"/>
          <w:color w:val="auto"/>
          <w:sz w:val="32"/>
          <w:szCs w:val="32"/>
          <w:highlight w:val="none"/>
          <w:lang w:val="en-US" w:eastAsia="zh-CN"/>
        </w:rPr>
        <w:t>签收收货单，按照签收收货单日期起于30天内（含发票）将</w:t>
      </w:r>
      <w:r>
        <w:rPr>
          <w:rFonts w:hint="eastAsia" w:eastAsia="方正仿宋_GBK" w:cs="Times New Roman"/>
          <w:b w:val="0"/>
          <w:bCs w:val="0"/>
          <w:color w:val="auto"/>
          <w:sz w:val="32"/>
          <w:szCs w:val="32"/>
          <w:highlight w:val="none"/>
          <w:lang w:val="en-US" w:eastAsia="zh-CN"/>
        </w:rPr>
        <w:t>该批次</w:t>
      </w:r>
      <w:r>
        <w:rPr>
          <w:rFonts w:hint="default"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乙方</w:t>
      </w:r>
      <w:r>
        <w:rPr>
          <w:rFonts w:hint="default" w:eastAsia="方正仿宋_GBK" w:cs="Times New Roman"/>
          <w:b w:val="0"/>
          <w:bCs w:val="0"/>
          <w:color w:val="auto"/>
          <w:sz w:val="32"/>
          <w:szCs w:val="32"/>
          <w:highlight w:val="none"/>
          <w:lang w:val="en-US" w:eastAsia="zh-CN"/>
        </w:rPr>
        <w:t>指定账户。</w:t>
      </w:r>
    </w:p>
    <w:p w14:paraId="116822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626029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乙方收到中标通知书后5日内缴纳合同履约保证金至甲方。合同履约保证金金额按照中标</w:t>
      </w:r>
      <w:bookmarkStart w:id="3" w:name="_GoBack"/>
      <w:r>
        <w:rPr>
          <w:rFonts w:hint="eastAsia" w:eastAsia="方正仿宋_GBK" w:cs="Times New Roman"/>
          <w:b w:val="0"/>
          <w:bCs w:val="0"/>
          <w:color w:val="auto"/>
          <w:sz w:val="32"/>
          <w:szCs w:val="32"/>
          <w:highlight w:val="none"/>
          <w:lang w:val="en-US" w:eastAsia="zh-CN"/>
        </w:rPr>
        <w:t>总金额*2%收取。合同有效期截止后、扣除违约金（如有）</w:t>
      </w:r>
      <w:r>
        <w:rPr>
          <w:rFonts w:hint="eastAsia" w:eastAsia="方正仿宋_GBK" w:cs="Times New Roman"/>
          <w:b w:val="0"/>
          <w:bCs w:val="0"/>
          <w:color w:val="auto"/>
          <w:sz w:val="32"/>
          <w:szCs w:val="32"/>
          <w:highlight w:val="none"/>
          <w:lang w:val="en-US" w:eastAsia="zh-CN"/>
        </w:rPr>
        <w:t>10个工</w:t>
      </w:r>
      <w:bookmarkEnd w:id="3"/>
      <w:r>
        <w:rPr>
          <w:rFonts w:hint="eastAsia" w:eastAsia="方正仿宋_GBK" w:cs="Times New Roman"/>
          <w:b w:val="0"/>
          <w:bCs w:val="0"/>
          <w:color w:val="auto"/>
          <w:sz w:val="32"/>
          <w:szCs w:val="32"/>
          <w:highlight w:val="none"/>
          <w:lang w:val="en-US" w:eastAsia="zh-CN"/>
        </w:rPr>
        <w:t>作日内无息退还。</w:t>
      </w:r>
    </w:p>
    <w:p w14:paraId="2279C8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六</w:t>
      </w:r>
      <w:r>
        <w:rPr>
          <w:rFonts w:hint="default" w:ascii="方正黑体_GBK" w:hAnsi="方正黑体_GBK" w:eastAsia="方正黑体_GBK" w:cs="方正黑体_GBK"/>
          <w:b w:val="0"/>
          <w:bCs w:val="0"/>
          <w:color w:val="auto"/>
          <w:sz w:val="32"/>
          <w:szCs w:val="32"/>
          <w:highlight w:val="none"/>
        </w:rPr>
        <w:t>、</w:t>
      </w:r>
      <w:r>
        <w:rPr>
          <w:rFonts w:hint="default" w:ascii="方正黑体_GBK" w:hAnsi="方正黑体_GBK" w:eastAsia="方正黑体_GBK" w:cs="方正黑体_GBK"/>
          <w:b w:val="0"/>
          <w:bCs w:val="0"/>
          <w:color w:val="auto"/>
          <w:sz w:val="32"/>
          <w:szCs w:val="32"/>
          <w:highlight w:val="none"/>
          <w:lang w:val="en-US" w:eastAsia="zh-CN"/>
        </w:rPr>
        <w:t>货物验收规定</w:t>
      </w:r>
    </w:p>
    <w:p w14:paraId="082D7B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货物的具体质量验收标准和方法按行业内有关规定进行验收。如乙方提供的产品未达到质量标准，甲方有权要求退货或者换货。</w:t>
      </w:r>
    </w:p>
    <w:p w14:paraId="60BF824F">
      <w:pPr>
        <w:pStyle w:val="6"/>
        <w:keepNext w:val="0"/>
        <w:keepLines w:val="0"/>
        <w:pageBreakBefore w:val="0"/>
        <w:kinsoku/>
        <w:wordWrap/>
        <w:topLinePunct w:val="0"/>
        <w:bidi w:val="0"/>
        <w:snapToGrid/>
        <w:spacing w:line="600" w:lineRule="exact"/>
        <w:ind w:firstLine="600"/>
        <w:jc w:val="both"/>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甲方在收到货物后经抽检如发现产品质量问题，应在收货后七日内向乙方提出意见，乙方收到甲方意见后</w:t>
      </w:r>
      <w:r>
        <w:rPr>
          <w:rFonts w:hint="default" w:ascii="Times New Roman" w:hAnsi="Times New Roman" w:eastAsia="方正仿宋_GBK" w:cs="Times New Roman"/>
          <w:b w:val="0"/>
          <w:bCs w:val="0"/>
          <w:color w:val="auto"/>
          <w:kern w:val="2"/>
          <w:sz w:val="32"/>
          <w:szCs w:val="32"/>
          <w:highlight w:val="none"/>
          <w:lang w:val="en-US" w:eastAsia="zh-CN" w:bidi="ar-SA"/>
        </w:rPr>
        <w:t>2小时内响应，24小时内到达现场，48小时内解决问题，如在48小时内不能解决的，当天给予相应产品的替换。</w:t>
      </w:r>
      <w:r>
        <w:rPr>
          <w:rFonts w:hint="eastAsia" w:eastAsia="方正仿宋_GBK" w:cs="Times New Roman"/>
          <w:b w:val="0"/>
          <w:bCs w:val="0"/>
          <w:color w:val="auto"/>
          <w:kern w:val="2"/>
          <w:sz w:val="32"/>
          <w:szCs w:val="32"/>
          <w:highlight w:val="none"/>
          <w:lang w:val="en-US" w:eastAsia="zh-CN" w:bidi="ar-SA"/>
        </w:rPr>
        <w:t>如乙方不同意替换，甲方有权解除合同。</w:t>
      </w:r>
    </w:p>
    <w:p w14:paraId="23E09D1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若乙方交付产品时其外包装破损、变形导致产品受感染、受损害等质量问题，甲方有权当场拒收。</w:t>
      </w:r>
    </w:p>
    <w:p w14:paraId="472A4EB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（四）</w:t>
      </w:r>
      <w:r>
        <w:rPr>
          <w:rFonts w:hint="default" w:ascii="Times New Roman" w:hAnsi="Times New Roman" w:eastAsia="方正仿宋_GBK" w:cs="Times New Roman"/>
          <w:b w:val="0"/>
          <w:bCs w:val="0"/>
          <w:color w:val="auto"/>
          <w:sz w:val="32"/>
          <w:szCs w:val="32"/>
          <w:highlight w:val="none"/>
          <w:lang w:val="en-US" w:eastAsia="zh-CN"/>
        </w:rPr>
        <w:t>乙方应保证在提供的产品中没有添加任何掺杂掺假等行为，否则，由此引起的后果由乙方承担。</w:t>
      </w:r>
    </w:p>
    <w:p w14:paraId="23C853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因乙方提供的产品质量问题造成第三方损害的由乙方承担赔偿责任，给甲方造成经济损失的甲方有权向乙方追偿。</w:t>
      </w:r>
    </w:p>
    <w:p w14:paraId="7BEB45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（六）</w:t>
      </w:r>
      <w:r>
        <w:rPr>
          <w:rFonts w:hint="default" w:ascii="Times New Roman" w:hAnsi="Times New Roman" w:eastAsia="方正仿宋_GBK" w:cs="Times New Roman"/>
          <w:b w:val="0"/>
          <w:bCs w:val="0"/>
          <w:color w:val="auto"/>
          <w:sz w:val="32"/>
          <w:szCs w:val="32"/>
          <w:highlight w:val="none"/>
          <w:lang w:val="en-US" w:eastAsia="zh-CN"/>
        </w:rPr>
        <w:t>收货数量确认：以甲方实际</w:t>
      </w:r>
      <w:r>
        <w:rPr>
          <w:rFonts w:hint="eastAsia" w:eastAsia="方正仿宋_GBK" w:cs="Times New Roman"/>
          <w:b w:val="0"/>
          <w:bCs w:val="0"/>
          <w:color w:val="auto"/>
          <w:sz w:val="32"/>
          <w:szCs w:val="32"/>
          <w:highlight w:val="none"/>
          <w:lang w:val="en-US" w:eastAsia="zh-CN"/>
        </w:rPr>
        <w:t>签字确认的</w:t>
      </w:r>
      <w:r>
        <w:rPr>
          <w:rFonts w:hint="default" w:ascii="Times New Roman" w:hAnsi="Times New Roman" w:eastAsia="方正仿宋_GBK" w:cs="Times New Roman"/>
          <w:b w:val="0"/>
          <w:bCs w:val="0"/>
          <w:color w:val="auto"/>
          <w:sz w:val="32"/>
          <w:szCs w:val="32"/>
          <w:highlight w:val="none"/>
          <w:lang w:val="en-US" w:eastAsia="zh-CN"/>
        </w:rPr>
        <w:t>收货数量为准。</w:t>
      </w:r>
    </w:p>
    <w:p w14:paraId="1ADC47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rPr>
      </w:pPr>
      <w:r>
        <w:rPr>
          <w:rFonts w:hint="default" w:ascii="方正黑体_GBK" w:hAnsi="方正黑体_GBK" w:eastAsia="方正黑体_GBK" w:cs="方正黑体_GBK"/>
          <w:b w:val="0"/>
          <w:bCs w:val="0"/>
          <w:color w:val="auto"/>
          <w:sz w:val="32"/>
          <w:szCs w:val="32"/>
          <w:highlight w:val="none"/>
          <w:lang w:val="en-US" w:eastAsia="zh-CN"/>
        </w:rPr>
        <w:t>七</w:t>
      </w:r>
      <w:r>
        <w:rPr>
          <w:rFonts w:hint="default" w:ascii="方正黑体_GBK" w:hAnsi="方正黑体_GBK" w:eastAsia="方正黑体_GBK" w:cs="方正黑体_GBK"/>
          <w:b w:val="0"/>
          <w:bCs w:val="0"/>
          <w:color w:val="auto"/>
          <w:sz w:val="32"/>
          <w:szCs w:val="32"/>
          <w:highlight w:val="none"/>
        </w:rPr>
        <w:t xml:space="preserve">、违约责任 </w:t>
      </w:r>
    </w:p>
    <w:p w14:paraId="02410B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本协议签订后，甲、乙双方应共同遵守，如一方违约，守约方有权要求违约方赔偿一切经济损失并承担有关法律责任。</w:t>
      </w:r>
    </w:p>
    <w:p w14:paraId="15ABCC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甲、乙双方任何一方如因不可抗力的原因，不能履行本合同时，应及时向对方通知不能履行或须延期履行或部分履行合同的理由。在取得有关机构证明后，本合同可以不履行或延期履行或部分履行，</w:t>
      </w:r>
      <w:r>
        <w:rPr>
          <w:rFonts w:hint="eastAsia" w:eastAsia="方正仿宋_GBK" w:cs="Times New Roman"/>
          <w:b w:val="0"/>
          <w:bCs w:val="0"/>
          <w:color w:val="auto"/>
          <w:sz w:val="32"/>
          <w:szCs w:val="32"/>
          <w:highlight w:val="none"/>
          <w:lang w:val="en-US" w:eastAsia="zh-CN"/>
        </w:rPr>
        <w:t>双方均不承担违约责任。</w:t>
      </w:r>
    </w:p>
    <w:p w14:paraId="489A6D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若因乙方原因，在一个月</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b w:val="0"/>
          <w:bCs w:val="0"/>
          <w:color w:val="auto"/>
          <w:sz w:val="32"/>
          <w:szCs w:val="32"/>
          <w:highlight w:val="none"/>
          <w:lang w:val="en-US" w:eastAsia="zh-CN"/>
        </w:rPr>
        <w:t>出现一次断货</w:t>
      </w:r>
      <w:r>
        <w:rPr>
          <w:rFonts w:hint="eastAsia" w:eastAsia="方正仿宋_GBK" w:cs="Times New Roman"/>
          <w:b w:val="0"/>
          <w:bCs w:val="0"/>
          <w:color w:val="auto"/>
          <w:sz w:val="32"/>
          <w:szCs w:val="32"/>
          <w:highlight w:val="none"/>
          <w:lang w:val="en-US" w:eastAsia="zh-CN"/>
        </w:rPr>
        <w:t>且</w:t>
      </w:r>
      <w:r>
        <w:rPr>
          <w:rFonts w:hint="default" w:ascii="Times New Roman" w:hAnsi="Times New Roman" w:eastAsia="方正仿宋_GBK" w:cs="Times New Roman"/>
          <w:b w:val="0"/>
          <w:bCs w:val="0"/>
          <w:color w:val="auto"/>
          <w:sz w:val="32"/>
          <w:szCs w:val="32"/>
          <w:highlight w:val="none"/>
          <w:lang w:val="en-US" w:eastAsia="zh-CN"/>
        </w:rPr>
        <w:t>断货时间超过5天，甲方</w:t>
      </w:r>
      <w:r>
        <w:rPr>
          <w:rFonts w:hint="eastAsia" w:eastAsia="方正仿宋_GBK" w:cs="Times New Roman"/>
          <w:b w:val="0"/>
          <w:bCs w:val="0"/>
          <w:color w:val="auto"/>
          <w:sz w:val="32"/>
          <w:szCs w:val="32"/>
          <w:highlight w:val="none"/>
          <w:lang w:val="en-US" w:eastAsia="zh-CN"/>
        </w:rPr>
        <w:t>有权从履约保证金中</w:t>
      </w:r>
      <w:r>
        <w:rPr>
          <w:rFonts w:hint="default" w:ascii="Times New Roman" w:hAnsi="Times New Roman" w:eastAsia="方正仿宋_GBK" w:cs="Times New Roman"/>
          <w:b w:val="0"/>
          <w:bCs w:val="0"/>
          <w:color w:val="auto"/>
          <w:sz w:val="32"/>
          <w:szCs w:val="32"/>
          <w:highlight w:val="none"/>
          <w:lang w:val="en-US" w:eastAsia="zh-CN"/>
        </w:rPr>
        <w:t>扣除2000元；若一个月内出现两次及以上断货</w:t>
      </w:r>
      <w:r>
        <w:rPr>
          <w:rFonts w:hint="eastAsia" w:eastAsia="方正仿宋_GBK" w:cs="Times New Roman"/>
          <w:b w:val="0"/>
          <w:bCs w:val="0"/>
          <w:color w:val="auto"/>
          <w:sz w:val="32"/>
          <w:szCs w:val="32"/>
          <w:highlight w:val="none"/>
          <w:lang w:val="en-US" w:eastAsia="zh-CN"/>
        </w:rPr>
        <w:t>或累计出现三次断货</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且每次断货超过5天时，</w:t>
      </w:r>
      <w:r>
        <w:rPr>
          <w:rFonts w:hint="default" w:ascii="Times New Roman" w:hAnsi="Times New Roman" w:eastAsia="方正仿宋_GBK" w:cs="Times New Roman"/>
          <w:b w:val="0"/>
          <w:bCs w:val="0"/>
          <w:color w:val="auto"/>
          <w:sz w:val="32"/>
          <w:szCs w:val="32"/>
          <w:highlight w:val="none"/>
          <w:lang w:val="en-US" w:eastAsia="zh-CN"/>
        </w:rPr>
        <w:t>甲方</w:t>
      </w:r>
      <w:r>
        <w:rPr>
          <w:rFonts w:hint="eastAsia" w:eastAsia="方正仿宋_GBK" w:cs="Times New Roman"/>
          <w:b w:val="0"/>
          <w:bCs w:val="0"/>
          <w:color w:val="auto"/>
          <w:sz w:val="32"/>
          <w:szCs w:val="32"/>
          <w:highlight w:val="none"/>
          <w:lang w:val="en-US" w:eastAsia="zh-CN"/>
        </w:rPr>
        <w:t>有权从履约保证金中扣</w:t>
      </w:r>
      <w:r>
        <w:rPr>
          <w:rFonts w:hint="default" w:ascii="Times New Roman" w:hAnsi="Times New Roman" w:eastAsia="方正仿宋_GBK" w:cs="Times New Roman"/>
          <w:b w:val="0"/>
          <w:bCs w:val="0"/>
          <w:color w:val="auto"/>
          <w:sz w:val="32"/>
          <w:szCs w:val="32"/>
          <w:highlight w:val="none"/>
          <w:lang w:val="en-US" w:eastAsia="zh-CN"/>
        </w:rPr>
        <w:t>除2000元</w:t>
      </w:r>
      <w:r>
        <w:rPr>
          <w:rFonts w:hint="eastAsia" w:eastAsia="方正仿宋_GBK" w:cs="Times New Roman"/>
          <w:b w:val="0"/>
          <w:bCs w:val="0"/>
          <w:color w:val="auto"/>
          <w:sz w:val="32"/>
          <w:szCs w:val="32"/>
          <w:highlight w:val="none"/>
          <w:lang w:val="en-US" w:eastAsia="zh-CN"/>
        </w:rPr>
        <w:t>/次外</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且</w:t>
      </w:r>
      <w:r>
        <w:rPr>
          <w:rFonts w:hint="default" w:ascii="Times New Roman" w:hAnsi="Times New Roman" w:eastAsia="方正仿宋_GBK" w:cs="Times New Roman"/>
          <w:b w:val="0"/>
          <w:bCs w:val="0"/>
          <w:color w:val="auto"/>
          <w:sz w:val="32"/>
          <w:szCs w:val="32"/>
          <w:highlight w:val="none"/>
          <w:lang w:val="en-US" w:eastAsia="zh-CN"/>
        </w:rPr>
        <w:t>甲方有权解除合同。</w:t>
      </w:r>
    </w:p>
    <w:p w14:paraId="1E58C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八、其它</w:t>
      </w:r>
    </w:p>
    <w:p w14:paraId="363757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由甲、乙双方协商完善并签订补充协议。协商不成</w:t>
      </w:r>
      <w:r>
        <w:rPr>
          <w:rFonts w:hint="eastAsia" w:eastAsia="方正仿宋_GBK" w:cs="Times New Roman"/>
          <w:b w:val="0"/>
          <w:bCs w:val="0"/>
          <w:color w:val="auto"/>
          <w:sz w:val="32"/>
          <w:szCs w:val="32"/>
          <w:highlight w:val="none"/>
          <w:lang w:eastAsia="zh-CN"/>
        </w:rPr>
        <w:t>的</w:t>
      </w:r>
      <w:r>
        <w:rPr>
          <w:rFonts w:hint="default" w:ascii="Times New Roman" w:hAnsi="Times New Roman" w:eastAsia="方正仿宋_GBK" w:cs="Times New Roman"/>
          <w:b w:val="0"/>
          <w:bCs w:val="0"/>
          <w:color w:val="auto"/>
          <w:sz w:val="32"/>
          <w:szCs w:val="32"/>
          <w:highlight w:val="none"/>
        </w:rPr>
        <w:t>，</w:t>
      </w:r>
      <w:r>
        <w:rPr>
          <w:rFonts w:hint="eastAsia" w:eastAsia="方正仿宋_GBK" w:cs="Times New Roman"/>
          <w:b w:val="0"/>
          <w:bCs w:val="0"/>
          <w:color w:val="auto"/>
          <w:sz w:val="32"/>
          <w:szCs w:val="32"/>
          <w:highlight w:val="none"/>
          <w:lang w:val="en-US" w:eastAsia="zh-CN"/>
        </w:rPr>
        <w:t>双方均</w:t>
      </w:r>
      <w:r>
        <w:rPr>
          <w:rFonts w:hint="default" w:ascii="Times New Roman" w:hAnsi="Times New Roman" w:eastAsia="方正仿宋_GBK" w:cs="Times New Roman"/>
          <w:b w:val="0"/>
          <w:bCs w:val="0"/>
          <w:color w:val="auto"/>
          <w:sz w:val="32"/>
          <w:szCs w:val="32"/>
          <w:highlight w:val="none"/>
        </w:rPr>
        <w:t>可向</w:t>
      </w:r>
      <w:r>
        <w:rPr>
          <w:rFonts w:hint="default" w:ascii="Times New Roman" w:hAnsi="Times New Roman" w:eastAsia="方正仿宋_GBK" w:cs="Times New Roman"/>
          <w:b w:val="0"/>
          <w:bCs w:val="0"/>
          <w:color w:val="auto"/>
          <w:sz w:val="32"/>
          <w:szCs w:val="32"/>
          <w:highlight w:val="none"/>
          <w:lang w:val="en-US" w:eastAsia="zh-CN"/>
        </w:rPr>
        <w:t>甲方</w:t>
      </w:r>
      <w:r>
        <w:rPr>
          <w:rFonts w:hint="eastAsia" w:eastAsia="方正仿宋_GBK" w:cs="Times New Roman"/>
          <w:b w:val="0"/>
          <w:bCs w:val="0"/>
          <w:color w:val="auto"/>
          <w:sz w:val="32"/>
          <w:szCs w:val="32"/>
          <w:highlight w:val="none"/>
          <w:lang w:val="en-US" w:eastAsia="zh-CN"/>
        </w:rPr>
        <w:t>所在</w:t>
      </w:r>
      <w:r>
        <w:rPr>
          <w:rFonts w:hint="default" w:ascii="Times New Roman" w:hAnsi="Times New Roman" w:eastAsia="方正仿宋_GBK" w:cs="Times New Roman"/>
          <w:b w:val="0"/>
          <w:bCs w:val="0"/>
          <w:color w:val="auto"/>
          <w:sz w:val="32"/>
          <w:szCs w:val="32"/>
          <w:highlight w:val="none"/>
          <w:lang w:val="en-US" w:eastAsia="zh-CN"/>
        </w:rPr>
        <w:t>地</w:t>
      </w:r>
      <w:r>
        <w:rPr>
          <w:rFonts w:hint="default" w:ascii="Times New Roman" w:hAnsi="Times New Roman" w:eastAsia="方正仿宋_GBK" w:cs="Times New Roman"/>
          <w:b w:val="0"/>
          <w:bCs w:val="0"/>
          <w:color w:val="auto"/>
          <w:sz w:val="32"/>
          <w:szCs w:val="32"/>
          <w:highlight w:val="none"/>
        </w:rPr>
        <w:t>人民法院</w:t>
      </w:r>
      <w:r>
        <w:rPr>
          <w:rFonts w:hint="default" w:ascii="Times New Roman" w:hAnsi="Times New Roman" w:eastAsia="方正仿宋_GBK" w:cs="Times New Roman"/>
          <w:b w:val="0"/>
          <w:bCs w:val="0"/>
          <w:color w:val="auto"/>
          <w:sz w:val="32"/>
          <w:szCs w:val="32"/>
          <w:highlight w:val="none"/>
          <w:lang w:val="en-US" w:eastAsia="zh-CN"/>
        </w:rPr>
        <w:t>提</w:t>
      </w:r>
      <w:r>
        <w:rPr>
          <w:rFonts w:hint="default" w:ascii="Times New Roman" w:hAnsi="Times New Roman" w:eastAsia="方正仿宋_GBK" w:cs="Times New Roman"/>
          <w:b w:val="0"/>
          <w:bCs w:val="0"/>
          <w:color w:val="auto"/>
          <w:sz w:val="32"/>
          <w:szCs w:val="32"/>
          <w:highlight w:val="none"/>
        </w:rPr>
        <w:t>起诉</w:t>
      </w:r>
      <w:r>
        <w:rPr>
          <w:rFonts w:hint="default" w:ascii="Times New Roman" w:hAnsi="Times New Roman" w:eastAsia="方正仿宋_GBK" w:cs="Times New Roman"/>
          <w:b w:val="0"/>
          <w:bCs w:val="0"/>
          <w:color w:val="auto"/>
          <w:sz w:val="32"/>
          <w:szCs w:val="32"/>
          <w:highlight w:val="none"/>
          <w:lang w:val="en-US" w:eastAsia="zh-CN"/>
        </w:rPr>
        <w:t>讼</w:t>
      </w:r>
      <w:r>
        <w:rPr>
          <w:rFonts w:hint="default" w:ascii="Times New Roman" w:hAnsi="Times New Roman" w:eastAsia="方正仿宋_GBK" w:cs="Times New Roman"/>
          <w:b w:val="0"/>
          <w:bCs w:val="0"/>
          <w:color w:val="auto"/>
          <w:sz w:val="32"/>
          <w:szCs w:val="32"/>
          <w:highlight w:val="none"/>
        </w:rPr>
        <w:t>。</w:t>
      </w:r>
    </w:p>
    <w:p w14:paraId="1160FE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w:t>
      </w:r>
      <w:r>
        <w:rPr>
          <w:rFonts w:hint="eastAsia" w:eastAsia="方正仿宋_GBK" w:cs="Times New Roman"/>
          <w:b w:val="0"/>
          <w:bCs w:val="0"/>
          <w:color w:val="auto"/>
          <w:sz w:val="32"/>
          <w:szCs w:val="32"/>
          <w:highlight w:val="none"/>
          <w:lang w:val="en-US" w:eastAsia="zh-CN"/>
        </w:rPr>
        <w:t>法定代表人或授权代表</w:t>
      </w:r>
      <w:r>
        <w:rPr>
          <w:rFonts w:hint="default" w:ascii="Times New Roman" w:hAnsi="Times New Roman" w:eastAsia="方正仿宋_GBK" w:cs="Times New Roman"/>
          <w:b w:val="0"/>
          <w:bCs w:val="0"/>
          <w:color w:val="auto"/>
          <w:sz w:val="32"/>
          <w:szCs w:val="32"/>
          <w:highlight w:val="none"/>
        </w:rPr>
        <w:t>签字</w:t>
      </w:r>
      <w:r>
        <w:rPr>
          <w:rFonts w:hint="eastAsia" w:eastAsia="方正仿宋_GBK" w:cs="Times New Roman"/>
          <w:b w:val="0"/>
          <w:bCs w:val="0"/>
          <w:color w:val="auto"/>
          <w:sz w:val="32"/>
          <w:szCs w:val="32"/>
          <w:highlight w:val="none"/>
          <w:lang w:val="en-US" w:eastAsia="zh-CN"/>
        </w:rPr>
        <w:t>并加盖公章或合同章</w:t>
      </w:r>
      <w:r>
        <w:rPr>
          <w:rFonts w:hint="default" w:ascii="Times New Roman" w:hAnsi="Times New Roman" w:eastAsia="方正仿宋_GBK" w:cs="Times New Roman"/>
          <w:b w:val="0"/>
          <w:bCs w:val="0"/>
          <w:color w:val="auto"/>
          <w:sz w:val="32"/>
          <w:szCs w:val="32"/>
          <w:highlight w:val="none"/>
        </w:rPr>
        <w:t>即生效，具有同等法律效力。</w:t>
      </w:r>
    </w:p>
    <w:p w14:paraId="5B2E8F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供货期：合同签订后一年（合同有效期：2026年1月1日起至2026年12月31日止）。</w:t>
      </w:r>
    </w:p>
    <w:p w14:paraId="19A7C5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（四）本合同双方的材料及文书送达地址如下：</w:t>
      </w:r>
    </w:p>
    <w:p w14:paraId="7B6AE9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790D36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409530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5EE151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5995FF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4D318F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2548EE6B">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14:paraId="75C48E48">
      <w:pPr>
        <w:pStyle w:val="2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2"/>
        <w:gridCol w:w="4612"/>
      </w:tblGrid>
      <w:tr w14:paraId="19B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A37CB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甲方（盖章）：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30152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乙方（盖章）：</w:t>
            </w:r>
          </w:p>
        </w:tc>
      </w:tr>
      <w:tr w14:paraId="75E6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D89E3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CC5E4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地址：</w:t>
            </w:r>
          </w:p>
        </w:tc>
      </w:tr>
      <w:tr w14:paraId="1A3A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E49FE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 xml:space="preserve">经办人（签字）：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CBC5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 xml:space="preserve">经办人（签字）： </w:t>
            </w:r>
          </w:p>
        </w:tc>
      </w:tr>
      <w:tr w14:paraId="11D0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7D025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47623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电话：</w:t>
            </w:r>
          </w:p>
        </w:tc>
      </w:tr>
      <w:tr w14:paraId="16C5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50A69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开户行：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F4128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开户行：</w:t>
            </w:r>
          </w:p>
        </w:tc>
      </w:tr>
      <w:tr w14:paraId="21D3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9D48B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帐号：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ECB7A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rPr>
              <w:t>帐号：</w:t>
            </w:r>
          </w:p>
        </w:tc>
      </w:tr>
      <w:tr w14:paraId="157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07A306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日期：     年    月   日</w:t>
            </w:r>
          </w:p>
        </w:tc>
      </w:tr>
    </w:tbl>
    <w:p w14:paraId="4FAE44F8">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6B5D6B4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3028E3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560FB0D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411B4EA2">
      <w:pPr>
        <w:autoSpaceDE w:val="0"/>
        <w:autoSpaceDN w:val="0"/>
        <w:adjustRightInd w:val="0"/>
        <w:spacing w:line="240" w:lineRule="atLeast"/>
        <w:rPr>
          <w:rFonts w:hint="default" w:ascii="Times New Roman" w:hAnsi="Times New Roman" w:cs="Times New Roman"/>
          <w:kern w:val="0"/>
          <w:sz w:val="24"/>
          <w:szCs w:val="24"/>
          <w:highlight w:val="none"/>
        </w:rPr>
      </w:pPr>
    </w:p>
    <w:p w14:paraId="00A1F0B4">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中垦</w:t>
      </w:r>
      <w:r>
        <w:rPr>
          <w:rFonts w:hint="eastAsia" w:ascii="Times New Roman" w:hAnsi="Times New Roman" w:eastAsia="方正仿宋_GBK" w:cs="Times New Roman"/>
          <w:b w:val="0"/>
          <w:bCs/>
          <w:kern w:val="0"/>
          <w:sz w:val="44"/>
          <w:szCs w:val="44"/>
          <w:highlight w:val="none"/>
          <w:lang w:val="en-US" w:eastAsia="zh-CN"/>
        </w:rPr>
        <w:t>牧（陕西）牧业</w:t>
      </w:r>
      <w:r>
        <w:rPr>
          <w:rFonts w:hint="default" w:ascii="Times New Roman" w:hAnsi="Times New Roman" w:eastAsia="方正仿宋_GBK" w:cs="Times New Roman"/>
          <w:b w:val="0"/>
          <w:bCs/>
          <w:kern w:val="0"/>
          <w:sz w:val="44"/>
          <w:szCs w:val="44"/>
          <w:highlight w:val="none"/>
          <w:lang w:val="en-US" w:eastAsia="zh-CN"/>
        </w:rPr>
        <w:t>有限公司</w:t>
      </w:r>
    </w:p>
    <w:p w14:paraId="18B558DF">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年酸碱清洗剂采购项目</w:t>
      </w:r>
    </w:p>
    <w:p w14:paraId="19976611">
      <w:pPr>
        <w:pStyle w:val="8"/>
        <w:jc w:val="both"/>
        <w:rPr>
          <w:rFonts w:hint="default" w:ascii="Times New Roman" w:hAnsi="Times New Roman" w:cs="Times New Roman"/>
          <w:b/>
          <w:sz w:val="84"/>
          <w:szCs w:val="84"/>
          <w:highlight w:val="none"/>
        </w:rPr>
      </w:pPr>
    </w:p>
    <w:p w14:paraId="6940B856">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3222CACA">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选</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响</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应</w:t>
      </w:r>
      <w:r>
        <w:rPr>
          <w:rFonts w:hint="default" w:ascii="Times New Roman" w:hAnsi="Times New Roman" w:eastAsia="方正仿宋_GBK" w:cs="Times New Roman"/>
          <w:b w:val="0"/>
          <w:bCs/>
          <w:sz w:val="84"/>
          <w:szCs w:val="84"/>
          <w:highlight w:val="none"/>
        </w:rPr>
        <w:t xml:space="preserve"> 文 件</w:t>
      </w:r>
    </w:p>
    <w:p w14:paraId="4D2CA496">
      <w:pPr>
        <w:pStyle w:val="8"/>
        <w:jc w:val="center"/>
        <w:rPr>
          <w:rFonts w:hint="default" w:ascii="Times New Roman" w:hAnsi="Times New Roman" w:cs="Times New Roman"/>
          <w:b/>
          <w:sz w:val="44"/>
          <w:szCs w:val="44"/>
          <w:highlight w:val="none"/>
        </w:rPr>
      </w:pPr>
    </w:p>
    <w:p w14:paraId="44B9A8DA">
      <w:pPr>
        <w:rPr>
          <w:rFonts w:hint="default" w:ascii="Times New Roman" w:hAnsi="Times New Roman" w:cs="Times New Roman"/>
          <w:highlight w:val="none"/>
        </w:rPr>
      </w:pPr>
    </w:p>
    <w:p w14:paraId="2F2DC625">
      <w:pPr>
        <w:rPr>
          <w:rFonts w:hint="default" w:ascii="Times New Roman" w:hAnsi="Times New Roman" w:cs="Times New Roman"/>
          <w:highlight w:val="none"/>
        </w:rPr>
      </w:pPr>
    </w:p>
    <w:p w14:paraId="71ACD458">
      <w:pPr>
        <w:jc w:val="left"/>
        <w:rPr>
          <w:rFonts w:hint="default" w:ascii="Times New Roman" w:hAnsi="Times New Roman" w:cs="Times New Roman"/>
          <w:b/>
          <w:sz w:val="28"/>
          <w:szCs w:val="28"/>
          <w:highlight w:val="none"/>
        </w:rPr>
      </w:pPr>
    </w:p>
    <w:p w14:paraId="503EB265">
      <w:pPr>
        <w:jc w:val="left"/>
        <w:rPr>
          <w:rFonts w:hint="default" w:ascii="Times New Roman" w:hAnsi="Times New Roman" w:cs="Times New Roman"/>
          <w:b/>
          <w:sz w:val="28"/>
          <w:szCs w:val="28"/>
          <w:highlight w:val="none"/>
        </w:rPr>
      </w:pPr>
    </w:p>
    <w:p w14:paraId="3E4C461D">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6E581C0E">
      <w:pPr>
        <w:jc w:val="center"/>
        <w:rPr>
          <w:rFonts w:hint="default" w:ascii="Times New Roman" w:hAnsi="Times New Roman" w:eastAsia="方正仿宋_GBK" w:cs="Times New Roman"/>
          <w:b w:val="0"/>
          <w:bCs/>
          <w:sz w:val="28"/>
          <w:szCs w:val="28"/>
          <w:highlight w:val="none"/>
        </w:rPr>
      </w:pPr>
    </w:p>
    <w:p w14:paraId="73B8892C">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092F7876">
      <w:pPr>
        <w:jc w:val="center"/>
        <w:rPr>
          <w:rFonts w:hint="default" w:ascii="Times New Roman" w:hAnsi="Times New Roman" w:eastAsia="宋体" w:cs="Times New Roman"/>
          <w:b w:val="0"/>
          <w:bCs/>
          <w:sz w:val="28"/>
          <w:szCs w:val="28"/>
          <w:highlight w:val="none"/>
        </w:rPr>
      </w:pPr>
    </w:p>
    <w:p w14:paraId="5C83EAB5">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2CC9B84B">
      <w:pPr>
        <w:jc w:val="center"/>
        <w:rPr>
          <w:rFonts w:hint="default" w:ascii="Times New Roman" w:hAnsi="Times New Roman" w:eastAsia="宋体" w:cs="Times New Roman"/>
          <w:sz w:val="36"/>
          <w:szCs w:val="32"/>
          <w:highlight w:val="none"/>
        </w:rPr>
      </w:pPr>
    </w:p>
    <w:p w14:paraId="3935E41C">
      <w:pPr>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sz w:val="32"/>
          <w:szCs w:val="32"/>
          <w:highlight w:val="none"/>
        </w:rPr>
      </w:pPr>
    </w:p>
    <w:p w14:paraId="1516FF3B">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0B7D9D44">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55D714FC">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auto"/>
          <w:kern w:val="2"/>
          <w:sz w:val="32"/>
          <w:szCs w:val="32"/>
          <w:highlight w:val="none"/>
          <w:lang w:val="en-US" w:eastAsia="zh-CN" w:bidi="ar-SA"/>
        </w:rPr>
        <w:t>资信证明文件</w:t>
      </w:r>
    </w:p>
    <w:p w14:paraId="393B1FF0">
      <w:pPr>
        <w:keepNext w:val="0"/>
        <w:keepLines w:val="0"/>
        <w:pageBreakBefore w:val="0"/>
        <w:widowControl w:val="0"/>
        <w:kinsoku/>
        <w:wordWrap/>
        <w:overflowPunct/>
        <w:topLinePunct w:val="0"/>
        <w:bidi w:val="0"/>
        <w:snapToGrid/>
        <w:spacing w:line="600" w:lineRule="exact"/>
        <w:textAlignment w:val="auto"/>
        <w:rPr>
          <w:rFonts w:hint="default"/>
          <w:color w:val="auto"/>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（一）投标方资质简介</w:t>
      </w:r>
      <w:r>
        <w:rPr>
          <w:rFonts w:hint="eastAsia" w:ascii="Times New Roman" w:hAnsi="Times New Roman" w:eastAsia="方正仿宋_GBK" w:cs="Times New Roman"/>
          <w:color w:val="auto"/>
          <w:kern w:val="2"/>
          <w:sz w:val="32"/>
          <w:szCs w:val="32"/>
          <w:highlight w:val="none"/>
          <w:lang w:val="en-US" w:eastAsia="zh-CN" w:bidi="ar-SA"/>
        </w:rPr>
        <w:t>；</w:t>
      </w:r>
    </w:p>
    <w:p w14:paraId="01D1FAE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（二）三证合一的营业执照（复印件）</w:t>
      </w:r>
      <w:r>
        <w:rPr>
          <w:rFonts w:hint="eastAsia" w:ascii="Times New Roman" w:hAnsi="Times New Roman" w:eastAsia="方正仿宋_GBK" w:cs="Times New Roman"/>
          <w:b w:val="0"/>
          <w:bCs w:val="0"/>
          <w:color w:val="auto"/>
          <w:sz w:val="32"/>
          <w:szCs w:val="32"/>
          <w:highlight w:val="none"/>
          <w:lang w:val="en-US" w:eastAsia="zh-CN"/>
        </w:rPr>
        <w:t>；</w:t>
      </w:r>
    </w:p>
    <w:p w14:paraId="13E2F1E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（三）法定代表人身份证明或法定代表人</w:t>
      </w:r>
      <w:r>
        <w:rPr>
          <w:rFonts w:hint="default" w:ascii="Times New Roman" w:hAnsi="Times New Roman" w:eastAsia="方正仿宋_GBK" w:cs="Times New Roman"/>
          <w:b w:val="0"/>
          <w:bCs/>
          <w:color w:val="auto"/>
          <w:kern w:val="0"/>
          <w:sz w:val="32"/>
          <w:szCs w:val="32"/>
          <w:highlight w:val="none"/>
          <w:lang w:val="en-US" w:eastAsia="zh-CN" w:bidi="ar-SA"/>
        </w:rPr>
        <w:t>授权委托书</w:t>
      </w:r>
      <w:r>
        <w:rPr>
          <w:rFonts w:hint="eastAsia" w:eastAsia="方正仿宋_GBK" w:cs="Times New Roman"/>
          <w:b w:val="0"/>
          <w:bCs/>
          <w:color w:val="auto"/>
          <w:kern w:val="0"/>
          <w:sz w:val="32"/>
          <w:szCs w:val="32"/>
          <w:highlight w:val="none"/>
          <w:lang w:val="en-US" w:eastAsia="zh-CN" w:bidi="ar-SA"/>
        </w:rPr>
        <w:t>；</w:t>
      </w:r>
    </w:p>
    <w:p w14:paraId="06D068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w:t>
      </w:r>
      <w:r>
        <w:rPr>
          <w:rFonts w:hint="eastAsia"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en-US" w:eastAsia="zh-CN" w:bidi="ar-SA"/>
        </w:rPr>
        <w:t>账户信息</w:t>
      </w:r>
      <w:r>
        <w:rPr>
          <w:rFonts w:hint="eastAsia" w:eastAsia="方正仿宋_GBK" w:cs="Times New Roman"/>
          <w:color w:val="auto"/>
          <w:kern w:val="2"/>
          <w:sz w:val="32"/>
          <w:szCs w:val="32"/>
          <w:highlight w:val="none"/>
          <w:lang w:val="en-US" w:eastAsia="zh-CN" w:bidi="ar-SA"/>
        </w:rPr>
        <w:t>；</w:t>
      </w:r>
    </w:p>
    <w:p w14:paraId="751A24ED">
      <w:pPr>
        <w:keepNext w:val="0"/>
        <w:keepLines w:val="0"/>
        <w:pageBreakBefore w:val="0"/>
        <w:numPr>
          <w:ilvl w:val="-1"/>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五</w:t>
      </w: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对应</w:t>
      </w:r>
      <w:r>
        <w:rPr>
          <w:rFonts w:hint="default" w:ascii="Times New Roman" w:hAnsi="Times New Roman" w:eastAsia="方正仿宋_GBK" w:cs="Times New Roman"/>
          <w:b w:val="0"/>
          <w:bCs w:val="0"/>
          <w:color w:val="auto"/>
          <w:sz w:val="32"/>
          <w:szCs w:val="32"/>
          <w:highlight w:val="none"/>
          <w:lang w:val="en-US" w:eastAsia="zh-CN"/>
        </w:rPr>
        <w:t>产品</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的第三方检测报告</w:t>
      </w:r>
      <w:r>
        <w:rPr>
          <w:rFonts w:hint="eastAsia" w:eastAsia="方正仿宋_GBK" w:cs="Times New Roman"/>
          <w:b w:val="0"/>
          <w:bCs w:val="0"/>
          <w:color w:val="auto"/>
          <w:sz w:val="32"/>
          <w:szCs w:val="32"/>
          <w:highlight w:val="none"/>
          <w:lang w:val="en-US" w:eastAsia="zh-CN"/>
        </w:rPr>
        <w:t>（检测机构必须通过CNAS或CMA认证）；</w:t>
      </w:r>
    </w:p>
    <w:p w14:paraId="4B83A870">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b w:val="0"/>
          <w:bCs w:val="0"/>
          <w:color w:val="auto"/>
          <w:sz w:val="32"/>
          <w:szCs w:val="32"/>
          <w:highlight w:val="none"/>
          <w:lang w:val="en-US" w:eastAsia="zh-CN"/>
        </w:rPr>
        <w:t>提供</w:t>
      </w:r>
      <w:r>
        <w:rPr>
          <w:rFonts w:hint="eastAsia" w:eastAsia="方正仿宋_GBK" w:cs="Times New Roman"/>
          <w:b w:val="0"/>
          <w:bCs w:val="0"/>
          <w:color w:val="auto"/>
          <w:sz w:val="32"/>
          <w:szCs w:val="32"/>
          <w:highlight w:val="none"/>
          <w:lang w:val="en-US" w:eastAsia="zh-CN"/>
        </w:rPr>
        <w:t>本</w:t>
      </w:r>
      <w:r>
        <w:rPr>
          <w:rFonts w:hint="eastAsia" w:ascii="Times New Roman" w:hAnsi="Times New Roman" w:eastAsia="方正仿宋_GBK" w:cs="Times New Roman"/>
          <w:b w:val="0"/>
          <w:bCs w:val="0"/>
          <w:color w:val="auto"/>
          <w:sz w:val="32"/>
          <w:szCs w:val="32"/>
          <w:highlight w:val="none"/>
          <w:lang w:val="en-US" w:eastAsia="zh-CN"/>
        </w:rPr>
        <w:t>单位</w:t>
      </w:r>
      <w:r>
        <w:rPr>
          <w:rFonts w:hint="eastAsia" w:eastAsia="方正仿宋_GBK" w:cs="Times New Roman"/>
          <w:b w:val="0"/>
          <w:bCs w:val="0"/>
          <w:color w:val="auto"/>
          <w:sz w:val="32"/>
          <w:szCs w:val="32"/>
          <w:highlight w:val="none"/>
          <w:lang w:val="en-US" w:eastAsia="zh-CN"/>
        </w:rPr>
        <w:t>近两个年度有D</w:t>
      </w:r>
      <w:r>
        <w:rPr>
          <w:rFonts w:hint="eastAsia" w:ascii="Times New Roman" w:hAnsi="Times New Roman" w:eastAsia="方正仿宋_GBK" w:cs="Times New Roman"/>
          <w:b w:val="0"/>
          <w:bCs w:val="0"/>
          <w:color w:val="auto"/>
          <w:sz w:val="32"/>
          <w:szCs w:val="32"/>
          <w:highlight w:val="none"/>
          <w:lang w:val="en-US" w:eastAsia="zh-CN"/>
        </w:rPr>
        <w:t>20牧场</w:t>
      </w:r>
      <w:r>
        <w:rPr>
          <w:rFonts w:hint="eastAsia" w:eastAsia="方正仿宋_GBK" w:cs="Times New Roman"/>
          <w:b w:val="0"/>
          <w:bCs w:val="0"/>
          <w:color w:val="auto"/>
          <w:sz w:val="32"/>
          <w:szCs w:val="32"/>
          <w:highlight w:val="none"/>
          <w:lang w:val="en-US" w:eastAsia="zh-CN"/>
        </w:rPr>
        <w:t>或D20乳业（最新中国奶业统计资料为准）对应投标产品</w:t>
      </w:r>
      <w:r>
        <w:rPr>
          <w:rFonts w:hint="eastAsia" w:ascii="Times New Roman" w:hAnsi="Times New Roman" w:eastAsia="方正仿宋_GBK" w:cs="Times New Roman"/>
          <w:b w:val="0"/>
          <w:bCs w:val="0"/>
          <w:color w:val="auto"/>
          <w:sz w:val="32"/>
          <w:szCs w:val="32"/>
          <w:highlight w:val="none"/>
          <w:lang w:val="en-US" w:eastAsia="zh-CN"/>
        </w:rPr>
        <w:t>的销售记录证明；</w:t>
      </w:r>
    </w:p>
    <w:p w14:paraId="0D0443A2">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代理商需提供生产商（包括国产、进口）授权委托书</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酸碱清洗剂厂家需提供对应产品生产经营资质</w:t>
      </w:r>
      <w:r>
        <w:rPr>
          <w:rFonts w:hint="eastAsia" w:ascii="Times New Roman" w:hAnsi="Times New Roman" w:eastAsia="方正仿宋_GBK" w:cs="Times New Roman"/>
          <w:b w:val="0"/>
          <w:bCs w:val="0"/>
          <w:color w:val="auto"/>
          <w:sz w:val="32"/>
          <w:szCs w:val="32"/>
          <w:highlight w:val="none"/>
          <w:lang w:val="en-US" w:eastAsia="zh-CN"/>
        </w:rPr>
        <w:t>；</w:t>
      </w:r>
    </w:p>
    <w:p w14:paraId="3D0235D3">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供应商</w:t>
      </w:r>
      <w:r>
        <w:rPr>
          <w:rFonts w:hint="eastAsia" w:eastAsia="方正仿宋_GBK" w:cs="Times New Roman"/>
          <w:b w:val="0"/>
          <w:bCs w:val="0"/>
          <w:color w:val="auto"/>
          <w:kern w:val="2"/>
          <w:sz w:val="32"/>
          <w:szCs w:val="32"/>
          <w:highlight w:val="none"/>
          <w:lang w:val="en-US" w:eastAsia="zh-CN" w:bidi="ar-SA"/>
        </w:rPr>
        <w:t>和生产商</w:t>
      </w:r>
      <w:r>
        <w:rPr>
          <w:rFonts w:hint="eastAsia" w:ascii="Times New Roman" w:hAnsi="Times New Roman" w:eastAsia="方正仿宋_GBK" w:cs="Times New Roman"/>
          <w:b w:val="0"/>
          <w:bCs w:val="0"/>
          <w:color w:val="auto"/>
          <w:kern w:val="2"/>
          <w:sz w:val="32"/>
          <w:szCs w:val="32"/>
          <w:highlight w:val="none"/>
          <w:lang w:val="en-US" w:eastAsia="zh-CN" w:bidi="ar-SA"/>
        </w:rPr>
        <w:t>未被列入国家企业信用信息公示系统；（http://www.gsxt.gov.cn/index.html）严重违法失信企业</w:t>
      </w:r>
      <w:r>
        <w:rPr>
          <w:rFonts w:hint="eastAsia" w:ascii="仿宋" w:hAnsi="仿宋" w:eastAsia="仿宋"/>
          <w:b w:val="0"/>
          <w:bCs w:val="0"/>
          <w:sz w:val="30"/>
          <w:szCs w:val="30"/>
          <w:highlight w:val="none"/>
        </w:rPr>
        <w:t>名单</w:t>
      </w:r>
      <w:r>
        <w:rPr>
          <w:rFonts w:hint="default" w:ascii="Times New Roman" w:hAnsi="Times New Roman" w:eastAsia="方正仿宋_GBK" w:cs="Times New Roman"/>
          <w:b w:val="0"/>
          <w:bCs w:val="0"/>
          <w:color w:val="auto"/>
          <w:kern w:val="2"/>
          <w:sz w:val="32"/>
          <w:szCs w:val="32"/>
          <w:highlight w:val="none"/>
          <w:lang w:val="en-US" w:eastAsia="zh-CN" w:bidi="ar-SA"/>
        </w:rPr>
        <w:t>（提供查询结果网页截图并加盖投标人公章）</w:t>
      </w:r>
      <w:r>
        <w:rPr>
          <w:rFonts w:hint="eastAsia" w:eastAsia="方正仿宋_GBK" w:cs="Times New Roman"/>
          <w:b w:val="0"/>
          <w:bCs w:val="0"/>
          <w:color w:val="auto"/>
          <w:kern w:val="2"/>
          <w:sz w:val="32"/>
          <w:szCs w:val="32"/>
          <w:highlight w:val="none"/>
          <w:lang w:val="en-US" w:eastAsia="zh-CN" w:bidi="ar-SA"/>
        </w:rPr>
        <w:t>；</w:t>
      </w:r>
    </w:p>
    <w:p w14:paraId="63E16A5B">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4F699EE8">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b w:val="0"/>
          <w:bCs/>
          <w:color w:val="auto"/>
          <w:sz w:val="32"/>
          <w:szCs w:val="32"/>
          <w:highlight w:val="none"/>
          <w:lang w:val="en-US" w:eastAsia="zh-CN"/>
        </w:rPr>
        <w:t>基本情况表</w:t>
      </w:r>
    </w:p>
    <w:p w14:paraId="28B51A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45B14D3F">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default" w:ascii="Times New Roman" w:hAnsi="Times New Roman" w:eastAsia="方正仿宋_GBK" w:cs="Times New Roman"/>
          <w:b w:val="0"/>
          <w:bCs w:val="0"/>
          <w:color w:val="auto"/>
          <w:sz w:val="32"/>
          <w:szCs w:val="32"/>
          <w:highlight w:val="none"/>
          <w:lang w:val="en-US" w:eastAsia="zh-CN"/>
        </w:rPr>
        <w:t>质量保证承诺函</w:t>
      </w:r>
    </w:p>
    <w:p w14:paraId="15072841">
      <w:pPr>
        <w:pStyle w:val="6"/>
        <w:keepNext w:val="0"/>
        <w:keepLines w:val="0"/>
        <w:pageBreakBefore w:val="0"/>
        <w:kinsoku/>
        <w:wordWrap/>
        <w:topLinePunct w:val="0"/>
        <w:bidi w:val="0"/>
        <w:snapToGrid/>
        <w:spacing w:line="600" w:lineRule="exact"/>
        <w:ind w:firstLine="0" w:firstLineChars="0"/>
        <w:jc w:val="both"/>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w:t>
      </w:r>
      <w:r>
        <w:rPr>
          <w:rFonts w:hint="default" w:ascii="Times New Roman" w:hAnsi="Times New Roman" w:eastAsia="方正仿宋_GBK" w:cs="Times New Roman"/>
          <w:b w:val="0"/>
          <w:bCs w:val="0"/>
          <w:color w:val="auto"/>
          <w:sz w:val="32"/>
          <w:szCs w:val="32"/>
          <w:highlight w:val="none"/>
          <w:lang w:val="en-US" w:eastAsia="zh-CN"/>
        </w:rPr>
        <w:t>售后服务</w:t>
      </w:r>
      <w:r>
        <w:rPr>
          <w:rFonts w:hint="eastAsia" w:eastAsia="方正仿宋_GBK" w:cs="Times New Roman"/>
          <w:b w:val="0"/>
          <w:bCs w:val="0"/>
          <w:color w:val="auto"/>
          <w:sz w:val="32"/>
          <w:szCs w:val="32"/>
          <w:highlight w:val="none"/>
          <w:lang w:val="en-US" w:eastAsia="zh-CN"/>
        </w:rPr>
        <w:t>及</w:t>
      </w:r>
      <w:r>
        <w:rPr>
          <w:rFonts w:hint="default" w:ascii="Times New Roman" w:hAnsi="Times New Roman" w:eastAsia="方正仿宋_GBK" w:cs="Times New Roman"/>
          <w:b w:val="0"/>
          <w:bCs w:val="0"/>
          <w:color w:val="auto"/>
          <w:sz w:val="32"/>
          <w:szCs w:val="32"/>
          <w:highlight w:val="none"/>
          <w:lang w:val="en-US" w:eastAsia="zh-CN"/>
        </w:rPr>
        <w:t>响应时间承诺函</w:t>
      </w:r>
    </w:p>
    <w:p w14:paraId="151AE7C4">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w:t>
      </w:r>
      <w:r>
        <w:rPr>
          <w:rFonts w:hint="eastAsia" w:eastAsia="方正仿宋_GBK" w:cs="Times New Roman"/>
          <w:b w:val="0"/>
          <w:bCs w:val="0"/>
          <w:color w:val="auto"/>
          <w:kern w:val="2"/>
          <w:sz w:val="32"/>
          <w:szCs w:val="32"/>
          <w:highlight w:val="none"/>
          <w:lang w:val="en-US" w:eastAsia="zh-CN" w:bidi="ar-SA"/>
        </w:rPr>
        <w:t>产品</w:t>
      </w:r>
      <w:r>
        <w:rPr>
          <w:rFonts w:hint="default" w:ascii="Times New Roman" w:hAnsi="Times New Roman" w:eastAsia="方正仿宋_GBK" w:cs="Times New Roman"/>
          <w:b w:val="0"/>
          <w:bCs w:val="0"/>
          <w:color w:val="auto"/>
          <w:sz w:val="32"/>
          <w:szCs w:val="32"/>
          <w:highlight w:val="none"/>
          <w:lang w:val="en-US" w:eastAsia="zh-CN"/>
        </w:rPr>
        <w:t>技术服务承诺函</w:t>
      </w:r>
    </w:p>
    <w:p w14:paraId="24C97948">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八、报价一览表</w:t>
      </w:r>
    </w:p>
    <w:p w14:paraId="55ED42D8">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5E9CFD05">
      <w:pPr>
        <w:autoSpaceDE w:val="0"/>
        <w:autoSpaceDN w:val="0"/>
        <w:adjustRightInd w:val="0"/>
        <w:spacing w:line="240" w:lineRule="atLeast"/>
        <w:jc w:val="center"/>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0DB1D545">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中垦</w:t>
      </w:r>
      <w:r>
        <w:rPr>
          <w:rFonts w:hint="eastAsia" w:eastAsia="方正仿宋_GBK" w:cs="Times New Roman"/>
          <w:kern w:val="0"/>
          <w:sz w:val="32"/>
          <w:szCs w:val="32"/>
          <w:highlight w:val="none"/>
          <w:lang w:val="en-US" w:eastAsia="zh-CN"/>
        </w:rPr>
        <w:t>牧（陕西）牧业</w:t>
      </w:r>
      <w:r>
        <w:rPr>
          <w:rFonts w:hint="default" w:ascii="Times New Roman" w:hAnsi="Times New Roman" w:eastAsia="方正仿宋_GBK" w:cs="Times New Roman"/>
          <w:kern w:val="0"/>
          <w:sz w:val="32"/>
          <w:szCs w:val="32"/>
          <w:highlight w:val="none"/>
          <w:lang w:val="en-US" w:eastAsia="zh-CN"/>
        </w:rPr>
        <w:t>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6325CEC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2" w:name="OLE_LINK3"/>
      <w:r>
        <w:rPr>
          <w:rFonts w:hint="default" w:ascii="Times New Roman" w:hAnsi="Times New Roman" w:eastAsia="方正仿宋_GBK" w:cs="Times New Roman"/>
          <w:kern w:val="0"/>
          <w:sz w:val="32"/>
          <w:szCs w:val="32"/>
          <w:highlight w:val="none"/>
          <w:u w:val="single"/>
          <w:lang w:val="en-US" w:eastAsia="zh-CN"/>
        </w:rPr>
        <w:t>中垦</w:t>
      </w:r>
      <w:r>
        <w:rPr>
          <w:rFonts w:hint="eastAsia" w:eastAsia="方正仿宋_GBK" w:cs="Times New Roman"/>
          <w:kern w:val="0"/>
          <w:sz w:val="32"/>
          <w:szCs w:val="32"/>
          <w:highlight w:val="none"/>
          <w:u w:val="single"/>
          <w:lang w:val="en-US" w:eastAsia="zh-CN"/>
        </w:rPr>
        <w:t>牧（陕西）牧业</w:t>
      </w:r>
      <w:r>
        <w:rPr>
          <w:rFonts w:hint="default" w:ascii="Times New Roman" w:hAnsi="Times New Roman" w:eastAsia="方正仿宋_GBK" w:cs="Times New Roman"/>
          <w:kern w:val="0"/>
          <w:sz w:val="32"/>
          <w:szCs w:val="32"/>
          <w:highlight w:val="none"/>
          <w:u w:val="single"/>
          <w:lang w:val="en-US" w:eastAsia="zh-CN"/>
        </w:rPr>
        <w:t>有限公司202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年酸碱清洗剂采购项目</w:t>
      </w:r>
      <w:bookmarkEnd w:id="2"/>
      <w:r>
        <w:rPr>
          <w:rFonts w:hint="default" w:ascii="Times New Roman" w:hAnsi="Times New Roman" w:eastAsia="方正仿宋_GBK" w:cs="Times New Roman"/>
          <w:kern w:val="0"/>
          <w:sz w:val="32"/>
          <w:szCs w:val="32"/>
          <w:highlight w:val="none"/>
        </w:rPr>
        <w:t>招标的有关活动。并提交下述文件：</w:t>
      </w:r>
    </w:p>
    <w:p w14:paraId="402C2ED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提供投标须知规定的全部</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正副本各一份。</w:t>
      </w:r>
    </w:p>
    <w:p w14:paraId="04B18EF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w:t>
      </w:r>
      <w:r>
        <w:rPr>
          <w:rFonts w:hint="eastAsia" w:eastAsia="方正仿宋_GBK" w:cs="Times New Roman"/>
          <w:kern w:val="0"/>
          <w:sz w:val="32"/>
          <w:szCs w:val="32"/>
          <w:highlight w:val="none"/>
          <w:lang w:val="en-US" w:eastAsia="zh-CN"/>
        </w:rPr>
        <w:t>且不限于满足采购标准的</w:t>
      </w:r>
      <w:r>
        <w:rPr>
          <w:rFonts w:hint="default" w:ascii="Times New Roman" w:hAnsi="Times New Roman" w:eastAsia="方正仿宋_GBK" w:cs="Times New Roman"/>
          <w:kern w:val="0"/>
          <w:sz w:val="32"/>
          <w:szCs w:val="32"/>
          <w:highlight w:val="none"/>
          <w:lang w:val="en-US" w:eastAsia="zh-CN"/>
        </w:rPr>
        <w:t>货物、</w:t>
      </w:r>
      <w:r>
        <w:rPr>
          <w:rFonts w:hint="eastAsia" w:eastAsia="方正仿宋_GBK" w:cs="Times New Roman"/>
          <w:kern w:val="0"/>
          <w:sz w:val="32"/>
          <w:szCs w:val="32"/>
          <w:highlight w:val="none"/>
          <w:lang w:val="en-US" w:eastAsia="zh-CN"/>
        </w:rPr>
        <w:t>装运</w:t>
      </w:r>
      <w:r>
        <w:rPr>
          <w:rFonts w:hint="default" w:ascii="Times New Roman" w:hAnsi="Times New Roman" w:eastAsia="方正仿宋_GBK" w:cs="Times New Roman"/>
          <w:kern w:val="0"/>
          <w:sz w:val="32"/>
          <w:szCs w:val="32"/>
          <w:highlight w:val="none"/>
          <w:lang w:val="en-US" w:eastAsia="zh-CN"/>
        </w:rPr>
        <w:t>和税费等</w:t>
      </w:r>
      <w:r>
        <w:rPr>
          <w:rFonts w:hint="eastAsia" w:eastAsia="方正仿宋_GBK" w:cs="Times New Roman"/>
          <w:kern w:val="0"/>
          <w:sz w:val="32"/>
          <w:szCs w:val="32"/>
          <w:highlight w:val="none"/>
          <w:lang w:val="en-US" w:eastAsia="zh-CN"/>
        </w:rPr>
        <w:t>全包</w:t>
      </w:r>
      <w:r>
        <w:rPr>
          <w:rFonts w:hint="default" w:ascii="Times New Roman" w:hAnsi="Times New Roman" w:eastAsia="方正仿宋_GBK" w:cs="Times New Roman"/>
          <w:kern w:val="0"/>
          <w:sz w:val="32"/>
          <w:szCs w:val="32"/>
          <w:highlight w:val="none"/>
          <w:lang w:val="en-US" w:eastAsia="zh-CN"/>
        </w:rPr>
        <w:t>到场费用。且该报价合同生效之日起至合同有效期内有效。</w:t>
      </w:r>
    </w:p>
    <w:p w14:paraId="28D7966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603BF42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39C07F4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7160FFE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6C2E499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3F2B1CB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p>
    <w:p w14:paraId="7D7931A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29FFBC2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20C15B6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p>
    <w:p w14:paraId="6585E8A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52F547CA">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584018C0">
      <w:pPr>
        <w:keepNext w:val="0"/>
        <w:keepLines w:val="0"/>
        <w:pageBreakBefore w:val="0"/>
        <w:widowControl w:val="0"/>
        <w:kinsoku/>
        <w:wordWrap/>
        <w:overflowPunct/>
        <w:topLinePunct w:val="0"/>
        <w:bidi w:val="0"/>
        <w:snapToGrid/>
        <w:spacing w:line="600" w:lineRule="exact"/>
        <w:textAlignment w:val="auto"/>
        <w:rPr>
          <w:rFonts w:hint="default"/>
          <w:color w:val="auto"/>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（一）投标方资质简介</w:t>
      </w:r>
      <w:r>
        <w:rPr>
          <w:rFonts w:hint="eastAsia" w:ascii="Times New Roman" w:hAnsi="Times New Roman" w:eastAsia="方正仿宋_GBK" w:cs="Times New Roman"/>
          <w:color w:val="auto"/>
          <w:kern w:val="2"/>
          <w:sz w:val="32"/>
          <w:szCs w:val="32"/>
          <w:highlight w:val="none"/>
          <w:lang w:val="en-US" w:eastAsia="zh-CN" w:bidi="ar-SA"/>
        </w:rPr>
        <w:t>；</w:t>
      </w:r>
    </w:p>
    <w:p w14:paraId="41ACA5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（二）三证合一的营业执照（复印件）</w:t>
      </w:r>
      <w:r>
        <w:rPr>
          <w:rFonts w:hint="eastAsia" w:ascii="Times New Roman" w:hAnsi="Times New Roman" w:eastAsia="方正仿宋_GBK" w:cs="Times New Roman"/>
          <w:b w:val="0"/>
          <w:bCs w:val="0"/>
          <w:color w:val="auto"/>
          <w:sz w:val="32"/>
          <w:szCs w:val="32"/>
          <w:highlight w:val="none"/>
          <w:lang w:val="en-US" w:eastAsia="zh-CN"/>
        </w:rPr>
        <w:t>；</w:t>
      </w:r>
    </w:p>
    <w:p w14:paraId="68F18A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（三）法定代表人身份证明或法定代表人</w:t>
      </w:r>
      <w:r>
        <w:rPr>
          <w:rFonts w:hint="default" w:ascii="Times New Roman" w:hAnsi="Times New Roman" w:eastAsia="方正仿宋_GBK" w:cs="Times New Roman"/>
          <w:b w:val="0"/>
          <w:bCs/>
          <w:color w:val="auto"/>
          <w:kern w:val="0"/>
          <w:sz w:val="32"/>
          <w:szCs w:val="32"/>
          <w:highlight w:val="none"/>
          <w:lang w:val="en-US" w:eastAsia="zh-CN" w:bidi="ar-SA"/>
        </w:rPr>
        <w:t>授权委托书</w:t>
      </w:r>
      <w:r>
        <w:rPr>
          <w:rFonts w:hint="eastAsia" w:eastAsia="方正仿宋_GBK" w:cs="Times New Roman"/>
          <w:b w:val="0"/>
          <w:bCs/>
          <w:color w:val="auto"/>
          <w:kern w:val="0"/>
          <w:sz w:val="32"/>
          <w:szCs w:val="32"/>
          <w:highlight w:val="none"/>
          <w:lang w:val="en-US" w:eastAsia="zh-CN" w:bidi="ar-SA"/>
        </w:rPr>
        <w:t>；</w:t>
      </w:r>
    </w:p>
    <w:p w14:paraId="346826F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w:t>
      </w:r>
      <w:r>
        <w:rPr>
          <w:rFonts w:hint="eastAsia"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en-US" w:eastAsia="zh-CN" w:bidi="ar-SA"/>
        </w:rPr>
        <w:t>账户信息</w:t>
      </w:r>
      <w:r>
        <w:rPr>
          <w:rFonts w:hint="eastAsia" w:eastAsia="方正仿宋_GBK" w:cs="Times New Roman"/>
          <w:color w:val="auto"/>
          <w:kern w:val="2"/>
          <w:sz w:val="32"/>
          <w:szCs w:val="32"/>
          <w:highlight w:val="none"/>
          <w:lang w:val="en-US" w:eastAsia="zh-CN" w:bidi="ar-SA"/>
        </w:rPr>
        <w:t>；</w:t>
      </w:r>
    </w:p>
    <w:p w14:paraId="31032889">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五</w:t>
      </w: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对应</w:t>
      </w:r>
      <w:r>
        <w:rPr>
          <w:rFonts w:hint="default" w:ascii="Times New Roman" w:hAnsi="Times New Roman" w:eastAsia="方正仿宋_GBK" w:cs="Times New Roman"/>
          <w:b w:val="0"/>
          <w:bCs w:val="0"/>
          <w:color w:val="auto"/>
          <w:sz w:val="32"/>
          <w:szCs w:val="32"/>
          <w:highlight w:val="none"/>
          <w:lang w:val="en-US" w:eastAsia="zh-CN"/>
        </w:rPr>
        <w:t>产品</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的第三方检测报告</w:t>
      </w:r>
      <w:r>
        <w:rPr>
          <w:rFonts w:hint="eastAsia" w:eastAsia="方正仿宋_GBK" w:cs="Times New Roman"/>
          <w:b w:val="0"/>
          <w:bCs w:val="0"/>
          <w:color w:val="auto"/>
          <w:sz w:val="32"/>
          <w:szCs w:val="32"/>
          <w:highlight w:val="none"/>
          <w:lang w:val="en-US" w:eastAsia="zh-CN"/>
        </w:rPr>
        <w:t>（检测机构必须通过CNAS或CMA认证）；</w:t>
      </w:r>
    </w:p>
    <w:p w14:paraId="6D3153FD">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b w:val="0"/>
          <w:bCs w:val="0"/>
          <w:color w:val="auto"/>
          <w:sz w:val="32"/>
          <w:szCs w:val="32"/>
          <w:highlight w:val="none"/>
          <w:lang w:val="en-US" w:eastAsia="zh-CN"/>
        </w:rPr>
        <w:t>提供</w:t>
      </w:r>
      <w:r>
        <w:rPr>
          <w:rFonts w:hint="eastAsia" w:eastAsia="方正仿宋_GBK" w:cs="Times New Roman"/>
          <w:b w:val="0"/>
          <w:bCs w:val="0"/>
          <w:color w:val="auto"/>
          <w:sz w:val="32"/>
          <w:szCs w:val="32"/>
          <w:highlight w:val="none"/>
          <w:lang w:val="en-US" w:eastAsia="zh-CN"/>
        </w:rPr>
        <w:t>本</w:t>
      </w:r>
      <w:r>
        <w:rPr>
          <w:rFonts w:hint="eastAsia" w:ascii="Times New Roman" w:hAnsi="Times New Roman" w:eastAsia="方正仿宋_GBK" w:cs="Times New Roman"/>
          <w:b w:val="0"/>
          <w:bCs w:val="0"/>
          <w:color w:val="auto"/>
          <w:sz w:val="32"/>
          <w:szCs w:val="32"/>
          <w:highlight w:val="none"/>
          <w:lang w:val="en-US" w:eastAsia="zh-CN"/>
        </w:rPr>
        <w:t>单位</w:t>
      </w:r>
      <w:r>
        <w:rPr>
          <w:rFonts w:hint="eastAsia" w:eastAsia="方正仿宋_GBK" w:cs="Times New Roman"/>
          <w:b w:val="0"/>
          <w:bCs w:val="0"/>
          <w:color w:val="auto"/>
          <w:sz w:val="32"/>
          <w:szCs w:val="32"/>
          <w:highlight w:val="none"/>
          <w:lang w:val="en-US" w:eastAsia="zh-CN"/>
        </w:rPr>
        <w:t>近两个年度有D</w:t>
      </w:r>
      <w:r>
        <w:rPr>
          <w:rFonts w:hint="eastAsia" w:ascii="Times New Roman" w:hAnsi="Times New Roman" w:eastAsia="方正仿宋_GBK" w:cs="Times New Roman"/>
          <w:b w:val="0"/>
          <w:bCs w:val="0"/>
          <w:color w:val="auto"/>
          <w:sz w:val="32"/>
          <w:szCs w:val="32"/>
          <w:highlight w:val="none"/>
          <w:lang w:val="en-US" w:eastAsia="zh-CN"/>
        </w:rPr>
        <w:t>20牧场</w:t>
      </w:r>
      <w:r>
        <w:rPr>
          <w:rFonts w:hint="eastAsia" w:eastAsia="方正仿宋_GBK" w:cs="Times New Roman"/>
          <w:b w:val="0"/>
          <w:bCs w:val="0"/>
          <w:color w:val="auto"/>
          <w:sz w:val="32"/>
          <w:szCs w:val="32"/>
          <w:highlight w:val="none"/>
          <w:lang w:val="en-US" w:eastAsia="zh-CN"/>
        </w:rPr>
        <w:t>或D20乳业（最新中国奶业统计资料为准）对应投标产品</w:t>
      </w:r>
      <w:r>
        <w:rPr>
          <w:rFonts w:hint="eastAsia" w:ascii="Times New Roman" w:hAnsi="Times New Roman" w:eastAsia="方正仿宋_GBK" w:cs="Times New Roman"/>
          <w:b w:val="0"/>
          <w:bCs w:val="0"/>
          <w:color w:val="auto"/>
          <w:sz w:val="32"/>
          <w:szCs w:val="32"/>
          <w:highlight w:val="none"/>
          <w:lang w:val="en-US" w:eastAsia="zh-CN"/>
        </w:rPr>
        <w:t>的销售记录证明；</w:t>
      </w:r>
    </w:p>
    <w:p w14:paraId="3CEAD90C">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代理商需提供生产商（包括国产、进口）授权委托书</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酸碱清洗剂厂家需提供对应产品生产经营资质</w:t>
      </w:r>
      <w:r>
        <w:rPr>
          <w:rFonts w:hint="eastAsia" w:eastAsia="方正仿宋_GBK" w:cs="Times New Roman"/>
          <w:b w:val="0"/>
          <w:bCs w:val="0"/>
          <w:color w:val="auto"/>
          <w:sz w:val="32"/>
          <w:szCs w:val="32"/>
          <w:highlight w:val="none"/>
          <w:lang w:val="en-US" w:eastAsia="zh-CN"/>
        </w:rPr>
        <w:t>；</w:t>
      </w:r>
    </w:p>
    <w:p w14:paraId="3D2951AA">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供应商</w:t>
      </w:r>
      <w:r>
        <w:rPr>
          <w:rFonts w:hint="eastAsia" w:eastAsia="方正仿宋_GBK" w:cs="Times New Roman"/>
          <w:b w:val="0"/>
          <w:bCs w:val="0"/>
          <w:color w:val="auto"/>
          <w:kern w:val="2"/>
          <w:sz w:val="32"/>
          <w:szCs w:val="32"/>
          <w:highlight w:val="none"/>
          <w:lang w:val="en-US" w:eastAsia="zh-CN" w:bidi="ar-SA"/>
        </w:rPr>
        <w:t>和生产商</w:t>
      </w:r>
      <w:r>
        <w:rPr>
          <w:rFonts w:hint="eastAsia" w:ascii="Times New Roman" w:hAnsi="Times New Roman" w:eastAsia="方正仿宋_GBK" w:cs="Times New Roman"/>
          <w:b w:val="0"/>
          <w:bCs w:val="0"/>
          <w:color w:val="auto"/>
          <w:kern w:val="2"/>
          <w:sz w:val="32"/>
          <w:szCs w:val="32"/>
          <w:highlight w:val="none"/>
          <w:lang w:val="en-US" w:eastAsia="zh-CN" w:bidi="ar-SA"/>
        </w:rPr>
        <w:t>未被列入国家企业信用信息公示系统；（http://www.gsxt.gov.cn/index.html）严重违法失信企业</w:t>
      </w:r>
      <w:r>
        <w:rPr>
          <w:rFonts w:hint="eastAsia" w:ascii="仿宋" w:hAnsi="仿宋" w:eastAsia="仿宋"/>
          <w:b w:val="0"/>
          <w:bCs w:val="0"/>
          <w:sz w:val="30"/>
          <w:szCs w:val="30"/>
          <w:highlight w:val="none"/>
        </w:rPr>
        <w:t>名单</w:t>
      </w:r>
      <w:r>
        <w:rPr>
          <w:rFonts w:hint="default" w:ascii="Times New Roman" w:hAnsi="Times New Roman" w:eastAsia="方正仿宋_GBK" w:cs="Times New Roman"/>
          <w:b w:val="0"/>
          <w:bCs w:val="0"/>
          <w:color w:val="auto"/>
          <w:kern w:val="2"/>
          <w:sz w:val="32"/>
          <w:szCs w:val="32"/>
          <w:highlight w:val="none"/>
          <w:lang w:val="en-US" w:eastAsia="zh-CN" w:bidi="ar-SA"/>
        </w:rPr>
        <w:t>（提供查询结果网页截图并加盖投标人公章）</w:t>
      </w:r>
      <w:r>
        <w:rPr>
          <w:rFonts w:hint="eastAsia" w:eastAsia="方正仿宋_GBK" w:cs="Times New Roman"/>
          <w:b w:val="0"/>
          <w:bCs w:val="0"/>
          <w:color w:val="auto"/>
          <w:kern w:val="2"/>
          <w:sz w:val="32"/>
          <w:szCs w:val="32"/>
          <w:highlight w:val="none"/>
          <w:lang w:val="en-US" w:eastAsia="zh-CN" w:bidi="ar-SA"/>
        </w:rPr>
        <w:t>；</w:t>
      </w:r>
    </w:p>
    <w:p w14:paraId="55622F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524F3772">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38DC3B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p>
    <w:p w14:paraId="36961313">
      <w:pPr>
        <w:keepNext w:val="0"/>
        <w:keepLines w:val="0"/>
        <w:pageBreakBefore w:val="0"/>
        <w:widowControl w:val="0"/>
        <w:kinsoku/>
        <w:wordWrap/>
        <w:overflowPunct/>
        <w:topLinePunct w:val="0"/>
        <w:bidi w:val="0"/>
        <w:snapToGrid/>
        <w:spacing w:line="600" w:lineRule="exact"/>
        <w:textAlignment w:val="auto"/>
        <w:rPr>
          <w:rFonts w:hint="default"/>
          <w:color w:val="auto"/>
          <w:highlight w:val="none"/>
          <w:lang w:val="en-US" w:eastAsia="zh-CN"/>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auto"/>
          <w:kern w:val="2"/>
          <w:sz w:val="32"/>
          <w:szCs w:val="32"/>
          <w:highlight w:val="none"/>
          <w:lang w:val="en-US" w:eastAsia="zh-CN" w:bidi="ar-SA"/>
        </w:rPr>
        <w:t>（一）投标方资质简介</w:t>
      </w:r>
      <w:r>
        <w:rPr>
          <w:rFonts w:hint="eastAsia" w:ascii="Times New Roman" w:hAnsi="Times New Roman" w:eastAsia="方正仿宋_GBK" w:cs="Times New Roman"/>
          <w:color w:val="auto"/>
          <w:kern w:val="2"/>
          <w:sz w:val="32"/>
          <w:szCs w:val="32"/>
          <w:highlight w:val="none"/>
          <w:lang w:val="en-US" w:eastAsia="zh-CN" w:bidi="ar-SA"/>
        </w:rPr>
        <w:t>；</w:t>
      </w:r>
    </w:p>
    <w:p w14:paraId="0C60C48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sz w:val="21"/>
          <w:szCs w:val="21"/>
          <w:highlight w:val="none"/>
          <w:lang w:val="en-US" w:eastAsia="zh-CN"/>
        </w:rPr>
      </w:pPr>
    </w:p>
    <w:p w14:paraId="3F8033D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eastAsia="zh-CN"/>
        </w:rPr>
        <w:br w:type="page"/>
      </w:r>
    </w:p>
    <w:p w14:paraId="3CDC7A4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（二）三证合一的营业执照（复印件）</w:t>
      </w:r>
      <w:r>
        <w:rPr>
          <w:rFonts w:hint="eastAsia" w:eastAsia="方正仿宋_GBK" w:cs="Times New Roman"/>
          <w:color w:val="auto"/>
          <w:kern w:val="2"/>
          <w:sz w:val="32"/>
          <w:szCs w:val="32"/>
          <w:highlight w:val="none"/>
          <w:lang w:val="en-US" w:eastAsia="zh-CN" w:bidi="ar-SA"/>
        </w:rPr>
        <w:t>；</w:t>
      </w:r>
    </w:p>
    <w:p w14:paraId="036A6D5A">
      <w:pPr>
        <w:spacing w:line="360" w:lineRule="auto"/>
        <w:jc w:val="center"/>
        <w:outlineLvl w:val="0"/>
        <w:rPr>
          <w:rFonts w:hint="default" w:ascii="Times New Roman" w:hAnsi="Times New Roman" w:eastAsia="方正仿宋_GBK" w:cs="Times New Roman"/>
          <w:b w:val="0"/>
          <w:bCs/>
          <w:color w:val="auto"/>
          <w:sz w:val="32"/>
          <w:szCs w:val="32"/>
          <w:highlight w:val="none"/>
          <w:lang w:val="en-US" w:eastAsia="zh-CN"/>
        </w:rPr>
      </w:pPr>
    </w:p>
    <w:p w14:paraId="09BBA9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2"/>
          <w:sz w:val="32"/>
          <w:szCs w:val="32"/>
          <w:highlight w:val="none"/>
          <w:lang w:val="en-US" w:eastAsia="zh-CN" w:bidi="ar-SA"/>
        </w:rPr>
      </w:pPr>
    </w:p>
    <w:p w14:paraId="7D9A6BCC">
      <w:pPr>
        <w:jc w:val="center"/>
        <w:rPr>
          <w:rFonts w:hint="default" w:ascii="Times New Roman" w:hAnsi="Times New Roman" w:eastAsia="宋体" w:cs="Times New Roman"/>
          <w:b w:val="0"/>
          <w:bCs/>
          <w:color w:val="auto"/>
          <w:sz w:val="28"/>
          <w:szCs w:val="28"/>
          <w:highlight w:val="none"/>
          <w:lang w:val="en-US" w:eastAsia="zh-CN"/>
        </w:rPr>
      </w:pPr>
    </w:p>
    <w:p w14:paraId="685493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p>
    <w:p w14:paraId="53F835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（三）法定代表人身份证明</w:t>
      </w:r>
    </w:p>
    <w:p w14:paraId="2FA1432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3D903D47">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15A0B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1578B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21FA6CA5">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4AC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20329AE3">
            <w:pPr>
              <w:tabs>
                <w:tab w:val="left" w:pos="885"/>
              </w:tabs>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法人身份证国徽面粘贴处</w:t>
            </w:r>
          </w:p>
        </w:tc>
      </w:tr>
      <w:tr w14:paraId="4B68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55504928">
            <w:pPr>
              <w:tabs>
                <w:tab w:val="left" w:pos="885"/>
              </w:tabs>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法人身份证头像面粘贴处</w:t>
            </w:r>
          </w:p>
        </w:tc>
      </w:tr>
    </w:tbl>
    <w:p w14:paraId="065B53CC">
      <w:pPr>
        <w:autoSpaceDE w:val="0"/>
        <w:autoSpaceDN w:val="0"/>
        <w:adjustRightInd w:val="0"/>
        <w:spacing w:line="240" w:lineRule="atLeast"/>
        <w:jc w:val="center"/>
        <w:rPr>
          <w:rFonts w:hint="default" w:ascii="Times New Roman" w:hAnsi="Times New Roman" w:cs="Times New Roman"/>
          <w:color w:val="auto"/>
          <w:kern w:val="0"/>
          <w:sz w:val="24"/>
          <w:szCs w:val="24"/>
          <w:highlight w:val="none"/>
        </w:rPr>
      </w:pPr>
    </w:p>
    <w:p w14:paraId="43FEFA5D">
      <w:pPr>
        <w:autoSpaceDE w:val="0"/>
        <w:autoSpaceDN w:val="0"/>
        <w:adjustRightInd w:val="0"/>
        <w:spacing w:line="240" w:lineRule="atLeast"/>
        <w:jc w:val="both"/>
        <w:rPr>
          <w:rFonts w:hint="default" w:ascii="Times New Roman" w:hAnsi="Times New Roman" w:cs="Times New Roman"/>
          <w:color w:val="auto"/>
          <w:kern w:val="0"/>
          <w:sz w:val="24"/>
          <w:szCs w:val="24"/>
          <w:highlight w:val="none"/>
        </w:rPr>
      </w:pPr>
    </w:p>
    <w:p w14:paraId="295EC65B">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2E95AFA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2EDA9488">
      <w:pPr>
        <w:spacing w:line="440" w:lineRule="exact"/>
        <w:outlineLvl w:val="0"/>
        <w:rPr>
          <w:rFonts w:hint="default" w:ascii="Times New Roman" w:hAnsi="Times New Roman" w:eastAsia="宋体" w:cs="Times New Roman"/>
          <w:b/>
          <w:bCs w:val="0"/>
          <w:color w:val="auto"/>
          <w:sz w:val="24"/>
          <w:szCs w:val="24"/>
          <w:highlight w:val="none"/>
        </w:rPr>
      </w:pPr>
    </w:p>
    <w:p w14:paraId="54800F2A">
      <w:pPr>
        <w:rPr>
          <w:rFonts w:hint="default" w:ascii="Times New Roman" w:hAnsi="Times New Roman" w:eastAsia="宋体" w:cs="Times New Roman"/>
          <w:b/>
          <w:bCs w:val="0"/>
          <w:color w:val="FF0000"/>
          <w:sz w:val="24"/>
          <w:szCs w:val="24"/>
          <w:highlight w:val="none"/>
        </w:rPr>
      </w:pPr>
    </w:p>
    <w:p w14:paraId="2BEB14D3">
      <w:pPr>
        <w:rPr>
          <w:rFonts w:hint="default" w:ascii="Times New Roman" w:hAnsi="Times New Roman" w:eastAsia="宋体" w:cs="Times New Roman"/>
          <w:b/>
          <w:bCs w:val="0"/>
          <w:color w:val="FF0000"/>
          <w:sz w:val="24"/>
          <w:szCs w:val="24"/>
          <w:highlight w:val="none"/>
        </w:rPr>
      </w:pPr>
    </w:p>
    <w:p w14:paraId="0D5711A5">
      <w:pPr>
        <w:rPr>
          <w:rFonts w:hint="default" w:ascii="Times New Roman" w:hAnsi="Times New Roman" w:cs="Times New Roman"/>
          <w:highlight w:val="none"/>
        </w:rPr>
      </w:pPr>
    </w:p>
    <w:p w14:paraId="1F740C3D">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36C3398B">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77781633">
      <w:pPr>
        <w:spacing w:line="440" w:lineRule="exact"/>
        <w:rPr>
          <w:rFonts w:hint="default" w:ascii="Times New Roman" w:hAnsi="Times New Roman" w:eastAsia="方正仿宋_GBK" w:cs="Times New Roman"/>
          <w:sz w:val="32"/>
          <w:szCs w:val="32"/>
          <w:highlight w:val="none"/>
          <w:lang w:eastAsia="zh-CN"/>
        </w:rPr>
      </w:pPr>
    </w:p>
    <w:p w14:paraId="64F5F90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中垦</w:t>
      </w:r>
      <w:r>
        <w:rPr>
          <w:rFonts w:hint="eastAsia" w:eastAsia="方正仿宋_GBK" w:cs="Times New Roman"/>
          <w:sz w:val="32"/>
          <w:szCs w:val="32"/>
          <w:highlight w:val="none"/>
          <w:lang w:eastAsia="zh-CN"/>
        </w:rPr>
        <w:t>牧（陕西）牧业</w:t>
      </w:r>
      <w:r>
        <w:rPr>
          <w:rFonts w:hint="default" w:ascii="Times New Roman" w:hAnsi="Times New Roman" w:eastAsia="方正仿宋_GBK" w:cs="Times New Roman"/>
          <w:sz w:val="32"/>
          <w:szCs w:val="32"/>
          <w:highlight w:val="none"/>
          <w:lang w:eastAsia="zh-CN"/>
        </w:rPr>
        <w:t>有限公司</w:t>
      </w:r>
      <w:r>
        <w:rPr>
          <w:rFonts w:hint="default" w:ascii="Times New Roman" w:hAnsi="Times New Roman" w:eastAsia="方正仿宋_GBK" w:cs="Times New Roman"/>
          <w:sz w:val="32"/>
          <w:szCs w:val="32"/>
          <w:highlight w:val="none"/>
        </w:rPr>
        <w:t>：</w:t>
      </w:r>
    </w:p>
    <w:p w14:paraId="4B8829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kern w:val="0"/>
          <w:sz w:val="32"/>
          <w:szCs w:val="32"/>
          <w:highlight w:val="none"/>
          <w:u w:val="single"/>
          <w:lang w:val="en-US" w:eastAsia="zh-CN"/>
        </w:rPr>
        <w:t>中垦</w:t>
      </w:r>
      <w:r>
        <w:rPr>
          <w:rFonts w:hint="eastAsia" w:eastAsia="方正仿宋_GBK" w:cs="Times New Roman"/>
          <w:kern w:val="0"/>
          <w:sz w:val="32"/>
          <w:szCs w:val="32"/>
          <w:highlight w:val="none"/>
          <w:u w:val="single"/>
          <w:lang w:val="en-US" w:eastAsia="zh-CN"/>
        </w:rPr>
        <w:t>牧（陕西）牧业</w:t>
      </w:r>
      <w:r>
        <w:rPr>
          <w:rFonts w:hint="default" w:ascii="Times New Roman" w:hAnsi="Times New Roman" w:eastAsia="方正仿宋_GBK" w:cs="Times New Roman"/>
          <w:kern w:val="0"/>
          <w:sz w:val="32"/>
          <w:szCs w:val="32"/>
          <w:highlight w:val="none"/>
          <w:u w:val="single"/>
          <w:lang w:val="en-US" w:eastAsia="zh-CN"/>
        </w:rPr>
        <w:t>有限公司202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 xml:space="preserve">年酸碱清洗剂采购项目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55D0B1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36BD6B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4975B67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76373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08687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5505832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14A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7" w:hRule="atLeast"/>
          <w:jc w:val="center"/>
        </w:trPr>
        <w:tc>
          <w:tcPr>
            <w:tcW w:w="4535" w:type="dxa"/>
            <w:noWrap w:val="0"/>
            <w:vAlign w:val="center"/>
          </w:tcPr>
          <w:p w14:paraId="085D7B64">
            <w:pPr>
              <w:spacing w:line="440" w:lineRule="exact"/>
              <w:jc w:val="center"/>
              <w:rPr>
                <w:rFonts w:hint="default" w:ascii="Times New Roman" w:hAnsi="Times New Roman" w:cs="Times New Roman"/>
                <w:b/>
                <w:sz w:val="24"/>
                <w:highlight w:val="none"/>
              </w:rPr>
            </w:pPr>
          </w:p>
          <w:p w14:paraId="364FF4EA">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314F698C">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2B46FE7E">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2522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13CB61C9">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67F80EDD">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1597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19A34081">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21CE7159">
      <w:pPr>
        <w:spacing w:line="440" w:lineRule="exact"/>
        <w:rPr>
          <w:rFonts w:hint="default" w:ascii="Times New Roman" w:hAnsi="Times New Roman" w:cs="Times New Roman"/>
          <w:b/>
          <w:sz w:val="24"/>
          <w:highlight w:val="none"/>
        </w:rPr>
      </w:pPr>
    </w:p>
    <w:p w14:paraId="4D31D650">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24F8D58A">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w:t>
      </w:r>
      <w:r>
        <w:rPr>
          <w:rFonts w:hint="eastAsia" w:eastAsia="方正仿宋_GBK" w:cs="Times New Roman"/>
          <w:b w:val="0"/>
          <w:bCs/>
          <w:color w:val="auto"/>
          <w:sz w:val="32"/>
          <w:szCs w:val="32"/>
          <w:highlight w:val="none"/>
          <w:lang w:val="en-US" w:eastAsia="zh-CN"/>
        </w:rPr>
        <w:t>基本</w:t>
      </w:r>
      <w:r>
        <w:rPr>
          <w:rFonts w:hint="default" w:ascii="Times New Roman" w:hAnsi="Times New Roman" w:eastAsia="方正仿宋_GBK" w:cs="Times New Roman"/>
          <w:b w:val="0"/>
          <w:bCs/>
          <w:color w:val="auto"/>
          <w:sz w:val="32"/>
          <w:szCs w:val="32"/>
          <w:highlight w:val="none"/>
          <w:lang w:val="en-US" w:eastAsia="zh-CN"/>
        </w:rPr>
        <w:t>账户信息</w:t>
      </w:r>
      <w:r>
        <w:rPr>
          <w:rFonts w:hint="eastAsia" w:eastAsia="方正仿宋_GBK" w:cs="Times New Roman"/>
          <w:b w:val="0"/>
          <w:bCs/>
          <w:color w:val="auto"/>
          <w:sz w:val="32"/>
          <w:szCs w:val="32"/>
          <w:highlight w:val="none"/>
          <w:lang w:val="en-US" w:eastAsia="zh-CN"/>
        </w:rPr>
        <w:t>；</w:t>
      </w:r>
    </w:p>
    <w:p w14:paraId="3A8BF9A3">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7A3B730B">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b w:val="0"/>
          <w:bCs w:val="0"/>
          <w:color w:val="auto"/>
          <w:sz w:val="32"/>
          <w:szCs w:val="32"/>
          <w:highlight w:val="none"/>
          <w:lang w:val="en-US" w:eastAsia="zh-CN"/>
        </w:rPr>
        <w:t>对应</w:t>
      </w:r>
      <w:r>
        <w:rPr>
          <w:rFonts w:hint="default" w:ascii="Times New Roman" w:hAnsi="Times New Roman" w:eastAsia="方正仿宋_GBK" w:cs="Times New Roman"/>
          <w:b w:val="0"/>
          <w:bCs w:val="0"/>
          <w:color w:val="auto"/>
          <w:sz w:val="32"/>
          <w:szCs w:val="32"/>
          <w:highlight w:val="none"/>
          <w:lang w:val="en-US" w:eastAsia="zh-CN"/>
        </w:rPr>
        <w:t>产品</w:t>
      </w:r>
      <w:r>
        <w:rPr>
          <w:rFonts w:hint="eastAsia" w:eastAsia="方正仿宋_GBK" w:cs="Times New Roman"/>
          <w:b w:val="0"/>
          <w:bCs w:val="0"/>
          <w:color w:val="auto"/>
          <w:sz w:val="32"/>
          <w:szCs w:val="32"/>
          <w:highlight w:val="none"/>
          <w:lang w:val="en-US" w:eastAsia="zh-CN"/>
        </w:rPr>
        <w:t>本年度</w:t>
      </w:r>
      <w:r>
        <w:rPr>
          <w:rFonts w:hint="default" w:ascii="Times New Roman" w:hAnsi="Times New Roman" w:eastAsia="方正仿宋_GBK" w:cs="Times New Roman"/>
          <w:b w:val="0"/>
          <w:bCs w:val="0"/>
          <w:color w:val="auto"/>
          <w:sz w:val="32"/>
          <w:szCs w:val="32"/>
          <w:highlight w:val="none"/>
          <w:lang w:val="en-US" w:eastAsia="zh-CN"/>
        </w:rPr>
        <w:t>的第三方检测报告</w:t>
      </w:r>
      <w:r>
        <w:rPr>
          <w:rFonts w:hint="eastAsia" w:eastAsia="方正仿宋_GBK" w:cs="Times New Roman"/>
          <w:b w:val="0"/>
          <w:bCs w:val="0"/>
          <w:color w:val="auto"/>
          <w:sz w:val="32"/>
          <w:szCs w:val="32"/>
          <w:highlight w:val="none"/>
          <w:lang w:val="en-US" w:eastAsia="zh-CN"/>
        </w:rPr>
        <w:t>（检测机构必须通过CNAS或CMA认证）</w:t>
      </w:r>
    </w:p>
    <w:p w14:paraId="07E9803B">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default" w:ascii="Times New Roman" w:hAnsi="Times New Roman" w:eastAsia="方正仿宋_GBK" w:cs="Times New Roman"/>
          <w:color w:val="000000"/>
          <w:kern w:val="2"/>
          <w:sz w:val="32"/>
          <w:szCs w:val="32"/>
          <w:highlight w:val="none"/>
          <w:lang w:val="en-US" w:eastAsia="zh-CN" w:bidi="ar-SA"/>
        </w:rPr>
      </w:pPr>
    </w:p>
    <w:p w14:paraId="38763A91">
      <w:pPr>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color w:val="auto"/>
          <w:sz w:val="32"/>
          <w:szCs w:val="32"/>
          <w:highlight w:val="none"/>
          <w:lang w:val="en-US" w:eastAsia="zh-CN"/>
        </w:rPr>
      </w:pPr>
    </w:p>
    <w:p w14:paraId="035B70F4">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4D093E52">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六</w:t>
      </w:r>
      <w:r>
        <w:rPr>
          <w:rFonts w:hint="default" w:ascii="Times New Roman" w:hAnsi="Times New Roman" w:eastAsia="方正仿宋_GBK" w:cs="Times New Roman"/>
          <w:b w:val="0"/>
          <w:bCs/>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提供</w:t>
      </w:r>
      <w:r>
        <w:rPr>
          <w:rFonts w:hint="eastAsia" w:eastAsia="方正仿宋_GBK" w:cs="Times New Roman"/>
          <w:b w:val="0"/>
          <w:bCs w:val="0"/>
          <w:color w:val="auto"/>
          <w:sz w:val="32"/>
          <w:szCs w:val="32"/>
          <w:highlight w:val="none"/>
          <w:lang w:val="en-US" w:eastAsia="zh-CN"/>
        </w:rPr>
        <w:t>本</w:t>
      </w:r>
      <w:r>
        <w:rPr>
          <w:rFonts w:hint="eastAsia" w:ascii="Times New Roman" w:hAnsi="Times New Roman" w:eastAsia="方正仿宋_GBK" w:cs="Times New Roman"/>
          <w:b w:val="0"/>
          <w:bCs w:val="0"/>
          <w:color w:val="auto"/>
          <w:sz w:val="32"/>
          <w:szCs w:val="32"/>
          <w:highlight w:val="none"/>
          <w:lang w:val="en-US" w:eastAsia="zh-CN"/>
        </w:rPr>
        <w:t>单位</w:t>
      </w:r>
      <w:r>
        <w:rPr>
          <w:rFonts w:hint="eastAsia" w:eastAsia="方正仿宋_GBK" w:cs="Times New Roman"/>
          <w:b w:val="0"/>
          <w:bCs w:val="0"/>
          <w:color w:val="auto"/>
          <w:sz w:val="32"/>
          <w:szCs w:val="32"/>
          <w:highlight w:val="none"/>
          <w:lang w:val="en-US" w:eastAsia="zh-CN"/>
        </w:rPr>
        <w:t>近两个年度有D</w:t>
      </w:r>
      <w:r>
        <w:rPr>
          <w:rFonts w:hint="eastAsia" w:ascii="Times New Roman" w:hAnsi="Times New Roman" w:eastAsia="方正仿宋_GBK" w:cs="Times New Roman"/>
          <w:b w:val="0"/>
          <w:bCs w:val="0"/>
          <w:color w:val="auto"/>
          <w:sz w:val="32"/>
          <w:szCs w:val="32"/>
          <w:highlight w:val="none"/>
          <w:lang w:val="en-US" w:eastAsia="zh-CN"/>
        </w:rPr>
        <w:t>20牧场</w:t>
      </w:r>
      <w:r>
        <w:rPr>
          <w:rFonts w:hint="eastAsia" w:eastAsia="方正仿宋_GBK" w:cs="Times New Roman"/>
          <w:b w:val="0"/>
          <w:bCs w:val="0"/>
          <w:color w:val="auto"/>
          <w:sz w:val="32"/>
          <w:szCs w:val="32"/>
          <w:highlight w:val="none"/>
          <w:lang w:val="en-US" w:eastAsia="zh-CN"/>
        </w:rPr>
        <w:t>或D20乳业（最新中国奶业统计资料为准）对应投标产品</w:t>
      </w:r>
      <w:r>
        <w:rPr>
          <w:rFonts w:hint="eastAsia" w:ascii="Times New Roman" w:hAnsi="Times New Roman" w:eastAsia="方正仿宋_GBK" w:cs="Times New Roman"/>
          <w:b w:val="0"/>
          <w:bCs w:val="0"/>
          <w:color w:val="auto"/>
          <w:sz w:val="32"/>
          <w:szCs w:val="32"/>
          <w:highlight w:val="none"/>
          <w:lang w:val="en-US" w:eastAsia="zh-CN"/>
        </w:rPr>
        <w:t>的销售记录证明</w:t>
      </w:r>
      <w:r>
        <w:rPr>
          <w:rFonts w:hint="eastAsia" w:eastAsia="方正仿宋_GBK" w:cs="Times New Roman"/>
          <w:b w:val="0"/>
          <w:bCs w:val="0"/>
          <w:color w:val="auto"/>
          <w:sz w:val="32"/>
          <w:szCs w:val="32"/>
          <w:highlight w:val="none"/>
          <w:lang w:val="en-US" w:eastAsia="zh-CN"/>
        </w:rPr>
        <w:t>；</w:t>
      </w:r>
    </w:p>
    <w:p w14:paraId="2A70DC22">
      <w:pP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br w:type="page"/>
      </w:r>
    </w:p>
    <w:p w14:paraId="3CD979E4">
      <w:pPr>
        <w:keepNext w:val="0"/>
        <w:keepLines w:val="0"/>
        <w:pageBreakBefore w:val="0"/>
        <w:numPr>
          <w:ilvl w:val="0"/>
          <w:numId w:val="0"/>
        </w:numPr>
        <w:kinsoku/>
        <w:wordWrap/>
        <w:overflowPunct/>
        <w:topLinePunct w:val="0"/>
        <w:autoSpaceDE/>
        <w:autoSpaceDN/>
        <w:bidi w:val="0"/>
        <w:adjustRightInd/>
        <w:snapToGrid/>
        <w:spacing w:line="600" w:lineRule="exact"/>
        <w:ind w:firstLine="0" w:firstLineChars="0"/>
        <w:jc w:val="lef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七</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代理商需提供生产商（包括国产、进口）授权委托书</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酸碱清洗剂厂家需提供对应产品生产经营资质</w:t>
      </w:r>
      <w:r>
        <w:rPr>
          <w:rFonts w:hint="eastAsia" w:eastAsia="方正仿宋_GBK" w:cs="Times New Roman"/>
          <w:b w:val="0"/>
          <w:bCs w:val="0"/>
          <w:color w:val="auto"/>
          <w:sz w:val="32"/>
          <w:szCs w:val="32"/>
          <w:highlight w:val="none"/>
          <w:lang w:val="en-US" w:eastAsia="zh-CN"/>
        </w:rPr>
        <w:t>；</w:t>
      </w:r>
    </w:p>
    <w:p w14:paraId="69BD179A">
      <w:pPr>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br w:type="page"/>
      </w:r>
    </w:p>
    <w:p w14:paraId="2C10AE6A">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八</w:t>
      </w:r>
      <w:r>
        <w:rPr>
          <w:rFonts w:hint="default" w:ascii="Times New Roman" w:hAnsi="Times New Roman" w:eastAsia="方正仿宋_GBK" w:cs="Times New Roman"/>
          <w:b w:val="0"/>
          <w:bCs w:val="0"/>
          <w:color w:val="auto"/>
          <w:kern w:val="2"/>
          <w:sz w:val="32"/>
          <w:szCs w:val="32"/>
          <w:highlight w:val="none"/>
          <w:lang w:val="en-US" w:eastAsia="zh-CN" w:bidi="ar-SA"/>
        </w:rPr>
        <w:t>）供应商和生产商未被列入国家企业信用信息公示</w:t>
      </w:r>
      <w:r>
        <w:rPr>
          <w:rFonts w:hint="eastAsia" w:eastAsia="方正仿宋_GBK" w:cs="Times New Roman"/>
          <w:b w:val="0"/>
          <w:bCs w:val="0"/>
          <w:color w:val="auto"/>
          <w:kern w:val="2"/>
          <w:sz w:val="32"/>
          <w:szCs w:val="32"/>
          <w:highlight w:val="none"/>
          <w:lang w:val="en-US" w:eastAsia="zh-CN" w:bidi="ar-SA"/>
        </w:rPr>
        <w:t>系统</w:t>
      </w:r>
      <w:r>
        <w:rPr>
          <w:rFonts w:hint="default" w:ascii="Times New Roman" w:hAnsi="Times New Roman" w:eastAsia="方正仿宋_GBK" w:cs="Times New Roman"/>
          <w:b w:val="0"/>
          <w:bCs w:val="0"/>
          <w:color w:val="auto"/>
          <w:kern w:val="2"/>
          <w:sz w:val="32"/>
          <w:szCs w:val="32"/>
          <w:highlight w:val="none"/>
          <w:lang w:val="en-US" w:eastAsia="zh-CN" w:bidi="ar-SA"/>
        </w:rPr>
        <w:t>（http://www.gsxt.gov.cn/index.html）严重违法失信企业名单（</w:t>
      </w:r>
      <w:r>
        <w:rPr>
          <w:rFonts w:hint="eastAsia" w:eastAsia="方正仿宋_GBK" w:cs="Times New Roman"/>
          <w:b w:val="0"/>
          <w:bCs w:val="0"/>
          <w:color w:val="auto"/>
          <w:kern w:val="2"/>
          <w:sz w:val="32"/>
          <w:szCs w:val="32"/>
          <w:highlight w:val="none"/>
          <w:lang w:val="en-US" w:eastAsia="zh-CN" w:bidi="ar-SA"/>
        </w:rPr>
        <w:t>提</w:t>
      </w:r>
      <w:r>
        <w:rPr>
          <w:rFonts w:hint="default" w:ascii="Times New Roman" w:hAnsi="Times New Roman" w:eastAsia="方正仿宋_GBK" w:cs="Times New Roman"/>
          <w:b w:val="0"/>
          <w:bCs w:val="0"/>
          <w:color w:val="auto"/>
          <w:kern w:val="2"/>
          <w:sz w:val="32"/>
          <w:szCs w:val="32"/>
          <w:highlight w:val="none"/>
          <w:lang w:val="en-US" w:eastAsia="zh-CN" w:bidi="ar-SA"/>
        </w:rPr>
        <w:t>供查询结果网页截图并加盖投标人公章）</w:t>
      </w:r>
      <w:r>
        <w:rPr>
          <w:rFonts w:hint="eastAsia" w:eastAsia="方正仿宋_GBK" w:cs="Times New Roman"/>
          <w:b w:val="0"/>
          <w:bCs w:val="0"/>
          <w:color w:val="auto"/>
          <w:kern w:val="2"/>
          <w:sz w:val="32"/>
          <w:szCs w:val="32"/>
          <w:highlight w:val="none"/>
          <w:lang w:val="en-US" w:eastAsia="zh-CN" w:bidi="ar-SA"/>
        </w:rPr>
        <w:t>；</w:t>
      </w:r>
    </w:p>
    <w:p w14:paraId="5650FA98">
      <w:pPr>
        <w:jc w:val="left"/>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2A866CED">
      <w:pPr>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667E9E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b w:val="0"/>
          <w:bCs w:val="0"/>
          <w:color w:val="auto"/>
          <w:sz w:val="32"/>
          <w:szCs w:val="32"/>
          <w:highlight w:val="none"/>
          <w:lang w:val="en-US" w:eastAsia="zh-CN"/>
        </w:rPr>
      </w:pPr>
    </w:p>
    <w:p w14:paraId="03DC8638">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1040C0B1">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5B6F6A13">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64C09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7262C26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D907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371A5E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A6B5679">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ABF9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3050EB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457EA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4C8C2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69984D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4CF5D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42D3B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5327F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20BB2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7C2D6F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76A8D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7F82E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DD748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4CC238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B5B2DC0">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C5BF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4A260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75859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49C103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7E4147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3B60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065A5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27D23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5560A3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91C6F7A">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57360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013AA4E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1880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0B910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AC4781E">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CCC1E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3DD4D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74103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15970B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E33AC9F">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015F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7BEFC2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2F9C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795C2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A3CD4C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22F52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7E92C406">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9DF11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4C9E4F97">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985CB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174CE486">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5ABFA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03636DB9">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C67C5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34404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7159FA6E">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341602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01B3947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中垦</w:t>
      </w:r>
      <w:r>
        <w:rPr>
          <w:rFonts w:hint="eastAsia" w:eastAsia="方正仿宋_GBK" w:cs="Times New Roman"/>
          <w:color w:val="000000"/>
          <w:sz w:val="32"/>
          <w:szCs w:val="32"/>
          <w:highlight w:val="none"/>
          <w:lang w:eastAsia="zh-CN"/>
        </w:rPr>
        <w:t>牧（陕西）牧业</w:t>
      </w:r>
      <w:r>
        <w:rPr>
          <w:rFonts w:hint="default" w:ascii="Times New Roman" w:hAnsi="Times New Roman" w:eastAsia="方正仿宋_GBK" w:cs="Times New Roman"/>
          <w:color w:val="000000"/>
          <w:sz w:val="32"/>
          <w:szCs w:val="32"/>
          <w:highlight w:val="none"/>
        </w:rPr>
        <w:t>有限公司</w:t>
      </w:r>
      <w:r>
        <w:rPr>
          <w:rFonts w:hint="default" w:ascii="Times New Roman" w:hAnsi="Times New Roman" w:eastAsia="方正仿宋_GBK" w:cs="Times New Roman"/>
          <w:color w:val="000000"/>
          <w:sz w:val="32"/>
          <w:szCs w:val="32"/>
          <w:highlight w:val="none"/>
          <w:lang w:val="en-US" w:eastAsia="zh-CN"/>
        </w:rPr>
        <w:t>：</w:t>
      </w:r>
    </w:p>
    <w:p w14:paraId="4DD0C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年酸碱清洗剂采购项目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32225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中垦牧乳业牧场的酸碱清洗剂</w:t>
      </w:r>
      <w:r>
        <w:rPr>
          <w:rFonts w:hint="default" w:ascii="Times New Roman" w:hAnsi="Times New Roman" w:eastAsia="方正仿宋_GBK" w:cs="Times New Roman"/>
          <w:color w:val="000000"/>
          <w:sz w:val="32"/>
          <w:szCs w:val="32"/>
          <w:highlight w:val="none"/>
        </w:rPr>
        <w:t>质量。</w:t>
      </w:r>
    </w:p>
    <w:p w14:paraId="59D5B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符合质量的酸碱清洗剂</w:t>
      </w:r>
      <w:r>
        <w:rPr>
          <w:rFonts w:hint="default" w:ascii="Times New Roman" w:hAnsi="Times New Roman" w:eastAsia="方正仿宋_GBK" w:cs="Times New Roman"/>
          <w:color w:val="000000"/>
          <w:sz w:val="32"/>
          <w:szCs w:val="32"/>
          <w:highlight w:val="none"/>
        </w:rPr>
        <w:t>。</w:t>
      </w:r>
    </w:p>
    <w:p w14:paraId="4703E4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6E2965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default" w:ascii="Times New Roman" w:hAnsi="Times New Roman" w:eastAsia="方正仿宋_GBK" w:cs="Times New Roman"/>
          <w:color w:val="000000"/>
          <w:sz w:val="32"/>
          <w:szCs w:val="32"/>
          <w:highlight w:val="none"/>
          <w:lang w:val="en-US" w:eastAsia="zh-CN"/>
        </w:rPr>
        <w:t>中垦</w:t>
      </w:r>
      <w:r>
        <w:rPr>
          <w:rFonts w:hint="eastAsia" w:eastAsia="方正仿宋_GBK" w:cs="Times New Roman"/>
          <w:color w:val="000000"/>
          <w:sz w:val="32"/>
          <w:szCs w:val="32"/>
          <w:highlight w:val="none"/>
          <w:lang w:val="en-US" w:eastAsia="zh-CN"/>
        </w:rPr>
        <w:t>牧（陕西）</w:t>
      </w:r>
      <w:r>
        <w:rPr>
          <w:rFonts w:hint="default" w:ascii="Times New Roman" w:hAnsi="Times New Roman" w:eastAsia="方正仿宋_GBK" w:cs="Times New Roman"/>
          <w:color w:val="000000"/>
          <w:sz w:val="32"/>
          <w:szCs w:val="32"/>
          <w:highlight w:val="none"/>
          <w:lang w:val="en-US" w:eastAsia="zh-CN"/>
        </w:rPr>
        <w:t>有限公司大宗物资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0D84975E">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5DDA5390">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34E0F3E3">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489C4D54">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23BCE9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CA7C6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44EE8E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261122C4">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五、质量保证承诺书</w:t>
      </w:r>
    </w:p>
    <w:p w14:paraId="09899194">
      <w:pPr>
        <w:pStyle w:val="6"/>
        <w:keepNext w:val="0"/>
        <w:keepLines w:val="0"/>
        <w:pageBreakBefore w:val="0"/>
        <w:kinsoku/>
        <w:overflowPunct/>
        <w:topLinePunct w:val="0"/>
        <w:autoSpaceDE/>
        <w:autoSpaceDN/>
        <w:bidi w:val="0"/>
        <w:adjustRightInd/>
        <w:snapToGrid/>
        <w:spacing w:line="600" w:lineRule="exact"/>
        <w:ind w:firstLine="6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我公司郑重承诺：</w:t>
      </w:r>
    </w:p>
    <w:p w14:paraId="45F87A55">
      <w:pPr>
        <w:pStyle w:val="6"/>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1.严格遵守</w:t>
      </w:r>
      <w:r>
        <w:rPr>
          <w:rFonts w:hint="eastAsia" w:eastAsia="方正仿宋_GBK" w:cs="Times New Roman"/>
          <w:b w:val="0"/>
          <w:bCs w:val="0"/>
          <w:color w:val="auto"/>
          <w:kern w:val="2"/>
          <w:sz w:val="32"/>
          <w:szCs w:val="32"/>
          <w:highlight w:val="none"/>
          <w:lang w:val="en-US" w:eastAsia="zh-CN" w:bidi="ar-SA"/>
        </w:rPr>
        <w:t>清洗剂</w:t>
      </w:r>
      <w:r>
        <w:rPr>
          <w:rFonts w:hint="eastAsia" w:ascii="Times New Roman" w:hAnsi="Times New Roman" w:eastAsia="方正仿宋_GBK" w:cs="Times New Roman"/>
          <w:b w:val="0"/>
          <w:bCs w:val="0"/>
          <w:color w:val="auto"/>
          <w:kern w:val="2"/>
          <w:sz w:val="32"/>
          <w:szCs w:val="32"/>
          <w:highlight w:val="none"/>
          <w:lang w:val="en-US" w:eastAsia="zh-CN" w:bidi="ar-SA"/>
        </w:rPr>
        <w:t>管理相关法律法规和规章</w:t>
      </w:r>
      <w:r>
        <w:rPr>
          <w:rFonts w:hint="eastAsia"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保证所销产品的</w:t>
      </w:r>
      <w:r>
        <w:rPr>
          <w:rFonts w:hint="eastAsia" w:eastAsia="方正仿宋_GBK" w:cs="Times New Roman"/>
          <w:b w:val="0"/>
          <w:bCs w:val="0"/>
          <w:color w:val="auto"/>
          <w:kern w:val="2"/>
          <w:sz w:val="32"/>
          <w:szCs w:val="32"/>
          <w:highlight w:val="none"/>
          <w:lang w:val="en-US" w:eastAsia="zh-CN" w:bidi="ar-SA"/>
        </w:rPr>
        <w:t>清洗剂</w:t>
      </w:r>
      <w:r>
        <w:rPr>
          <w:rFonts w:hint="eastAsia" w:ascii="Times New Roman" w:hAnsi="Times New Roman" w:eastAsia="方正仿宋_GBK" w:cs="Times New Roman"/>
          <w:b w:val="0"/>
          <w:bCs w:val="0"/>
          <w:color w:val="auto"/>
          <w:kern w:val="2"/>
          <w:sz w:val="32"/>
          <w:szCs w:val="32"/>
          <w:highlight w:val="none"/>
          <w:lang w:val="en-US" w:eastAsia="zh-CN" w:bidi="ar-SA"/>
        </w:rPr>
        <w:t>产品符合</w:t>
      </w:r>
      <w:r>
        <w:rPr>
          <w:rFonts w:hint="default" w:ascii="Times New Roman" w:hAnsi="Times New Roman" w:eastAsia="方正仿宋_GBK" w:cs="Times New Roman"/>
          <w:b w:val="0"/>
          <w:bCs w:val="0"/>
          <w:color w:val="auto"/>
          <w:sz w:val="32"/>
          <w:szCs w:val="32"/>
          <w:highlight w:val="none"/>
          <w:lang w:val="en-US" w:eastAsia="zh-CN"/>
        </w:rPr>
        <w:t>GB1430.1-2015（食品安全国家标准洗涤剂）标准</w:t>
      </w:r>
      <w:r>
        <w:rPr>
          <w:rFonts w:hint="eastAsia" w:eastAsia="方正仿宋_GBK" w:cs="Times New Roman"/>
          <w:b w:val="0"/>
          <w:bCs w:val="0"/>
          <w:color w:val="auto"/>
          <w:sz w:val="32"/>
          <w:szCs w:val="32"/>
          <w:highlight w:val="none"/>
          <w:lang w:val="en-US" w:eastAsia="zh-CN"/>
        </w:rPr>
        <w:t>；</w:t>
      </w:r>
    </w:p>
    <w:p w14:paraId="25F0888F">
      <w:pPr>
        <w:pStyle w:val="6"/>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.自觉接受行政主管部门的质量安全监督管理；所生产经营的</w:t>
      </w:r>
      <w:r>
        <w:rPr>
          <w:rFonts w:hint="eastAsia" w:eastAsia="方正仿宋_GBK" w:cs="Times New Roman"/>
          <w:b w:val="0"/>
          <w:bCs w:val="0"/>
          <w:color w:val="auto"/>
          <w:kern w:val="2"/>
          <w:sz w:val="32"/>
          <w:szCs w:val="32"/>
          <w:highlight w:val="none"/>
          <w:lang w:val="en-US" w:eastAsia="zh-CN" w:bidi="ar-SA"/>
        </w:rPr>
        <w:t>清洗剂</w:t>
      </w:r>
      <w:r>
        <w:rPr>
          <w:rFonts w:hint="eastAsia" w:ascii="Times New Roman" w:hAnsi="Times New Roman" w:eastAsia="方正仿宋_GBK" w:cs="Times New Roman"/>
          <w:b w:val="0"/>
          <w:bCs w:val="0"/>
          <w:color w:val="auto"/>
          <w:kern w:val="2"/>
          <w:sz w:val="32"/>
          <w:szCs w:val="32"/>
          <w:highlight w:val="none"/>
          <w:lang w:val="en-US" w:eastAsia="zh-CN" w:bidi="ar-SA"/>
        </w:rPr>
        <w:t>产品里绝不使用国家农业部明令禁止的药物</w:t>
      </w:r>
      <w:r>
        <w:rPr>
          <w:rFonts w:hint="eastAsia" w:eastAsia="方正仿宋_GBK" w:cs="Times New Roman"/>
          <w:b w:val="0"/>
          <w:bCs w:val="0"/>
          <w:color w:val="auto"/>
          <w:kern w:val="2"/>
          <w:sz w:val="32"/>
          <w:szCs w:val="32"/>
          <w:highlight w:val="none"/>
          <w:lang w:val="en-US" w:eastAsia="zh-CN" w:bidi="ar-SA"/>
        </w:rPr>
        <w:t>；</w:t>
      </w:r>
    </w:p>
    <w:p w14:paraId="2E465951">
      <w:pPr>
        <w:pStyle w:val="6"/>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3</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eastAsia="方正仿宋_GBK" w:cs="Times New Roman"/>
          <w:b w:val="0"/>
          <w:bCs w:val="0"/>
          <w:color w:val="auto"/>
          <w:kern w:val="2"/>
          <w:sz w:val="32"/>
          <w:szCs w:val="32"/>
          <w:highlight w:val="none"/>
          <w:lang w:val="en-US" w:eastAsia="zh-CN" w:bidi="ar-SA"/>
        </w:rPr>
        <w:t>我公司</w:t>
      </w:r>
      <w:r>
        <w:rPr>
          <w:rFonts w:hint="eastAsia" w:ascii="Times New Roman" w:hAnsi="Times New Roman" w:eastAsia="方正仿宋_GBK" w:cs="Times New Roman"/>
          <w:b w:val="0"/>
          <w:bCs w:val="0"/>
          <w:color w:val="auto"/>
          <w:kern w:val="2"/>
          <w:sz w:val="32"/>
          <w:szCs w:val="32"/>
          <w:highlight w:val="none"/>
          <w:lang w:val="en-US" w:eastAsia="zh-CN" w:bidi="ar-SA"/>
        </w:rPr>
        <w:t>承诺</w:t>
      </w:r>
      <w:r>
        <w:rPr>
          <w:rFonts w:hint="eastAsia" w:eastAsia="方正仿宋_GBK" w:cs="Times New Roman"/>
          <w:b w:val="0"/>
          <w:bCs w:val="0"/>
          <w:color w:val="auto"/>
          <w:kern w:val="2"/>
          <w:sz w:val="32"/>
          <w:szCs w:val="32"/>
          <w:highlight w:val="none"/>
          <w:lang w:val="en-US" w:eastAsia="zh-CN" w:bidi="ar-SA"/>
        </w:rPr>
        <w:t>所响应的</w:t>
      </w:r>
      <w:r>
        <w:rPr>
          <w:rFonts w:hint="eastAsia" w:ascii="Times New Roman" w:hAnsi="Times New Roman" w:eastAsia="方正仿宋_GBK" w:cs="Times New Roman"/>
          <w:b w:val="0"/>
          <w:bCs w:val="0"/>
          <w:color w:val="auto"/>
          <w:kern w:val="2"/>
          <w:sz w:val="32"/>
          <w:szCs w:val="32"/>
          <w:highlight w:val="none"/>
          <w:lang w:val="en-US" w:eastAsia="zh-CN" w:bidi="ar-SA"/>
        </w:rPr>
        <w:t>产品符合贵公司所有</w:t>
      </w:r>
      <w:r>
        <w:rPr>
          <w:rFonts w:hint="eastAsia" w:eastAsia="方正仿宋_GBK" w:cs="Times New Roman"/>
          <w:b w:val="0"/>
          <w:bCs w:val="0"/>
          <w:color w:val="auto"/>
          <w:kern w:val="2"/>
          <w:sz w:val="32"/>
          <w:szCs w:val="32"/>
          <w:highlight w:val="none"/>
          <w:lang w:val="en-US" w:eastAsia="zh-CN" w:bidi="ar-SA"/>
        </w:rPr>
        <w:t>比选文件要求</w:t>
      </w:r>
      <w:r>
        <w:rPr>
          <w:rFonts w:hint="eastAsia" w:ascii="Times New Roman" w:hAnsi="Times New Roman" w:eastAsia="方正仿宋_GBK" w:cs="Times New Roman"/>
          <w:b w:val="0"/>
          <w:bCs w:val="0"/>
          <w:color w:val="auto"/>
          <w:kern w:val="2"/>
          <w:sz w:val="32"/>
          <w:szCs w:val="32"/>
          <w:highlight w:val="none"/>
          <w:lang w:val="en-US" w:eastAsia="zh-CN" w:bidi="ar-SA"/>
        </w:rPr>
        <w:t>标准</w:t>
      </w:r>
      <w:r>
        <w:rPr>
          <w:rFonts w:hint="eastAsia" w:eastAsia="方正仿宋_GBK" w:cs="Times New Roman"/>
          <w:b w:val="0"/>
          <w:bCs w:val="0"/>
          <w:color w:val="auto"/>
          <w:kern w:val="2"/>
          <w:sz w:val="32"/>
          <w:szCs w:val="32"/>
          <w:highlight w:val="none"/>
          <w:lang w:val="en-US" w:eastAsia="zh-CN" w:bidi="ar-SA"/>
        </w:rPr>
        <w:t>；</w:t>
      </w:r>
    </w:p>
    <w:p w14:paraId="54ACEF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4.我公司承诺产品氯含量不得检出，承诺</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酸碱清洗剂不得</w:t>
      </w:r>
      <w:r>
        <w:rPr>
          <w:rFonts w:hint="eastAsia" w:eastAsia="方正仿宋_GBK" w:cs="Times New Roman"/>
          <w:b w:val="0"/>
          <w:bCs w:val="0"/>
          <w:i w:val="0"/>
          <w:iCs w:val="0"/>
          <w:color w:val="auto"/>
          <w:kern w:val="0"/>
          <w:sz w:val="32"/>
          <w:szCs w:val="32"/>
          <w:highlight w:val="none"/>
          <w:u w:val="none"/>
          <w:lang w:val="en-US" w:eastAsia="zh-CN" w:bidi="ar"/>
        </w:rPr>
        <w:t>含氯等</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对清洗设备形成</w:t>
      </w:r>
      <w:r>
        <w:rPr>
          <w:rFonts w:hint="eastAsia" w:eastAsia="方正仿宋_GBK" w:cs="Times New Roman"/>
          <w:b w:val="0"/>
          <w:bCs w:val="0"/>
          <w:i w:val="0"/>
          <w:iCs w:val="0"/>
          <w:color w:val="auto"/>
          <w:kern w:val="0"/>
          <w:sz w:val="32"/>
          <w:szCs w:val="32"/>
          <w:highlight w:val="none"/>
          <w:u w:val="none"/>
          <w:lang w:val="en-US" w:eastAsia="zh-CN" w:bidi="ar"/>
        </w:rPr>
        <w:t>明显</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腐蚀</w:t>
      </w:r>
      <w:r>
        <w:rPr>
          <w:rFonts w:hint="eastAsia" w:eastAsia="方正仿宋_GBK" w:cs="Times New Roman"/>
          <w:b w:val="0"/>
          <w:bCs w:val="0"/>
          <w:i w:val="0"/>
          <w:iCs w:val="0"/>
          <w:color w:val="auto"/>
          <w:kern w:val="0"/>
          <w:sz w:val="32"/>
          <w:szCs w:val="32"/>
          <w:highlight w:val="none"/>
          <w:u w:val="none"/>
          <w:lang w:val="en-US" w:eastAsia="zh-CN" w:bidi="ar"/>
        </w:rPr>
        <w:t>的成分；</w:t>
      </w:r>
    </w:p>
    <w:p w14:paraId="03DCEF65">
      <w:pPr>
        <w:pStyle w:val="6"/>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5.产品样品</w:t>
      </w:r>
      <w:r>
        <w:rPr>
          <w:rFonts w:hint="default" w:eastAsia="方正仿宋_GBK" w:cs="Times New Roman"/>
          <w:b w:val="0"/>
          <w:bCs w:val="0"/>
          <w:color w:val="auto"/>
          <w:kern w:val="2"/>
          <w:sz w:val="32"/>
          <w:szCs w:val="32"/>
          <w:highlight w:val="none"/>
          <w:lang w:val="en-US" w:eastAsia="zh-CN" w:bidi="ar-SA"/>
        </w:rPr>
        <w:t>分别在40±2℃和-5±2℃恒温24小时后恢复室温后无沉淀</w:t>
      </w:r>
      <w:r>
        <w:rPr>
          <w:rFonts w:hint="eastAsia" w:eastAsia="方正仿宋_GBK" w:cs="Times New Roman"/>
          <w:b w:val="0"/>
          <w:bCs w:val="0"/>
          <w:color w:val="auto"/>
          <w:kern w:val="2"/>
          <w:sz w:val="32"/>
          <w:szCs w:val="32"/>
          <w:highlight w:val="none"/>
          <w:lang w:val="en-US" w:eastAsia="zh-CN" w:bidi="ar-SA"/>
        </w:rPr>
        <w:t>；</w:t>
      </w:r>
    </w:p>
    <w:p w14:paraId="24B3BC84">
      <w:pPr>
        <w:pStyle w:val="6"/>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6.招标方对使用的中标产品每年进行不低于4次的随机抽检（检测费用由中标方承担），若结果低于技术参数要求，则按照合同约定进行赔偿；</w:t>
      </w:r>
    </w:p>
    <w:p w14:paraId="1BF4F8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pPr>
      <w:r>
        <w:rPr>
          <w:rFonts w:hint="eastAsia" w:eastAsia="方正仿宋_GBK" w:cs="Times New Roman"/>
          <w:b w:val="0"/>
          <w:bCs w:val="0"/>
          <w:color w:val="auto"/>
          <w:sz w:val="32"/>
          <w:szCs w:val="32"/>
          <w:highlight w:val="none"/>
          <w:lang w:val="en-US" w:eastAsia="zh-CN"/>
        </w:rPr>
        <w:t>7</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酸碱清洗剂使用过程中</w:t>
      </w:r>
      <w:r>
        <w:rPr>
          <w:rFonts w:hint="eastAsia" w:eastAsia="方正仿宋_GBK" w:cs="Times New Roman"/>
          <w:b w:val="0"/>
          <w:bCs w:val="0"/>
          <w:color w:val="auto"/>
          <w:sz w:val="32"/>
          <w:szCs w:val="32"/>
          <w:highlight w:val="none"/>
          <w:lang w:val="en-US" w:eastAsia="zh-CN"/>
        </w:rPr>
        <w:t>，员工</w:t>
      </w:r>
      <w:r>
        <w:rPr>
          <w:rFonts w:hint="default" w:ascii="Times New Roman" w:hAnsi="Times New Roman" w:eastAsia="方正仿宋_GBK" w:cs="Times New Roman"/>
          <w:b w:val="0"/>
          <w:bCs w:val="0"/>
          <w:color w:val="auto"/>
          <w:sz w:val="32"/>
          <w:szCs w:val="32"/>
          <w:highlight w:val="none"/>
          <w:lang w:val="en-US" w:eastAsia="zh-CN"/>
        </w:rPr>
        <w:t>出现头晕、恶心、过敏等不良反应的一律禁用</w:t>
      </w:r>
      <w:r>
        <w:rPr>
          <w:rFonts w:hint="eastAsia" w:ascii="Times New Roman" w:hAnsi="Times New Roman" w:eastAsia="方正仿宋_GBK" w:cs="Times New Roman"/>
          <w:b w:val="0"/>
          <w:bCs w:val="0"/>
          <w:color w:val="auto"/>
          <w:sz w:val="32"/>
          <w:szCs w:val="32"/>
          <w:highlight w:val="none"/>
          <w:lang w:val="en-US" w:eastAsia="zh-CN"/>
        </w:rPr>
        <w:t>。</w:t>
      </w:r>
    </w:p>
    <w:p w14:paraId="2DB7624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特此承诺！           </w:t>
      </w:r>
    </w:p>
    <w:p w14:paraId="7F2485F8">
      <w:pPr>
        <w:pStyle w:val="6"/>
        <w:keepNext w:val="0"/>
        <w:keepLines w:val="0"/>
        <w:pageBreakBefore w:val="0"/>
        <w:kinsoku/>
        <w:wordWrap w:val="0"/>
        <w:overflowPunct/>
        <w:topLinePunct w:val="0"/>
        <w:autoSpaceDE/>
        <w:autoSpaceDN/>
        <w:bidi w:val="0"/>
        <w:adjustRightInd/>
        <w:snapToGrid/>
        <w:spacing w:line="600" w:lineRule="exact"/>
        <w:ind w:firstLine="0" w:firstLineChars="0"/>
        <w:jc w:val="right"/>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eastAsia="方正仿宋_GBK" w:cs="Times New Roman"/>
          <w:b w:val="0"/>
          <w:bCs w:val="0"/>
          <w:color w:val="auto"/>
          <w:kern w:val="2"/>
          <w:sz w:val="32"/>
          <w:szCs w:val="32"/>
          <w:highlight w:val="none"/>
          <w:lang w:val="en-US" w:eastAsia="zh-CN" w:bidi="ar-SA"/>
        </w:rPr>
        <w:t>承诺方</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（盖章）：             </w:t>
      </w:r>
    </w:p>
    <w:p w14:paraId="4746AED2">
      <w:pPr>
        <w:keepNext w:val="0"/>
        <w:keepLines w:val="0"/>
        <w:pageBreakBefore w:val="0"/>
        <w:widowControl/>
        <w:kinsoku/>
        <w:overflowPunct/>
        <w:topLinePunct w:val="0"/>
        <w:autoSpaceDE/>
        <w:autoSpaceDN/>
        <w:bidi w:val="0"/>
        <w:adjustRightInd/>
        <w:snapToGrid/>
        <w:spacing w:line="600" w:lineRule="exact"/>
        <w:jc w:val="right"/>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年</w:t>
      </w:r>
      <w:r>
        <w:rPr>
          <w:rFonts w:hint="eastAsia" w:eastAsia="方正仿宋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月</w:t>
      </w:r>
      <w:r>
        <w:rPr>
          <w:rFonts w:hint="eastAsia" w:eastAsia="方正仿宋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日</w:t>
      </w:r>
    </w:p>
    <w:p w14:paraId="67E99851">
      <w:pPr>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b/>
          <w:color w:val="000000"/>
          <w:sz w:val="32"/>
          <w:szCs w:val="32"/>
          <w:highlight w:val="none"/>
          <w:lang w:val="en-US" w:eastAsia="zh-CN"/>
        </w:rPr>
        <w:br w:type="page"/>
      </w:r>
    </w:p>
    <w:p w14:paraId="0C7DFE16">
      <w:pPr>
        <w:pStyle w:val="2"/>
        <w:rPr>
          <w:rFonts w:hint="default"/>
          <w:highlight w:val="none"/>
          <w:lang w:val="en-US" w:eastAsia="zh-CN"/>
        </w:rPr>
        <w:sectPr>
          <w:pgSz w:w="11906" w:h="16838"/>
          <w:pgMar w:top="1984" w:right="1446" w:bottom="1644" w:left="1446" w:header="851" w:footer="992" w:gutter="0"/>
          <w:pgNumType w:fmt="decimal"/>
          <w:cols w:space="0" w:num="1"/>
          <w:rtlGutter w:val="0"/>
          <w:docGrid w:type="lines" w:linePitch="321" w:charSpace="0"/>
        </w:sectPr>
      </w:pPr>
    </w:p>
    <w:p w14:paraId="5B3FAAE6">
      <w:pPr>
        <w:jc w:val="center"/>
        <w:rPr>
          <w:rFonts w:hint="eastAsia" w:ascii="方正黑体_GBK" w:hAnsi="方正黑体_GBK" w:eastAsia="方正黑体_GBK" w:cs="方正黑体_GBK"/>
          <w:b w:val="0"/>
          <w:bCs w:val="0"/>
          <w:color w:val="auto"/>
          <w:kern w:val="2"/>
          <w:sz w:val="32"/>
          <w:szCs w:val="32"/>
          <w:highlight w:val="none"/>
          <w:lang w:val="en-US" w:eastAsia="zh-CN" w:bidi="ar-SA"/>
        </w:rPr>
      </w:pPr>
      <w:r>
        <w:rPr>
          <w:rFonts w:hint="default" w:ascii="Times New Roman" w:hAnsi="Times New Roman" w:eastAsia="方正仿宋_GBK" w:cs="Times New Roman"/>
          <w:b w:val="0"/>
          <w:bCs/>
          <w:color w:val="auto"/>
          <w:sz w:val="32"/>
          <w:szCs w:val="32"/>
          <w:highlight w:val="none"/>
          <w:lang w:val="en-US" w:eastAsia="zh-CN"/>
        </w:rPr>
        <w:t>六、售后服务</w:t>
      </w:r>
      <w:r>
        <w:rPr>
          <w:rFonts w:hint="eastAsia" w:eastAsia="方正仿宋_GBK" w:cs="Times New Roman"/>
          <w:b w:val="0"/>
          <w:bCs/>
          <w:color w:val="auto"/>
          <w:sz w:val="32"/>
          <w:szCs w:val="32"/>
          <w:highlight w:val="none"/>
          <w:lang w:val="en-US" w:eastAsia="zh-CN"/>
        </w:rPr>
        <w:t>及</w:t>
      </w:r>
      <w:r>
        <w:rPr>
          <w:rFonts w:hint="default" w:ascii="Times New Roman" w:hAnsi="Times New Roman" w:eastAsia="方正仿宋_GBK" w:cs="Times New Roman"/>
          <w:b w:val="0"/>
          <w:bCs/>
          <w:color w:val="auto"/>
          <w:sz w:val="32"/>
          <w:szCs w:val="32"/>
          <w:highlight w:val="none"/>
          <w:lang w:val="en-US" w:eastAsia="zh-CN"/>
        </w:rPr>
        <w:t>响应时间承诺函</w:t>
      </w:r>
    </w:p>
    <w:p w14:paraId="4DD1C37A">
      <w:pPr>
        <w:pStyle w:val="6"/>
        <w:ind w:firstLine="6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我公司产品在质保期内为使用方提供</w:t>
      </w:r>
      <w:r>
        <w:rPr>
          <w:rFonts w:hint="eastAsia" w:eastAsia="方正仿宋_GBK" w:cs="Times New Roman"/>
          <w:b w:val="0"/>
          <w:bCs w:val="0"/>
          <w:color w:val="auto"/>
          <w:kern w:val="2"/>
          <w:sz w:val="32"/>
          <w:szCs w:val="32"/>
          <w:highlight w:val="none"/>
          <w:lang w:val="en-US" w:eastAsia="zh-CN" w:bidi="ar-SA"/>
        </w:rPr>
        <w:t xml:space="preserve"> 24</w:t>
      </w:r>
      <w:r>
        <w:rPr>
          <w:rFonts w:hint="eastAsia" w:ascii="Times New Roman" w:hAnsi="Times New Roman" w:eastAsia="方正仿宋_GBK" w:cs="Times New Roman"/>
          <w:b w:val="0"/>
          <w:bCs w:val="0"/>
          <w:color w:val="auto"/>
          <w:kern w:val="2"/>
          <w:sz w:val="32"/>
          <w:szCs w:val="32"/>
          <w:highlight w:val="none"/>
          <w:lang w:val="en-US" w:eastAsia="zh-CN" w:bidi="ar-SA"/>
        </w:rPr>
        <w:t>小时技术援助电话，解答使用方在使用中遇到的问题，及时为使用方提出解决问题的建议和办法。</w:t>
      </w:r>
    </w:p>
    <w:p w14:paraId="66E884A6">
      <w:pPr>
        <w:pStyle w:val="6"/>
        <w:ind w:firstLine="6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本公司提供的产品提供</w:t>
      </w:r>
      <w:r>
        <w:rPr>
          <w:rFonts w:hint="eastAsia" w:eastAsia="方正仿宋_GBK" w:cs="Times New Roman"/>
          <w:b w:val="0"/>
          <w:bCs w:val="0"/>
          <w:color w:val="auto"/>
          <w:kern w:val="2"/>
          <w:sz w:val="32"/>
          <w:szCs w:val="32"/>
          <w:highlight w:val="none"/>
          <w:lang w:val="en-US" w:eastAsia="zh-CN" w:bidi="ar-SA"/>
        </w:rPr>
        <w:t>12</w:t>
      </w:r>
      <w:r>
        <w:rPr>
          <w:rFonts w:hint="eastAsia" w:ascii="Times New Roman" w:hAnsi="Times New Roman" w:eastAsia="方正仿宋_GBK" w:cs="Times New Roman"/>
          <w:b w:val="0"/>
          <w:bCs w:val="0"/>
          <w:color w:val="auto"/>
          <w:kern w:val="2"/>
          <w:sz w:val="32"/>
          <w:szCs w:val="32"/>
          <w:highlight w:val="none"/>
          <w:lang w:val="en-US" w:eastAsia="zh-CN" w:bidi="ar-SA"/>
        </w:rPr>
        <w:t>个月</w:t>
      </w:r>
      <w:r>
        <w:rPr>
          <w:rFonts w:hint="eastAsia" w:eastAsia="方正仿宋_GBK" w:cs="Times New Roman"/>
          <w:b w:val="0"/>
          <w:bCs w:val="0"/>
          <w:color w:val="auto"/>
          <w:kern w:val="2"/>
          <w:sz w:val="32"/>
          <w:szCs w:val="32"/>
          <w:highlight w:val="none"/>
          <w:lang w:val="en-US" w:eastAsia="zh-CN" w:bidi="ar-SA"/>
        </w:rPr>
        <w:t>以上</w:t>
      </w:r>
      <w:r>
        <w:rPr>
          <w:rFonts w:hint="eastAsia" w:ascii="Times New Roman" w:hAnsi="Times New Roman" w:eastAsia="方正仿宋_GBK" w:cs="Times New Roman"/>
          <w:b w:val="0"/>
          <w:bCs w:val="0"/>
          <w:color w:val="auto"/>
          <w:kern w:val="2"/>
          <w:sz w:val="32"/>
          <w:szCs w:val="32"/>
          <w:highlight w:val="none"/>
          <w:lang w:val="en-US" w:eastAsia="zh-CN" w:bidi="ar-SA"/>
        </w:rPr>
        <w:t>质保期，如在此期间出现质量问题，我公司将派技术老师</w:t>
      </w:r>
      <w:r>
        <w:rPr>
          <w:rFonts w:hint="eastAsia" w:eastAsia="方正仿宋_GBK" w:cs="Times New Roman"/>
          <w:b w:val="0"/>
          <w:bCs w:val="0"/>
          <w:color w:val="auto"/>
          <w:kern w:val="2"/>
          <w:sz w:val="32"/>
          <w:szCs w:val="32"/>
          <w:highlight w:val="none"/>
          <w:lang w:val="en-US" w:eastAsia="zh-CN" w:bidi="ar-SA"/>
        </w:rPr>
        <w:t>2</w:t>
      </w:r>
      <w:r>
        <w:rPr>
          <w:rFonts w:hint="eastAsia" w:ascii="Times New Roman" w:hAnsi="Times New Roman" w:eastAsia="方正仿宋_GBK" w:cs="Times New Roman"/>
          <w:b w:val="0"/>
          <w:bCs w:val="0"/>
          <w:color w:val="auto"/>
          <w:kern w:val="2"/>
          <w:sz w:val="32"/>
          <w:szCs w:val="32"/>
          <w:highlight w:val="none"/>
          <w:lang w:val="en-US" w:eastAsia="zh-CN" w:bidi="ar-SA"/>
        </w:rPr>
        <w:t>小时内响应，</w:t>
      </w:r>
      <w:r>
        <w:rPr>
          <w:rFonts w:hint="eastAsia" w:eastAsia="方正仿宋_GBK" w:cs="Times New Roman"/>
          <w:b w:val="0"/>
          <w:bCs w:val="0"/>
          <w:color w:val="auto"/>
          <w:kern w:val="2"/>
          <w:sz w:val="32"/>
          <w:szCs w:val="32"/>
          <w:highlight w:val="none"/>
          <w:lang w:val="en-US" w:eastAsia="zh-CN" w:bidi="ar-SA"/>
        </w:rPr>
        <w:t>24</w:t>
      </w:r>
      <w:r>
        <w:rPr>
          <w:rFonts w:hint="eastAsia" w:ascii="Times New Roman" w:hAnsi="Times New Roman" w:eastAsia="方正仿宋_GBK" w:cs="Times New Roman"/>
          <w:b w:val="0"/>
          <w:bCs w:val="0"/>
          <w:color w:val="auto"/>
          <w:kern w:val="2"/>
          <w:sz w:val="32"/>
          <w:szCs w:val="32"/>
          <w:highlight w:val="none"/>
          <w:lang w:val="en-US" w:eastAsia="zh-CN" w:bidi="ar-SA"/>
        </w:rPr>
        <w:t>小时内到达现场，</w:t>
      </w:r>
      <w:r>
        <w:rPr>
          <w:rFonts w:hint="eastAsia" w:eastAsia="方正仿宋_GBK" w:cs="Times New Roman"/>
          <w:b w:val="0"/>
          <w:bCs w:val="0"/>
          <w:color w:val="auto"/>
          <w:kern w:val="2"/>
          <w:sz w:val="32"/>
          <w:szCs w:val="32"/>
          <w:highlight w:val="none"/>
          <w:lang w:val="en-US" w:eastAsia="zh-CN" w:bidi="ar-SA"/>
        </w:rPr>
        <w:t>48</w:t>
      </w:r>
      <w:r>
        <w:rPr>
          <w:rFonts w:hint="eastAsia" w:ascii="Times New Roman" w:hAnsi="Times New Roman" w:eastAsia="方正仿宋_GBK" w:cs="Times New Roman"/>
          <w:b w:val="0"/>
          <w:bCs w:val="0"/>
          <w:color w:val="auto"/>
          <w:kern w:val="2"/>
          <w:sz w:val="32"/>
          <w:szCs w:val="32"/>
          <w:highlight w:val="none"/>
          <w:lang w:val="en-US" w:eastAsia="zh-CN" w:bidi="ar-SA"/>
        </w:rPr>
        <w:t>小时内解决问题，如在</w:t>
      </w:r>
      <w:r>
        <w:rPr>
          <w:rFonts w:hint="eastAsia" w:eastAsia="方正仿宋_GBK" w:cs="Times New Roman"/>
          <w:b w:val="0"/>
          <w:bCs w:val="0"/>
          <w:color w:val="auto"/>
          <w:kern w:val="2"/>
          <w:sz w:val="32"/>
          <w:szCs w:val="32"/>
          <w:highlight w:val="none"/>
          <w:lang w:val="en-US" w:eastAsia="zh-CN" w:bidi="ar-SA"/>
        </w:rPr>
        <w:t>48</w:t>
      </w:r>
      <w:r>
        <w:rPr>
          <w:rFonts w:hint="eastAsia" w:ascii="Times New Roman" w:hAnsi="Times New Roman" w:eastAsia="方正仿宋_GBK" w:cs="Times New Roman"/>
          <w:b w:val="0"/>
          <w:bCs w:val="0"/>
          <w:color w:val="auto"/>
          <w:kern w:val="2"/>
          <w:sz w:val="32"/>
          <w:szCs w:val="32"/>
          <w:highlight w:val="none"/>
          <w:lang w:val="en-US" w:eastAsia="zh-CN" w:bidi="ar-SA"/>
        </w:rPr>
        <w:t>小时内不能解决的，当天给予相应产品的替换。</w:t>
      </w:r>
    </w:p>
    <w:p w14:paraId="386D148C">
      <w:pPr>
        <w:pStyle w:val="6"/>
        <w:ind w:firstLine="6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特此承诺！</w:t>
      </w:r>
    </w:p>
    <w:p w14:paraId="50EF70A3">
      <w:pPr>
        <w:pStyle w:val="6"/>
        <w:ind w:firstLine="0" w:firstLineChars="0"/>
        <w:rPr>
          <w:rFonts w:hint="eastAsia" w:ascii="Times New Roman" w:hAnsi="Times New Roman" w:eastAsia="方正仿宋_GBK" w:cs="Times New Roman"/>
          <w:b w:val="0"/>
          <w:bCs w:val="0"/>
          <w:color w:val="auto"/>
          <w:kern w:val="2"/>
          <w:sz w:val="32"/>
          <w:szCs w:val="32"/>
          <w:highlight w:val="none"/>
          <w:lang w:val="en-US" w:eastAsia="zh-CN" w:bidi="ar-SA"/>
        </w:rPr>
      </w:pPr>
    </w:p>
    <w:p w14:paraId="29368D57">
      <w:pPr>
        <w:pStyle w:val="6"/>
        <w:ind w:firstLine="0" w:firstLineChars="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eastAsia" w:eastAsia="方正仿宋_GBK" w:cs="Times New Roman"/>
          <w:b w:val="0"/>
          <w:bCs w:val="0"/>
          <w:color w:val="auto"/>
          <w:kern w:val="2"/>
          <w:sz w:val="32"/>
          <w:szCs w:val="32"/>
          <w:highlight w:val="none"/>
          <w:lang w:val="en-US" w:eastAsia="zh-CN" w:bidi="ar-SA"/>
        </w:rPr>
        <w:t>承诺方</w:t>
      </w:r>
      <w:r>
        <w:rPr>
          <w:rFonts w:hint="eastAsia" w:ascii="Times New Roman" w:hAnsi="Times New Roman" w:eastAsia="方正仿宋_GBK" w:cs="Times New Roman"/>
          <w:b w:val="0"/>
          <w:bCs w:val="0"/>
          <w:color w:val="auto"/>
          <w:kern w:val="2"/>
          <w:sz w:val="32"/>
          <w:szCs w:val="32"/>
          <w:highlight w:val="none"/>
          <w:lang w:val="en-US" w:eastAsia="zh-CN" w:bidi="ar-SA"/>
        </w:rPr>
        <w:t>（盖章）：</w:t>
      </w:r>
    </w:p>
    <w:p w14:paraId="25F63ED7">
      <w:pPr>
        <w:widowControl/>
        <w:jc w:val="right"/>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b w:val="0"/>
          <w:bCs w:val="0"/>
          <w:color w:val="auto"/>
          <w:kern w:val="2"/>
          <w:sz w:val="32"/>
          <w:szCs w:val="32"/>
          <w:highlight w:val="none"/>
          <w:lang w:val="en-US" w:eastAsia="zh-CN" w:bidi="ar-SA"/>
        </w:rPr>
        <w:t>年</w:t>
      </w:r>
      <w:r>
        <w:rPr>
          <w:rFonts w:hint="eastAsia" w:eastAsia="方正仿宋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月</w:t>
      </w:r>
      <w:r>
        <w:rPr>
          <w:rFonts w:hint="eastAsia" w:eastAsia="方正仿宋_GBK" w:cs="Times New Roman"/>
          <w:b w:val="0"/>
          <w:bCs w:val="0"/>
          <w:color w:val="auto"/>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日</w:t>
      </w:r>
    </w:p>
    <w:p w14:paraId="2A97E849">
      <w:pPr>
        <w:jc w:val="center"/>
        <w:rPr>
          <w:rFonts w:hint="default" w:ascii="Times New Roman" w:hAnsi="Times New Roman" w:eastAsia="方正仿宋_GBK" w:cs="Times New Roman"/>
          <w:b w:val="0"/>
          <w:bCs/>
          <w:color w:val="auto"/>
          <w:sz w:val="32"/>
          <w:szCs w:val="32"/>
          <w:highlight w:val="none"/>
          <w:lang w:val="en-US" w:eastAsia="zh-CN"/>
        </w:rPr>
      </w:pPr>
      <w:r>
        <w:rPr>
          <w:rFonts w:hint="eastAsia" w:ascii="方正黑体_GBK" w:hAnsi="方正黑体_GBK" w:eastAsia="方正黑体_GBK" w:cs="方正黑体_GBK"/>
          <w:b w:val="0"/>
          <w:bCs w:val="0"/>
          <w:color w:val="auto"/>
          <w:kern w:val="2"/>
          <w:sz w:val="32"/>
          <w:szCs w:val="32"/>
          <w:highlight w:val="none"/>
          <w:lang w:val="en-US" w:eastAsia="zh-CN" w:bidi="ar-SA"/>
        </w:rPr>
        <w:br w:type="page"/>
      </w:r>
    </w:p>
    <w:p w14:paraId="39C24584">
      <w:pPr>
        <w:jc w:val="center"/>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七、</w:t>
      </w:r>
      <w:r>
        <w:rPr>
          <w:rFonts w:hint="eastAsia" w:eastAsia="方正仿宋_GBK" w:cs="Times New Roman"/>
          <w:b w:val="0"/>
          <w:bCs/>
          <w:color w:val="auto"/>
          <w:sz w:val="32"/>
          <w:szCs w:val="32"/>
          <w:highlight w:val="none"/>
          <w:lang w:val="en-US" w:eastAsia="zh-CN"/>
        </w:rPr>
        <w:t>产品</w:t>
      </w:r>
      <w:r>
        <w:rPr>
          <w:rFonts w:hint="default" w:ascii="Times New Roman" w:hAnsi="Times New Roman" w:eastAsia="方正仿宋_GBK" w:cs="Times New Roman"/>
          <w:b w:val="0"/>
          <w:bCs/>
          <w:color w:val="auto"/>
          <w:sz w:val="32"/>
          <w:szCs w:val="32"/>
          <w:highlight w:val="none"/>
          <w:lang w:val="en-US" w:eastAsia="zh-CN"/>
        </w:rPr>
        <w:t>技术服务计划</w:t>
      </w:r>
    </w:p>
    <w:p w14:paraId="6C46EB6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中垦</w:t>
      </w:r>
      <w:r>
        <w:rPr>
          <w:rFonts w:hint="eastAsia" w:eastAsia="方正仿宋_GBK" w:cs="Times New Roman"/>
          <w:color w:val="000000"/>
          <w:sz w:val="32"/>
          <w:szCs w:val="32"/>
          <w:highlight w:val="none"/>
          <w:lang w:eastAsia="zh-CN"/>
        </w:rPr>
        <w:t>牧（陕西）牧业</w:t>
      </w:r>
      <w:r>
        <w:rPr>
          <w:rFonts w:hint="default" w:ascii="Times New Roman" w:hAnsi="Times New Roman" w:eastAsia="方正仿宋_GBK" w:cs="Times New Roman"/>
          <w:color w:val="000000"/>
          <w:sz w:val="32"/>
          <w:szCs w:val="32"/>
          <w:highlight w:val="none"/>
        </w:rPr>
        <w:t>有限公司</w:t>
      </w:r>
      <w:r>
        <w:rPr>
          <w:rFonts w:hint="default" w:ascii="Times New Roman" w:hAnsi="Times New Roman" w:eastAsia="方正仿宋_GBK" w:cs="Times New Roman"/>
          <w:color w:val="000000"/>
          <w:sz w:val="32"/>
          <w:szCs w:val="32"/>
          <w:highlight w:val="none"/>
          <w:lang w:val="en-US" w:eastAsia="zh-CN"/>
        </w:rPr>
        <w:t>：</w:t>
      </w:r>
    </w:p>
    <w:p w14:paraId="1AB652A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本公司承诺每季度至少提供1次技术服务，包括但不限于专家指导、专业培训、技术交流会议等。</w:t>
      </w:r>
    </w:p>
    <w:p w14:paraId="652EDF0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提供承诺函件并列明服务项目计划。</w:t>
      </w:r>
    </w:p>
    <w:p w14:paraId="291BEC8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312"/>
        <w:gridCol w:w="2184"/>
        <w:gridCol w:w="2174"/>
      </w:tblGrid>
      <w:tr w14:paraId="0544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6" w:type="dxa"/>
            <w:vAlign w:val="center"/>
          </w:tcPr>
          <w:p w14:paraId="1283E56E">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服务时间</w:t>
            </w:r>
          </w:p>
        </w:tc>
        <w:tc>
          <w:tcPr>
            <w:tcW w:w="2312" w:type="dxa"/>
            <w:vAlign w:val="center"/>
          </w:tcPr>
          <w:p w14:paraId="35AC8990">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技术服务时间</w:t>
            </w:r>
          </w:p>
        </w:tc>
        <w:tc>
          <w:tcPr>
            <w:tcW w:w="2184" w:type="dxa"/>
            <w:vAlign w:val="center"/>
          </w:tcPr>
          <w:p w14:paraId="4EA0F322">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技术服务内容</w:t>
            </w:r>
          </w:p>
        </w:tc>
        <w:tc>
          <w:tcPr>
            <w:tcW w:w="2174" w:type="dxa"/>
            <w:vAlign w:val="center"/>
          </w:tcPr>
          <w:p w14:paraId="28E7AD9B">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kern w:val="2"/>
                <w:sz w:val="32"/>
                <w:szCs w:val="32"/>
                <w:highlight w:val="none"/>
                <w:vertAlign w:val="baseline"/>
                <w:lang w:val="en-US" w:eastAsia="zh-CN" w:bidi="ar-SA"/>
              </w:rPr>
              <w:t>备注</w:t>
            </w:r>
          </w:p>
        </w:tc>
      </w:tr>
      <w:tr w14:paraId="02B6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center"/>
          </w:tcPr>
          <w:p w14:paraId="40C5F874">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一季度</w:t>
            </w:r>
          </w:p>
        </w:tc>
        <w:tc>
          <w:tcPr>
            <w:tcW w:w="2312" w:type="dxa"/>
          </w:tcPr>
          <w:p w14:paraId="44BBE3BF">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84" w:type="dxa"/>
          </w:tcPr>
          <w:p w14:paraId="3AB2D517">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74" w:type="dxa"/>
          </w:tcPr>
          <w:p w14:paraId="1AE3F87B">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3573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center"/>
          </w:tcPr>
          <w:p w14:paraId="31A28465">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二季度</w:t>
            </w:r>
          </w:p>
        </w:tc>
        <w:tc>
          <w:tcPr>
            <w:tcW w:w="2312" w:type="dxa"/>
          </w:tcPr>
          <w:p w14:paraId="5B1FE075">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84" w:type="dxa"/>
          </w:tcPr>
          <w:p w14:paraId="474FF442">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74" w:type="dxa"/>
          </w:tcPr>
          <w:p w14:paraId="35E90838">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3C1F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center"/>
          </w:tcPr>
          <w:p w14:paraId="58F86DE2">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三季度</w:t>
            </w:r>
          </w:p>
        </w:tc>
        <w:tc>
          <w:tcPr>
            <w:tcW w:w="2312" w:type="dxa"/>
          </w:tcPr>
          <w:p w14:paraId="3BA5E1F7">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84" w:type="dxa"/>
          </w:tcPr>
          <w:p w14:paraId="0E8D494D">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74" w:type="dxa"/>
          </w:tcPr>
          <w:p w14:paraId="1B869743">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r w14:paraId="3296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shd w:val="clear" w:color="auto" w:fill="auto"/>
            <w:vAlign w:val="center"/>
          </w:tcPr>
          <w:p w14:paraId="63E7C93A">
            <w:pPr>
              <w:pStyle w:val="6"/>
              <w:ind w:left="0" w:leftChars="0" w:firstLine="0" w:firstLineChars="0"/>
              <w:jc w:val="center"/>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r>
              <w:rPr>
                <w:rFonts w:hint="eastAsia" w:eastAsia="方正仿宋_GBK" w:cs="Times New Roman"/>
                <w:b w:val="0"/>
                <w:bCs w:val="0"/>
                <w:color w:val="auto"/>
                <w:kern w:val="2"/>
                <w:sz w:val="32"/>
                <w:szCs w:val="32"/>
                <w:highlight w:val="none"/>
                <w:vertAlign w:val="baseline"/>
                <w:lang w:val="en-US" w:eastAsia="zh-CN" w:bidi="ar-SA"/>
              </w:rPr>
              <w:t>四季度</w:t>
            </w:r>
          </w:p>
        </w:tc>
        <w:tc>
          <w:tcPr>
            <w:tcW w:w="2312" w:type="dxa"/>
          </w:tcPr>
          <w:p w14:paraId="732C4416">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84" w:type="dxa"/>
          </w:tcPr>
          <w:p w14:paraId="1CC547DA">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c>
          <w:tcPr>
            <w:tcW w:w="2174" w:type="dxa"/>
          </w:tcPr>
          <w:p w14:paraId="77CF85C7">
            <w:pPr>
              <w:pStyle w:val="6"/>
              <w:rPr>
                <w:rFonts w:hint="default" w:ascii="Times New Roman" w:hAnsi="Times New Roman" w:eastAsia="方正仿宋_GBK" w:cs="Times New Roman"/>
                <w:b w:val="0"/>
                <w:bCs w:val="0"/>
                <w:color w:val="auto"/>
                <w:kern w:val="2"/>
                <w:sz w:val="32"/>
                <w:szCs w:val="32"/>
                <w:highlight w:val="none"/>
                <w:vertAlign w:val="baseline"/>
                <w:lang w:val="en-US" w:eastAsia="zh-CN" w:bidi="ar-SA"/>
              </w:rPr>
            </w:pPr>
          </w:p>
        </w:tc>
      </w:tr>
    </w:tbl>
    <w:p w14:paraId="62C8B442">
      <w:pPr>
        <w:pStyle w:val="6"/>
        <w:ind w:firstLine="600"/>
        <w:rPr>
          <w:rFonts w:hint="default" w:ascii="Times New Roman" w:hAnsi="Times New Roman" w:eastAsia="方正仿宋_GBK" w:cs="Times New Roman"/>
          <w:b w:val="0"/>
          <w:bCs w:val="0"/>
          <w:color w:val="auto"/>
          <w:kern w:val="2"/>
          <w:sz w:val="32"/>
          <w:szCs w:val="32"/>
          <w:highlight w:val="none"/>
          <w:lang w:val="en-US" w:eastAsia="zh-CN" w:bidi="ar-SA"/>
        </w:rPr>
      </w:pPr>
    </w:p>
    <w:p w14:paraId="0F3FA7B7">
      <w:pPr>
        <w:pStyle w:val="6"/>
        <w:ind w:firstLine="6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特此承诺！</w:t>
      </w:r>
    </w:p>
    <w:p w14:paraId="0C196455">
      <w:pPr>
        <w:pStyle w:val="6"/>
        <w:ind w:left="0" w:leftChars="0" w:firstLine="0" w:firstLineChars="0"/>
        <w:rPr>
          <w:rFonts w:hint="default" w:ascii="Times New Roman" w:hAnsi="Times New Roman" w:eastAsia="方正仿宋_GBK" w:cs="Times New Roman"/>
          <w:color w:val="000000"/>
          <w:sz w:val="32"/>
          <w:szCs w:val="32"/>
          <w:highlight w:val="none"/>
          <w:lang w:val="en-US" w:eastAsia="zh-CN"/>
        </w:rPr>
      </w:pPr>
    </w:p>
    <w:p w14:paraId="19FB57C6">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7760F72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067CC9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6501FE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5E6861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pgSz w:w="11906" w:h="16838"/>
          <w:pgMar w:top="1984" w:right="1446" w:bottom="1644" w:left="1446" w:header="851" w:footer="992" w:gutter="0"/>
          <w:pgNumType w:fmt="decimal"/>
          <w:cols w:space="0" w:num="1"/>
          <w:rtlGutter w:val="0"/>
          <w:docGrid w:type="lines" w:linePitch="321" w:charSpace="0"/>
        </w:sectPr>
      </w:pPr>
    </w:p>
    <w:p w14:paraId="3CC88D71">
      <w:pPr>
        <w:jc w:val="center"/>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八、报价一览表</w:t>
      </w:r>
    </w:p>
    <w:tbl>
      <w:tblPr>
        <w:tblStyle w:val="13"/>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7"/>
        <w:gridCol w:w="7817"/>
      </w:tblGrid>
      <w:tr w14:paraId="0E07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58FFC7FB">
            <w:pPr>
              <w:spacing w:line="400" w:lineRule="atLeas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项目</w:t>
            </w:r>
            <w:r>
              <w:rPr>
                <w:rFonts w:hint="default" w:ascii="Times New Roman" w:hAnsi="Times New Roman" w:eastAsia="方正仿宋_GBK" w:cs="Times New Roman"/>
                <w:sz w:val="24"/>
                <w:szCs w:val="24"/>
                <w:highlight w:val="none"/>
              </w:rPr>
              <w:t>名称</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7E55745">
            <w:pPr>
              <w:spacing w:line="400" w:lineRule="atLeast"/>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中垦</w:t>
            </w:r>
            <w:r>
              <w:rPr>
                <w:rFonts w:hint="eastAsia" w:eastAsia="方正仿宋_GBK" w:cs="Times New Roman"/>
                <w:sz w:val="24"/>
                <w:szCs w:val="24"/>
                <w:highlight w:val="none"/>
                <w:lang w:eastAsia="zh-CN"/>
              </w:rPr>
              <w:t>牧（陕西）牧业</w:t>
            </w:r>
            <w:r>
              <w:rPr>
                <w:rFonts w:hint="default" w:ascii="Times New Roman" w:hAnsi="Times New Roman" w:eastAsia="方正仿宋_GBK" w:cs="Times New Roman"/>
                <w:sz w:val="24"/>
                <w:szCs w:val="24"/>
                <w:highlight w:val="none"/>
                <w:lang w:eastAsia="zh-CN"/>
              </w:rPr>
              <w:t>有限公司</w:t>
            </w:r>
            <w:r>
              <w:rPr>
                <w:rFonts w:hint="default" w:ascii="Times New Roman" w:hAnsi="Times New Roman" w:eastAsia="方正仿宋_GBK" w:cs="Times New Roman"/>
                <w:sz w:val="24"/>
                <w:szCs w:val="24"/>
                <w:highlight w:val="none"/>
                <w:lang w:val="en-US" w:eastAsia="zh-CN"/>
              </w:rPr>
              <w:t>202</w:t>
            </w:r>
            <w:r>
              <w:rPr>
                <w:rFonts w:hint="eastAsia"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lang w:val="en-US" w:eastAsia="zh-CN"/>
              </w:rPr>
              <w:t>年酸碱清洗剂采购项目</w:t>
            </w:r>
          </w:p>
        </w:tc>
      </w:tr>
      <w:tr w14:paraId="6D9E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C6B1B20">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标段</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36D02CC5">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第</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标段</w:t>
            </w:r>
          </w:p>
        </w:tc>
      </w:tr>
      <w:tr w14:paraId="6823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31B1975A">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通用名</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202917C7">
            <w:pPr>
              <w:spacing w:line="400" w:lineRule="atLeast"/>
              <w:jc w:val="left"/>
              <w:rPr>
                <w:rFonts w:hint="default" w:ascii="Times New Roman" w:hAnsi="Times New Roman" w:eastAsia="方正仿宋_GBK" w:cs="Times New Roman"/>
                <w:sz w:val="24"/>
                <w:szCs w:val="24"/>
                <w:highlight w:val="none"/>
                <w:lang w:val="en-US" w:eastAsia="zh-CN"/>
              </w:rPr>
            </w:pPr>
          </w:p>
        </w:tc>
      </w:tr>
      <w:tr w14:paraId="09CE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39E44AA4">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商品名</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4FC0019D">
            <w:pPr>
              <w:spacing w:line="400" w:lineRule="atLeast"/>
              <w:jc w:val="left"/>
              <w:rPr>
                <w:rFonts w:hint="default" w:ascii="Times New Roman" w:hAnsi="Times New Roman" w:eastAsia="方正仿宋_GBK" w:cs="Times New Roman"/>
                <w:sz w:val="24"/>
                <w:szCs w:val="24"/>
                <w:highlight w:val="none"/>
                <w:lang w:val="en-US" w:eastAsia="zh-CN"/>
              </w:rPr>
            </w:pPr>
          </w:p>
        </w:tc>
      </w:tr>
      <w:tr w14:paraId="541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3964EEB2">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规格</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433B4146">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200L/桶</w:t>
            </w:r>
          </w:p>
        </w:tc>
      </w:tr>
      <w:tr w14:paraId="09FC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4BD6C2EA">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主要成分</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5497D818">
            <w:pPr>
              <w:spacing w:line="400" w:lineRule="atLeast"/>
              <w:jc w:val="left"/>
              <w:rPr>
                <w:rFonts w:hint="default" w:ascii="Times New Roman" w:hAnsi="Times New Roman" w:eastAsia="方正仿宋_GBK" w:cs="Times New Roman"/>
                <w:sz w:val="24"/>
                <w:szCs w:val="24"/>
                <w:highlight w:val="none"/>
                <w:lang w:val="en-US" w:eastAsia="zh-CN"/>
              </w:rPr>
            </w:pPr>
          </w:p>
        </w:tc>
      </w:tr>
      <w:tr w14:paraId="788C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51F569C">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产品浓度</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05E1785">
            <w:pPr>
              <w:spacing w:line="400" w:lineRule="atLeast"/>
              <w:jc w:val="left"/>
              <w:rPr>
                <w:rFonts w:hint="default" w:ascii="Times New Roman" w:hAnsi="Times New Roman" w:eastAsia="方正仿宋_GBK" w:cs="Times New Roman"/>
                <w:sz w:val="24"/>
                <w:szCs w:val="24"/>
                <w:highlight w:val="none"/>
                <w:lang w:val="en-US" w:eastAsia="zh-CN"/>
              </w:rPr>
            </w:pPr>
          </w:p>
        </w:tc>
      </w:tr>
      <w:tr w14:paraId="1960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9E4EF84">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稀释浓度</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279A84DE">
            <w:pPr>
              <w:spacing w:line="400" w:lineRule="atLeast"/>
              <w:jc w:val="left"/>
              <w:rPr>
                <w:rFonts w:hint="default" w:ascii="Times New Roman" w:hAnsi="Times New Roman" w:eastAsia="方正仿宋_GBK" w:cs="Times New Roman"/>
                <w:sz w:val="24"/>
                <w:szCs w:val="24"/>
                <w:highlight w:val="none"/>
                <w:lang w:val="en-US" w:eastAsia="zh-CN"/>
              </w:rPr>
            </w:pPr>
          </w:p>
        </w:tc>
      </w:tr>
      <w:tr w14:paraId="0CE8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167F39A">
            <w:pPr>
              <w:spacing w:line="400" w:lineRule="atLeas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可供数量</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3032E357">
            <w:pPr>
              <w:spacing w:line="400" w:lineRule="atLeast"/>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桶</w:t>
            </w:r>
          </w:p>
        </w:tc>
      </w:tr>
      <w:tr w14:paraId="623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1594F4C7">
            <w:pPr>
              <w:spacing w:line="360" w:lineRule="auto"/>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到场价</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5EAA8082">
            <w:pPr>
              <w:spacing w:line="360" w:lineRule="auto"/>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元/桶</w:t>
            </w:r>
          </w:p>
        </w:tc>
      </w:tr>
      <w:tr w14:paraId="614C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C5AEF">
            <w:pPr>
              <w:spacing w:line="360" w:lineRule="auto"/>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供货</w:t>
            </w:r>
            <w:r>
              <w:rPr>
                <w:rFonts w:hint="default" w:ascii="Times New Roman" w:hAnsi="Times New Roman" w:eastAsia="方正仿宋_GBK" w:cs="Times New Roman"/>
                <w:color w:val="auto"/>
                <w:sz w:val="24"/>
                <w:szCs w:val="24"/>
                <w:highlight w:val="none"/>
              </w:rPr>
              <w:t>期</w:t>
            </w:r>
            <w:r>
              <w:rPr>
                <w:rFonts w:hint="default" w:ascii="Times New Roman" w:hAnsi="Times New Roman" w:eastAsia="方正仿宋_GBK" w:cs="Times New Roman"/>
                <w:color w:val="auto"/>
                <w:sz w:val="24"/>
                <w:szCs w:val="24"/>
                <w:highlight w:val="none"/>
                <w:lang w:val="en-US" w:eastAsia="zh-CN"/>
              </w:rPr>
              <w:t>及</w:t>
            </w:r>
          </w:p>
          <w:p w14:paraId="43696D7F">
            <w:pPr>
              <w:spacing w:line="360" w:lineRule="auto"/>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交货时间</w:t>
            </w:r>
          </w:p>
        </w:tc>
        <w:tc>
          <w:tcPr>
            <w:tcW w:w="7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1A90CE">
            <w:pPr>
              <w:pStyle w:val="22"/>
              <w:spacing w:line="360" w:lineRule="auto"/>
              <w:ind w:left="0" w:leftChars="0" w:firstLine="0" w:firstLineChars="0"/>
              <w:jc w:val="left"/>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Cs/>
                <w:color w:val="auto"/>
                <w:kern w:val="2"/>
                <w:sz w:val="24"/>
                <w:szCs w:val="24"/>
                <w:highlight w:val="none"/>
                <w:lang w:val="en-US" w:eastAsia="zh-CN" w:bidi="ar-SA"/>
              </w:rPr>
              <w:t>供货期为202</w:t>
            </w:r>
            <w:r>
              <w:rPr>
                <w:rFonts w:hint="eastAsia" w:ascii="Times New Roman" w:hAnsi="Times New Roman" w:eastAsia="方正仿宋_GBK" w:cs="Times New Roman"/>
                <w:bCs/>
                <w:color w:val="auto"/>
                <w:kern w:val="2"/>
                <w:sz w:val="24"/>
                <w:szCs w:val="24"/>
                <w:highlight w:val="none"/>
                <w:lang w:val="en-US" w:eastAsia="zh-CN" w:bidi="ar-SA"/>
              </w:rPr>
              <w:t>6</w:t>
            </w:r>
            <w:r>
              <w:rPr>
                <w:rFonts w:hint="default" w:ascii="Times New Roman" w:hAnsi="Times New Roman" w:eastAsia="方正仿宋_GBK" w:cs="Times New Roman"/>
                <w:bCs/>
                <w:color w:val="auto"/>
                <w:kern w:val="2"/>
                <w:sz w:val="24"/>
                <w:szCs w:val="24"/>
                <w:highlight w:val="none"/>
                <w:lang w:val="en-US" w:eastAsia="zh-CN" w:bidi="ar-SA"/>
              </w:rPr>
              <w:t>年1月1日起至202</w:t>
            </w:r>
            <w:r>
              <w:rPr>
                <w:rFonts w:hint="eastAsia" w:ascii="Times New Roman" w:hAnsi="Times New Roman" w:eastAsia="方正仿宋_GBK" w:cs="Times New Roman"/>
                <w:bCs/>
                <w:color w:val="auto"/>
                <w:kern w:val="2"/>
                <w:sz w:val="24"/>
                <w:szCs w:val="24"/>
                <w:highlight w:val="none"/>
                <w:lang w:val="en-US" w:eastAsia="zh-CN" w:bidi="ar-SA"/>
              </w:rPr>
              <w:t>6</w:t>
            </w:r>
            <w:r>
              <w:rPr>
                <w:rFonts w:hint="default" w:ascii="Times New Roman" w:hAnsi="Times New Roman" w:eastAsia="方正仿宋_GBK" w:cs="Times New Roman"/>
                <w:bCs/>
                <w:color w:val="auto"/>
                <w:kern w:val="2"/>
                <w:sz w:val="24"/>
                <w:szCs w:val="24"/>
                <w:highlight w:val="none"/>
                <w:lang w:val="en-US" w:eastAsia="zh-CN" w:bidi="ar-SA"/>
              </w:rPr>
              <w:t>年12月31日止，交货时间为接到通知单后10日内送至指定牧场。</w:t>
            </w:r>
          </w:p>
        </w:tc>
      </w:tr>
      <w:tr w14:paraId="4D6F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44624E13">
            <w:pPr>
              <w:widowControl/>
              <w:jc w:val="center"/>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color w:val="auto"/>
                <w:sz w:val="24"/>
                <w:szCs w:val="24"/>
                <w:highlight w:val="none"/>
              </w:rPr>
              <w:t>交货地点</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1BCF2AA0">
            <w:pPr>
              <w:spacing w:line="360" w:lineRule="auto"/>
              <w:jc w:val="lef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Cs/>
                <w:color w:val="auto"/>
                <w:kern w:val="2"/>
                <w:sz w:val="24"/>
                <w:szCs w:val="24"/>
                <w:highlight w:val="none"/>
                <w:lang w:val="en-US" w:eastAsia="zh-CN" w:bidi="ar-SA"/>
              </w:rPr>
              <w:t xml:space="preserve">以接到通知单的交货地址为准。 </w:t>
            </w:r>
          </w:p>
        </w:tc>
      </w:tr>
      <w:tr w14:paraId="6DF6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301FDDBB">
            <w:pPr>
              <w:widowControl/>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备注</w:t>
            </w:r>
          </w:p>
        </w:tc>
        <w:tc>
          <w:tcPr>
            <w:tcW w:w="7817" w:type="dxa"/>
            <w:tcBorders>
              <w:top w:val="single" w:color="auto" w:sz="4" w:space="0"/>
              <w:left w:val="single" w:color="auto" w:sz="4" w:space="0"/>
              <w:bottom w:val="single" w:color="auto" w:sz="4" w:space="0"/>
              <w:right w:val="single" w:color="auto" w:sz="4" w:space="0"/>
            </w:tcBorders>
            <w:noWrap w:val="0"/>
            <w:vAlign w:val="center"/>
          </w:tcPr>
          <w:p w14:paraId="7125CEFC">
            <w:pPr>
              <w:spacing w:line="360" w:lineRule="auto"/>
              <w:jc w:val="left"/>
              <w:rPr>
                <w:rFonts w:hint="default" w:ascii="Times New Roman" w:hAnsi="Times New Roman" w:eastAsia="方正仿宋_GBK" w:cs="Times New Roman"/>
                <w:bCs/>
                <w:color w:val="auto"/>
                <w:kern w:val="2"/>
                <w:sz w:val="24"/>
                <w:szCs w:val="24"/>
                <w:highlight w:val="none"/>
                <w:lang w:val="en-US" w:eastAsia="zh-CN" w:bidi="ar-SA"/>
              </w:rPr>
            </w:pPr>
            <w:r>
              <w:rPr>
                <w:rFonts w:hint="default" w:ascii="Times New Roman" w:hAnsi="Times New Roman" w:eastAsia="方正仿宋_GBK" w:cs="Times New Roman"/>
                <w:bCs/>
                <w:color w:val="auto"/>
                <w:kern w:val="2"/>
                <w:sz w:val="24"/>
                <w:szCs w:val="24"/>
                <w:highlight w:val="none"/>
                <w:lang w:val="en-US" w:eastAsia="zh-CN" w:bidi="ar-SA"/>
              </w:rPr>
              <w:t>不接受赠货</w:t>
            </w:r>
            <w:r>
              <w:rPr>
                <w:rFonts w:hint="eastAsia" w:eastAsia="方正仿宋_GBK" w:cs="Times New Roman"/>
                <w:bCs/>
                <w:color w:val="auto"/>
                <w:kern w:val="2"/>
                <w:sz w:val="24"/>
                <w:szCs w:val="24"/>
                <w:highlight w:val="none"/>
                <w:lang w:val="en-US" w:eastAsia="zh-CN" w:bidi="ar-SA"/>
              </w:rPr>
              <w:t>。</w:t>
            </w:r>
          </w:p>
        </w:tc>
      </w:tr>
    </w:tbl>
    <w:p w14:paraId="7BF0F117">
      <w:pPr>
        <w:pStyle w:val="7"/>
        <w:widowControl w:val="0"/>
        <w:numPr>
          <w:ilvl w:val="0"/>
          <w:numId w:val="0"/>
        </w:numPr>
        <w:spacing w:after="120" w:line="240" w:lineRule="auto"/>
        <w:jc w:val="both"/>
        <w:rPr>
          <w:rFonts w:hint="default" w:ascii="Times New Roman" w:hAnsi="Times New Roman" w:eastAsia="宋体" w:cs="Times New Roman"/>
          <w:b/>
          <w:bCs w:val="0"/>
          <w:color w:val="FF0000"/>
          <w:kern w:val="2"/>
          <w:sz w:val="24"/>
          <w:szCs w:val="24"/>
          <w:highlight w:val="none"/>
          <w:lang w:val="en-US" w:eastAsia="zh-CN" w:bidi="ar-SA"/>
        </w:rPr>
      </w:pPr>
      <w:r>
        <w:rPr>
          <w:rFonts w:hint="default" w:ascii="Times New Roman" w:hAnsi="Times New Roman" w:eastAsia="宋体" w:cs="Times New Roman"/>
          <w:b/>
          <w:bCs w:val="0"/>
          <w:color w:val="FF0000"/>
          <w:kern w:val="2"/>
          <w:sz w:val="24"/>
          <w:szCs w:val="24"/>
          <w:highlight w:val="none"/>
          <w:lang w:val="en-US" w:eastAsia="zh-CN" w:bidi="ar-SA"/>
        </w:rPr>
        <w:t>注：报价内容不限于以上条款，根据产品实际填写。</w:t>
      </w:r>
    </w:p>
    <w:p w14:paraId="104FE118">
      <w:pPr>
        <w:keepNext w:val="0"/>
        <w:keepLines w:val="0"/>
        <w:pageBreakBefore w:val="0"/>
        <w:widowControl w:val="0"/>
        <w:kinsoku/>
        <w:wordWrap/>
        <w:overflowPunct/>
        <w:topLinePunct w:val="0"/>
        <w:autoSpaceDE/>
        <w:autoSpaceDN/>
        <w:bidi w:val="0"/>
        <w:adjustRightInd/>
        <w:snapToGrid/>
        <w:spacing w:beforeLines="0" w:afterLines="0" w:line="600" w:lineRule="exact"/>
        <w:ind w:firstLine="548" w:firstLineChars="200"/>
        <w:jc w:val="left"/>
        <w:textAlignment w:val="auto"/>
        <w:rPr>
          <w:rFonts w:hint="default" w:ascii="Times New Roman" w:hAnsi="Times New Roman" w:eastAsia="宋体" w:cs="Times New Roman"/>
          <w:color w:val="auto"/>
          <w:spacing w:val="17"/>
          <w:kern w:val="24"/>
          <w:sz w:val="24"/>
          <w:szCs w:val="24"/>
          <w:highlight w:val="none"/>
          <w:lang w:val="en-US" w:eastAsia="zh-CN"/>
        </w:rPr>
      </w:pPr>
      <w:r>
        <w:rPr>
          <w:rFonts w:hint="default" w:ascii="Times New Roman" w:hAnsi="Times New Roman" w:eastAsia="方正仿宋_GBK" w:cs="Times New Roman"/>
          <w:color w:val="auto"/>
          <w:spacing w:val="17"/>
          <w:kern w:val="24"/>
          <w:sz w:val="24"/>
          <w:szCs w:val="24"/>
          <w:highlight w:val="none"/>
          <w:lang w:val="en-US" w:eastAsia="zh-CN"/>
        </w:rPr>
        <w:t>上述到场价为基础单价，包括但不限于满足</w:t>
      </w:r>
      <w:r>
        <w:rPr>
          <w:rFonts w:hint="default" w:ascii="Times New Roman" w:hAnsi="Times New Roman" w:eastAsia="方正仿宋_GBK" w:cs="Times New Roman"/>
          <w:color w:val="auto"/>
          <w:sz w:val="24"/>
          <w:szCs w:val="24"/>
          <w:highlight w:val="none"/>
          <w:lang w:val="en-US" w:eastAsia="zh-CN"/>
        </w:rPr>
        <w:t>采购标准的货物、装运</w:t>
      </w:r>
      <w:r>
        <w:rPr>
          <w:rFonts w:hint="eastAsia"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税费等所有</w:t>
      </w:r>
      <w:r>
        <w:rPr>
          <w:rFonts w:hint="eastAsia" w:eastAsia="方正仿宋_GBK" w:cs="Times New Roman"/>
          <w:color w:val="auto"/>
          <w:sz w:val="24"/>
          <w:szCs w:val="24"/>
          <w:highlight w:val="none"/>
          <w:lang w:val="en-US" w:eastAsia="zh-CN"/>
        </w:rPr>
        <w:t>全包到场</w:t>
      </w:r>
      <w:r>
        <w:rPr>
          <w:rFonts w:hint="default" w:ascii="Times New Roman" w:hAnsi="Times New Roman" w:eastAsia="方正仿宋_GBK" w:cs="Times New Roman"/>
          <w:color w:val="auto"/>
          <w:sz w:val="24"/>
          <w:szCs w:val="24"/>
          <w:highlight w:val="none"/>
          <w:lang w:val="en-US" w:eastAsia="zh-CN"/>
        </w:rPr>
        <w:t>费用</w:t>
      </w:r>
      <w:r>
        <w:rPr>
          <w:rFonts w:hint="default" w:ascii="Times New Roman" w:hAnsi="Times New Roman" w:eastAsia="方正仿宋_GBK" w:cs="Times New Roman"/>
          <w:color w:val="auto"/>
          <w:spacing w:val="17"/>
          <w:kern w:val="24"/>
          <w:sz w:val="24"/>
          <w:szCs w:val="24"/>
          <w:highlight w:val="none"/>
          <w:lang w:val="en-US" w:eastAsia="zh-CN"/>
        </w:rPr>
        <w:t>，不再向中标方承担任何支付义务。卸车由实施牧场负责，运输司机配合。</w:t>
      </w:r>
    </w:p>
    <w:p w14:paraId="245EFD68">
      <w:pPr>
        <w:spacing w:beforeLines="0" w:afterLines="0" w:line="360" w:lineRule="auto"/>
        <w:ind w:firstLine="548" w:firstLineChars="200"/>
        <w:jc w:val="left"/>
        <w:rPr>
          <w:rFonts w:hint="default" w:ascii="Times New Roman" w:hAnsi="Times New Roman" w:cs="Times New Roman"/>
          <w:color w:val="auto"/>
          <w:spacing w:val="17"/>
          <w:kern w:val="24"/>
          <w:sz w:val="24"/>
          <w:szCs w:val="24"/>
          <w:highlight w:val="none"/>
          <w:lang w:val="en-US" w:eastAsia="zh-CN"/>
        </w:rPr>
      </w:pPr>
    </w:p>
    <w:p w14:paraId="24C6404D">
      <w:pPr>
        <w:spacing w:beforeLines="0" w:afterLines="0" w:line="360" w:lineRule="auto"/>
        <w:ind w:firstLine="548" w:firstLineChars="200"/>
        <w:jc w:val="left"/>
        <w:rPr>
          <w:rFonts w:hint="default" w:ascii="Times New Roman" w:hAnsi="Times New Roman" w:eastAsia="方正仿宋_GBK" w:cs="Times New Roman"/>
          <w:color w:val="auto"/>
          <w:spacing w:val="17"/>
          <w:kern w:val="24"/>
          <w:sz w:val="24"/>
          <w:szCs w:val="24"/>
          <w:highlight w:val="none"/>
          <w:lang w:val="en-US" w:eastAsia="zh-CN"/>
        </w:rPr>
      </w:pPr>
      <w:r>
        <w:rPr>
          <w:rFonts w:hint="default" w:ascii="Times New Roman" w:hAnsi="Times New Roman" w:eastAsia="方正仿宋_GBK" w:cs="Times New Roman"/>
          <w:color w:val="auto"/>
          <w:spacing w:val="17"/>
          <w:kern w:val="24"/>
          <w:sz w:val="24"/>
          <w:szCs w:val="24"/>
          <w:highlight w:val="none"/>
          <w:lang w:val="en-US" w:eastAsia="zh-CN"/>
        </w:rPr>
        <w:t>投标方（签章）：</w:t>
      </w:r>
      <w:r>
        <w:rPr>
          <w:rFonts w:hint="default" w:ascii="Times New Roman" w:hAnsi="Times New Roman" w:eastAsia="宋体" w:cs="Times New Roman"/>
          <w:color w:val="auto"/>
          <w:spacing w:val="17"/>
          <w:kern w:val="24"/>
          <w:sz w:val="24"/>
          <w:szCs w:val="24"/>
          <w:highlight w:val="none"/>
          <w:u w:val="single"/>
          <w:lang w:val="en-US" w:eastAsia="zh-CN"/>
        </w:rPr>
        <w:t xml:space="preserve">        </w:t>
      </w:r>
      <w:r>
        <w:rPr>
          <w:rFonts w:hint="default" w:ascii="Times New Roman" w:hAnsi="Times New Roman" w:eastAsia="宋体" w:cs="Times New Roman"/>
          <w:color w:val="auto"/>
          <w:spacing w:val="17"/>
          <w:kern w:val="24"/>
          <w:sz w:val="24"/>
          <w:szCs w:val="24"/>
          <w:highlight w:val="non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报价时间：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年</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pacing w:val="17"/>
          <w:kern w:val="24"/>
          <w:sz w:val="24"/>
          <w:szCs w:val="24"/>
          <w:highlight w:val="none"/>
          <w:lang w:val="en-US" w:eastAsia="zh-CN"/>
        </w:rPr>
        <w:t>月</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w:t>
      </w:r>
      <w:r>
        <w:rPr>
          <w:rFonts w:hint="default" w:ascii="Times New Roman" w:hAnsi="Times New Roman" w:eastAsia="方正仿宋_GBK" w:cs="Times New Roman"/>
          <w:color w:val="auto"/>
          <w:spacing w:val="17"/>
          <w:kern w:val="24"/>
          <w:sz w:val="24"/>
          <w:szCs w:val="24"/>
          <w:highlight w:val="none"/>
          <w:lang w:val="en-US" w:eastAsia="zh-CN"/>
        </w:rPr>
        <w:t>日</w:t>
      </w:r>
    </w:p>
    <w:sectPr>
      <w:footerReference r:id="rId4" w:type="default"/>
      <w:pgSz w:w="11906" w:h="16838"/>
      <w:pgMar w:top="1440" w:right="1474" w:bottom="1440" w:left="147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333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918225">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54918225">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672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F9CD7">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238F9CD7">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E4B38"/>
    <w:multiLevelType w:val="singleLevel"/>
    <w:tmpl w:val="FA6E4B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WE5OWI1MzAyN2IwZjFmZGQwM2JkZGY2ZmQ3ODUifQ=="/>
  </w:docVars>
  <w:rsids>
    <w:rsidRoot w:val="0EBA7F14"/>
    <w:rsid w:val="0002561E"/>
    <w:rsid w:val="000F5BB8"/>
    <w:rsid w:val="00213CF6"/>
    <w:rsid w:val="00220F56"/>
    <w:rsid w:val="002C61F7"/>
    <w:rsid w:val="00641E35"/>
    <w:rsid w:val="00950240"/>
    <w:rsid w:val="00A95A9A"/>
    <w:rsid w:val="00C12E5E"/>
    <w:rsid w:val="00D73302"/>
    <w:rsid w:val="01804A4C"/>
    <w:rsid w:val="01884015"/>
    <w:rsid w:val="01BB5A85"/>
    <w:rsid w:val="01BD36F0"/>
    <w:rsid w:val="01F9035B"/>
    <w:rsid w:val="02480EEC"/>
    <w:rsid w:val="026C4FD1"/>
    <w:rsid w:val="029B33D4"/>
    <w:rsid w:val="02CA5CFE"/>
    <w:rsid w:val="030B2A3C"/>
    <w:rsid w:val="03154E5E"/>
    <w:rsid w:val="037B4AA0"/>
    <w:rsid w:val="03B5742C"/>
    <w:rsid w:val="03FB660C"/>
    <w:rsid w:val="040D2C56"/>
    <w:rsid w:val="042A5DAC"/>
    <w:rsid w:val="04455AD9"/>
    <w:rsid w:val="04876953"/>
    <w:rsid w:val="04D36838"/>
    <w:rsid w:val="04DF5576"/>
    <w:rsid w:val="055C337C"/>
    <w:rsid w:val="057C377D"/>
    <w:rsid w:val="05A22894"/>
    <w:rsid w:val="05A31DAE"/>
    <w:rsid w:val="06055520"/>
    <w:rsid w:val="064F49ED"/>
    <w:rsid w:val="06A116ED"/>
    <w:rsid w:val="06FF0C0F"/>
    <w:rsid w:val="072352D2"/>
    <w:rsid w:val="08185FE0"/>
    <w:rsid w:val="08BD20E2"/>
    <w:rsid w:val="08CA2E8E"/>
    <w:rsid w:val="09366C74"/>
    <w:rsid w:val="097053A7"/>
    <w:rsid w:val="09745A62"/>
    <w:rsid w:val="09774EE7"/>
    <w:rsid w:val="09954E0D"/>
    <w:rsid w:val="09AA3E72"/>
    <w:rsid w:val="09C474A0"/>
    <w:rsid w:val="09EE0A91"/>
    <w:rsid w:val="0A3C34DB"/>
    <w:rsid w:val="0A960EC1"/>
    <w:rsid w:val="0AC27363"/>
    <w:rsid w:val="0B010EE1"/>
    <w:rsid w:val="0B016BFE"/>
    <w:rsid w:val="0B402791"/>
    <w:rsid w:val="0B437538"/>
    <w:rsid w:val="0B4E3906"/>
    <w:rsid w:val="0BA47589"/>
    <w:rsid w:val="0BE0617A"/>
    <w:rsid w:val="0C2B3807"/>
    <w:rsid w:val="0C403756"/>
    <w:rsid w:val="0C4A1EDF"/>
    <w:rsid w:val="0C6844A6"/>
    <w:rsid w:val="0CB47CA0"/>
    <w:rsid w:val="0CB5295B"/>
    <w:rsid w:val="0CFA3905"/>
    <w:rsid w:val="0D645222"/>
    <w:rsid w:val="0D9B622D"/>
    <w:rsid w:val="0D9D0734"/>
    <w:rsid w:val="0E0662D9"/>
    <w:rsid w:val="0E0A3E68"/>
    <w:rsid w:val="0E372937"/>
    <w:rsid w:val="0E95004D"/>
    <w:rsid w:val="0EBA7F14"/>
    <w:rsid w:val="0ED32660"/>
    <w:rsid w:val="10094F9D"/>
    <w:rsid w:val="101A2510"/>
    <w:rsid w:val="10207B26"/>
    <w:rsid w:val="104F3F68"/>
    <w:rsid w:val="105A4952"/>
    <w:rsid w:val="109776BD"/>
    <w:rsid w:val="10993435"/>
    <w:rsid w:val="10B464C1"/>
    <w:rsid w:val="10BA75CD"/>
    <w:rsid w:val="113969C6"/>
    <w:rsid w:val="11BD75F7"/>
    <w:rsid w:val="11EE77B0"/>
    <w:rsid w:val="11F528ED"/>
    <w:rsid w:val="12555A81"/>
    <w:rsid w:val="125A3098"/>
    <w:rsid w:val="12635AA8"/>
    <w:rsid w:val="12A3059B"/>
    <w:rsid w:val="12AC38F3"/>
    <w:rsid w:val="12FB3F33"/>
    <w:rsid w:val="12FE1C75"/>
    <w:rsid w:val="130B269F"/>
    <w:rsid w:val="13B43D63"/>
    <w:rsid w:val="13C06F2A"/>
    <w:rsid w:val="13CB40B0"/>
    <w:rsid w:val="141C0605"/>
    <w:rsid w:val="142414F0"/>
    <w:rsid w:val="14BE790E"/>
    <w:rsid w:val="14DA401C"/>
    <w:rsid w:val="14FB2910"/>
    <w:rsid w:val="150405F9"/>
    <w:rsid w:val="150F1F18"/>
    <w:rsid w:val="15671D54"/>
    <w:rsid w:val="156F274B"/>
    <w:rsid w:val="16526560"/>
    <w:rsid w:val="166A6C7B"/>
    <w:rsid w:val="16A13043"/>
    <w:rsid w:val="16D03CE4"/>
    <w:rsid w:val="16E3540A"/>
    <w:rsid w:val="171B2DF6"/>
    <w:rsid w:val="174A3A25"/>
    <w:rsid w:val="17CA3EB4"/>
    <w:rsid w:val="180715CC"/>
    <w:rsid w:val="18577D5C"/>
    <w:rsid w:val="18AE7C99"/>
    <w:rsid w:val="191C4C03"/>
    <w:rsid w:val="19F33BB6"/>
    <w:rsid w:val="1A177AC0"/>
    <w:rsid w:val="1A3D791E"/>
    <w:rsid w:val="1A476020"/>
    <w:rsid w:val="1A78230D"/>
    <w:rsid w:val="1AC3196F"/>
    <w:rsid w:val="1AD11A1D"/>
    <w:rsid w:val="1ADF238C"/>
    <w:rsid w:val="1B1147B8"/>
    <w:rsid w:val="1BA441BB"/>
    <w:rsid w:val="1BA64C58"/>
    <w:rsid w:val="1BE17770"/>
    <w:rsid w:val="1BE85270"/>
    <w:rsid w:val="1BF03E17"/>
    <w:rsid w:val="1BFE0902"/>
    <w:rsid w:val="1C746B04"/>
    <w:rsid w:val="1CA4388D"/>
    <w:rsid w:val="1D187DD7"/>
    <w:rsid w:val="1D1C5EE0"/>
    <w:rsid w:val="1D295B40"/>
    <w:rsid w:val="1D387942"/>
    <w:rsid w:val="1D94745E"/>
    <w:rsid w:val="1DA15778"/>
    <w:rsid w:val="1DAD49C3"/>
    <w:rsid w:val="1F092360"/>
    <w:rsid w:val="1F132604"/>
    <w:rsid w:val="1F9E6850"/>
    <w:rsid w:val="1FD47FE6"/>
    <w:rsid w:val="1FDB75E8"/>
    <w:rsid w:val="1FEDB03E"/>
    <w:rsid w:val="20281085"/>
    <w:rsid w:val="20325F7E"/>
    <w:rsid w:val="2066065C"/>
    <w:rsid w:val="20CC6F0F"/>
    <w:rsid w:val="21394C73"/>
    <w:rsid w:val="216F1548"/>
    <w:rsid w:val="217F0425"/>
    <w:rsid w:val="21B04A82"/>
    <w:rsid w:val="21C20884"/>
    <w:rsid w:val="21C36564"/>
    <w:rsid w:val="21E87D78"/>
    <w:rsid w:val="223C6316"/>
    <w:rsid w:val="227171F5"/>
    <w:rsid w:val="22E46616"/>
    <w:rsid w:val="22E84A8F"/>
    <w:rsid w:val="22EF0005"/>
    <w:rsid w:val="2380617F"/>
    <w:rsid w:val="23CD5478"/>
    <w:rsid w:val="23D23F83"/>
    <w:rsid w:val="244B0A92"/>
    <w:rsid w:val="24B403E6"/>
    <w:rsid w:val="25007ACF"/>
    <w:rsid w:val="250F1AC0"/>
    <w:rsid w:val="255A0519"/>
    <w:rsid w:val="257840D3"/>
    <w:rsid w:val="257A518B"/>
    <w:rsid w:val="25983863"/>
    <w:rsid w:val="25AD4D73"/>
    <w:rsid w:val="25D0124F"/>
    <w:rsid w:val="25EE1A45"/>
    <w:rsid w:val="263C68E5"/>
    <w:rsid w:val="26600825"/>
    <w:rsid w:val="26A0736D"/>
    <w:rsid w:val="26B3181B"/>
    <w:rsid w:val="26E34FB2"/>
    <w:rsid w:val="27164607"/>
    <w:rsid w:val="275859A0"/>
    <w:rsid w:val="27886772"/>
    <w:rsid w:val="27983FEE"/>
    <w:rsid w:val="27E9484A"/>
    <w:rsid w:val="280C3B17"/>
    <w:rsid w:val="28177609"/>
    <w:rsid w:val="2818512F"/>
    <w:rsid w:val="28B906C0"/>
    <w:rsid w:val="28F65AE0"/>
    <w:rsid w:val="28FFA749"/>
    <w:rsid w:val="290C07F0"/>
    <w:rsid w:val="29BB5D72"/>
    <w:rsid w:val="29C42E79"/>
    <w:rsid w:val="29ED2D9E"/>
    <w:rsid w:val="2A6601A2"/>
    <w:rsid w:val="2A825E7A"/>
    <w:rsid w:val="2A99B9B3"/>
    <w:rsid w:val="2AF61758"/>
    <w:rsid w:val="2B3B716B"/>
    <w:rsid w:val="2B51555A"/>
    <w:rsid w:val="2B5706F9"/>
    <w:rsid w:val="2B5B15BB"/>
    <w:rsid w:val="2B615665"/>
    <w:rsid w:val="2B683CD8"/>
    <w:rsid w:val="2B6B39DB"/>
    <w:rsid w:val="2B8254D6"/>
    <w:rsid w:val="2BE777F5"/>
    <w:rsid w:val="2C1B6F9C"/>
    <w:rsid w:val="2C464019"/>
    <w:rsid w:val="2C5A446F"/>
    <w:rsid w:val="2CAB0320"/>
    <w:rsid w:val="2D646F3C"/>
    <w:rsid w:val="2E644C2A"/>
    <w:rsid w:val="2E717347"/>
    <w:rsid w:val="2E7D4BA9"/>
    <w:rsid w:val="2F25260C"/>
    <w:rsid w:val="2F5051AF"/>
    <w:rsid w:val="2F9C03F4"/>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25283"/>
    <w:rsid w:val="3264344B"/>
    <w:rsid w:val="328E671A"/>
    <w:rsid w:val="32A25CCF"/>
    <w:rsid w:val="32C0264B"/>
    <w:rsid w:val="33354DE7"/>
    <w:rsid w:val="336414DC"/>
    <w:rsid w:val="33721B98"/>
    <w:rsid w:val="33C7140E"/>
    <w:rsid w:val="342A4220"/>
    <w:rsid w:val="343B228A"/>
    <w:rsid w:val="345A5CDB"/>
    <w:rsid w:val="34601CBE"/>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7C0DC3"/>
    <w:rsid w:val="38AB7CAA"/>
    <w:rsid w:val="38CD7870"/>
    <w:rsid w:val="38F26A2B"/>
    <w:rsid w:val="38F559C9"/>
    <w:rsid w:val="391D25A6"/>
    <w:rsid w:val="393B22D8"/>
    <w:rsid w:val="39982E5F"/>
    <w:rsid w:val="39DA145E"/>
    <w:rsid w:val="3A571AE7"/>
    <w:rsid w:val="3A5913BB"/>
    <w:rsid w:val="3A945836"/>
    <w:rsid w:val="3B2F187C"/>
    <w:rsid w:val="3B3B6D13"/>
    <w:rsid w:val="3BA50630"/>
    <w:rsid w:val="3BFF5725"/>
    <w:rsid w:val="3C64452E"/>
    <w:rsid w:val="3C9963E7"/>
    <w:rsid w:val="3C9E08A4"/>
    <w:rsid w:val="3CBC241E"/>
    <w:rsid w:val="3CDE573F"/>
    <w:rsid w:val="3D2757A1"/>
    <w:rsid w:val="3D4E4350"/>
    <w:rsid w:val="3D932E36"/>
    <w:rsid w:val="3DCE9AB9"/>
    <w:rsid w:val="3DD35929"/>
    <w:rsid w:val="3E3A64DF"/>
    <w:rsid w:val="3E6A0ABD"/>
    <w:rsid w:val="3EA66B99"/>
    <w:rsid w:val="3EB791C2"/>
    <w:rsid w:val="3F5D7138"/>
    <w:rsid w:val="3FBB50FB"/>
    <w:rsid w:val="3FC25C55"/>
    <w:rsid w:val="3FFE1000"/>
    <w:rsid w:val="40363F4D"/>
    <w:rsid w:val="404F4842"/>
    <w:rsid w:val="40EE3FDD"/>
    <w:rsid w:val="41087697"/>
    <w:rsid w:val="41344930"/>
    <w:rsid w:val="41402837"/>
    <w:rsid w:val="41D42E8E"/>
    <w:rsid w:val="42334BE8"/>
    <w:rsid w:val="427F6147"/>
    <w:rsid w:val="42892A5A"/>
    <w:rsid w:val="42B62C93"/>
    <w:rsid w:val="43382874"/>
    <w:rsid w:val="43AA712C"/>
    <w:rsid w:val="43B835F7"/>
    <w:rsid w:val="43E95AE5"/>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6366A2"/>
    <w:rsid w:val="46994FBB"/>
    <w:rsid w:val="46B1303E"/>
    <w:rsid w:val="46B75DE7"/>
    <w:rsid w:val="46EE5581"/>
    <w:rsid w:val="47024B89"/>
    <w:rsid w:val="47274562"/>
    <w:rsid w:val="472B48F4"/>
    <w:rsid w:val="473A07C7"/>
    <w:rsid w:val="477737C9"/>
    <w:rsid w:val="47B04C84"/>
    <w:rsid w:val="47CC3FCD"/>
    <w:rsid w:val="47E21312"/>
    <w:rsid w:val="47F92430"/>
    <w:rsid w:val="484C50EE"/>
    <w:rsid w:val="48786B69"/>
    <w:rsid w:val="4896422D"/>
    <w:rsid w:val="48AA6928"/>
    <w:rsid w:val="49620D4A"/>
    <w:rsid w:val="49786D89"/>
    <w:rsid w:val="49FC7FB5"/>
    <w:rsid w:val="49FE3D2D"/>
    <w:rsid w:val="4A243FD8"/>
    <w:rsid w:val="4A935A5D"/>
    <w:rsid w:val="4AC24D5B"/>
    <w:rsid w:val="4B09298A"/>
    <w:rsid w:val="4C1710D6"/>
    <w:rsid w:val="4C4023DB"/>
    <w:rsid w:val="4C60482B"/>
    <w:rsid w:val="4C6D0CF6"/>
    <w:rsid w:val="4C716A38"/>
    <w:rsid w:val="4C76404F"/>
    <w:rsid w:val="4CAE0E28"/>
    <w:rsid w:val="4D1B69A4"/>
    <w:rsid w:val="4D622825"/>
    <w:rsid w:val="4D704EB9"/>
    <w:rsid w:val="4D7C38E7"/>
    <w:rsid w:val="4DA62712"/>
    <w:rsid w:val="4DAF7681"/>
    <w:rsid w:val="4DC4703C"/>
    <w:rsid w:val="4DDD0CD4"/>
    <w:rsid w:val="4DF52F80"/>
    <w:rsid w:val="4E3416A8"/>
    <w:rsid w:val="4E3C270B"/>
    <w:rsid w:val="4E4674B4"/>
    <w:rsid w:val="4E6C655F"/>
    <w:rsid w:val="4EA62546"/>
    <w:rsid w:val="4ECC61A8"/>
    <w:rsid w:val="4EF969D9"/>
    <w:rsid w:val="4F22226C"/>
    <w:rsid w:val="4F561F16"/>
    <w:rsid w:val="4F5F6A87"/>
    <w:rsid w:val="4FF5A7AD"/>
    <w:rsid w:val="50342257"/>
    <w:rsid w:val="50E0418D"/>
    <w:rsid w:val="50F10148"/>
    <w:rsid w:val="511E4CB5"/>
    <w:rsid w:val="51385120"/>
    <w:rsid w:val="515A4D2A"/>
    <w:rsid w:val="51936671"/>
    <w:rsid w:val="51EB103B"/>
    <w:rsid w:val="51FC3195"/>
    <w:rsid w:val="521560B8"/>
    <w:rsid w:val="52EA12F3"/>
    <w:rsid w:val="52EF489B"/>
    <w:rsid w:val="539D0113"/>
    <w:rsid w:val="53A54363"/>
    <w:rsid w:val="53D64302"/>
    <w:rsid w:val="53F213DB"/>
    <w:rsid w:val="541505F1"/>
    <w:rsid w:val="54805C6C"/>
    <w:rsid w:val="54DF65DF"/>
    <w:rsid w:val="54F46459"/>
    <w:rsid w:val="55432DCC"/>
    <w:rsid w:val="558F7F2F"/>
    <w:rsid w:val="55C43EAC"/>
    <w:rsid w:val="55E41916"/>
    <w:rsid w:val="55FC4C00"/>
    <w:rsid w:val="56002BDB"/>
    <w:rsid w:val="560A5808"/>
    <w:rsid w:val="56114D78"/>
    <w:rsid w:val="56433BC5"/>
    <w:rsid w:val="570606C5"/>
    <w:rsid w:val="571DFA4F"/>
    <w:rsid w:val="57407733"/>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D62963"/>
    <w:rsid w:val="59DE650D"/>
    <w:rsid w:val="5A4419BC"/>
    <w:rsid w:val="5A504131"/>
    <w:rsid w:val="5A5E55BF"/>
    <w:rsid w:val="5AFFAADF"/>
    <w:rsid w:val="5B1215E0"/>
    <w:rsid w:val="5B507E86"/>
    <w:rsid w:val="5B634CCB"/>
    <w:rsid w:val="5B6B6D49"/>
    <w:rsid w:val="5B6F25EA"/>
    <w:rsid w:val="5B6F6839"/>
    <w:rsid w:val="5B9117E3"/>
    <w:rsid w:val="5BFE196B"/>
    <w:rsid w:val="5C0C4088"/>
    <w:rsid w:val="5C390BF5"/>
    <w:rsid w:val="5C4F74C6"/>
    <w:rsid w:val="5C6C4B26"/>
    <w:rsid w:val="5C965C01"/>
    <w:rsid w:val="5C9A5B38"/>
    <w:rsid w:val="5CD6496F"/>
    <w:rsid w:val="5CDC7EFE"/>
    <w:rsid w:val="5D2A4506"/>
    <w:rsid w:val="5D2F1636"/>
    <w:rsid w:val="5D381B91"/>
    <w:rsid w:val="5D44519C"/>
    <w:rsid w:val="5D79574D"/>
    <w:rsid w:val="5DBE7604"/>
    <w:rsid w:val="5DCB3ACF"/>
    <w:rsid w:val="5DFB4065"/>
    <w:rsid w:val="5E113C0C"/>
    <w:rsid w:val="5E174F66"/>
    <w:rsid w:val="5E217287"/>
    <w:rsid w:val="5E944366"/>
    <w:rsid w:val="5E9F11E3"/>
    <w:rsid w:val="5EB9FA84"/>
    <w:rsid w:val="5EE6430B"/>
    <w:rsid w:val="5F2711D9"/>
    <w:rsid w:val="5F295B6F"/>
    <w:rsid w:val="5F6464D6"/>
    <w:rsid w:val="5FE21DD1"/>
    <w:rsid w:val="5FF5B840"/>
    <w:rsid w:val="5FFD6FA7"/>
    <w:rsid w:val="601B6B5B"/>
    <w:rsid w:val="603B462C"/>
    <w:rsid w:val="603E67DA"/>
    <w:rsid w:val="60406E34"/>
    <w:rsid w:val="608E7761"/>
    <w:rsid w:val="60B45751"/>
    <w:rsid w:val="61131A15"/>
    <w:rsid w:val="613B5640"/>
    <w:rsid w:val="615E4E45"/>
    <w:rsid w:val="61AF3E33"/>
    <w:rsid w:val="61BA6334"/>
    <w:rsid w:val="61EA2E50"/>
    <w:rsid w:val="61F1459E"/>
    <w:rsid w:val="62602F72"/>
    <w:rsid w:val="62CD2097"/>
    <w:rsid w:val="62DF02E7"/>
    <w:rsid w:val="62F162B5"/>
    <w:rsid w:val="62F575E9"/>
    <w:rsid w:val="630C0E11"/>
    <w:rsid w:val="637846F9"/>
    <w:rsid w:val="63957059"/>
    <w:rsid w:val="63DB7766"/>
    <w:rsid w:val="63EE0EFC"/>
    <w:rsid w:val="64592EAE"/>
    <w:rsid w:val="64E92B1D"/>
    <w:rsid w:val="65136487"/>
    <w:rsid w:val="654C6698"/>
    <w:rsid w:val="657F61A6"/>
    <w:rsid w:val="66342B59"/>
    <w:rsid w:val="66952ECC"/>
    <w:rsid w:val="66E57B62"/>
    <w:rsid w:val="66F112A8"/>
    <w:rsid w:val="66F1161D"/>
    <w:rsid w:val="66FFFB83"/>
    <w:rsid w:val="676F82DE"/>
    <w:rsid w:val="67AA29A7"/>
    <w:rsid w:val="67FFE6BB"/>
    <w:rsid w:val="6852376A"/>
    <w:rsid w:val="68AA0EB0"/>
    <w:rsid w:val="68B85154"/>
    <w:rsid w:val="68DB550E"/>
    <w:rsid w:val="68E44108"/>
    <w:rsid w:val="68FD36D6"/>
    <w:rsid w:val="690F7EBF"/>
    <w:rsid w:val="69540E1C"/>
    <w:rsid w:val="695C7061"/>
    <w:rsid w:val="6969351C"/>
    <w:rsid w:val="69877444"/>
    <w:rsid w:val="69CF691C"/>
    <w:rsid w:val="69F50851"/>
    <w:rsid w:val="69FB7DFF"/>
    <w:rsid w:val="6A3C07C0"/>
    <w:rsid w:val="6A5F216E"/>
    <w:rsid w:val="6B1540DD"/>
    <w:rsid w:val="6B80414A"/>
    <w:rsid w:val="6B8E2D0B"/>
    <w:rsid w:val="6BB65DBE"/>
    <w:rsid w:val="6C2471CC"/>
    <w:rsid w:val="6C304B0A"/>
    <w:rsid w:val="6C3D64DF"/>
    <w:rsid w:val="6CE44664"/>
    <w:rsid w:val="6D392803"/>
    <w:rsid w:val="6D445821"/>
    <w:rsid w:val="6D526F7F"/>
    <w:rsid w:val="6D6F091A"/>
    <w:rsid w:val="6D8D0BC8"/>
    <w:rsid w:val="6EB72579"/>
    <w:rsid w:val="6EBC5FFB"/>
    <w:rsid w:val="6ED76777"/>
    <w:rsid w:val="6EFE26E4"/>
    <w:rsid w:val="6F497029"/>
    <w:rsid w:val="6F5726F4"/>
    <w:rsid w:val="6F72024E"/>
    <w:rsid w:val="6FBB1BF5"/>
    <w:rsid w:val="70626515"/>
    <w:rsid w:val="7073427E"/>
    <w:rsid w:val="70DE203F"/>
    <w:rsid w:val="70FB114C"/>
    <w:rsid w:val="714C339D"/>
    <w:rsid w:val="716FAC16"/>
    <w:rsid w:val="719C29D0"/>
    <w:rsid w:val="71AD6884"/>
    <w:rsid w:val="71BA3536"/>
    <w:rsid w:val="7215670B"/>
    <w:rsid w:val="725105EF"/>
    <w:rsid w:val="72617123"/>
    <w:rsid w:val="726A16B0"/>
    <w:rsid w:val="72936E59"/>
    <w:rsid w:val="72FB63F7"/>
    <w:rsid w:val="7318283A"/>
    <w:rsid w:val="73261F91"/>
    <w:rsid w:val="733F48EB"/>
    <w:rsid w:val="73520AC2"/>
    <w:rsid w:val="7361C6C5"/>
    <w:rsid w:val="73976748"/>
    <w:rsid w:val="740005E8"/>
    <w:rsid w:val="74870E33"/>
    <w:rsid w:val="74D84FF7"/>
    <w:rsid w:val="74E13460"/>
    <w:rsid w:val="75122761"/>
    <w:rsid w:val="75264BD6"/>
    <w:rsid w:val="755723C0"/>
    <w:rsid w:val="757968E3"/>
    <w:rsid w:val="761C0F14"/>
    <w:rsid w:val="76377AFB"/>
    <w:rsid w:val="766034F6"/>
    <w:rsid w:val="76F37EC6"/>
    <w:rsid w:val="770E783D"/>
    <w:rsid w:val="7718317B"/>
    <w:rsid w:val="77456018"/>
    <w:rsid w:val="77530965"/>
    <w:rsid w:val="776A6015"/>
    <w:rsid w:val="7771703D"/>
    <w:rsid w:val="77EB9BBC"/>
    <w:rsid w:val="77FC5564"/>
    <w:rsid w:val="780C6984"/>
    <w:rsid w:val="78412FF2"/>
    <w:rsid w:val="78ED1225"/>
    <w:rsid w:val="79464C25"/>
    <w:rsid w:val="79703EA7"/>
    <w:rsid w:val="7977ABD3"/>
    <w:rsid w:val="79B27312"/>
    <w:rsid w:val="79BE0D3F"/>
    <w:rsid w:val="79FC2309"/>
    <w:rsid w:val="7A0643B5"/>
    <w:rsid w:val="7A340B19"/>
    <w:rsid w:val="7A651680"/>
    <w:rsid w:val="7AE55D78"/>
    <w:rsid w:val="7AE916B8"/>
    <w:rsid w:val="7B0501C8"/>
    <w:rsid w:val="7B79FB75"/>
    <w:rsid w:val="7BFF9755"/>
    <w:rsid w:val="7C4618BD"/>
    <w:rsid w:val="7C5B5F27"/>
    <w:rsid w:val="7D3D50B2"/>
    <w:rsid w:val="7D4F45AA"/>
    <w:rsid w:val="7D6C09D3"/>
    <w:rsid w:val="7D944111"/>
    <w:rsid w:val="7D9879F5"/>
    <w:rsid w:val="7DDC23B9"/>
    <w:rsid w:val="7DFDF93B"/>
    <w:rsid w:val="7DFFCCBE"/>
    <w:rsid w:val="7E156974"/>
    <w:rsid w:val="7E2A6710"/>
    <w:rsid w:val="7E43693E"/>
    <w:rsid w:val="7E977CD1"/>
    <w:rsid w:val="7EB75C7D"/>
    <w:rsid w:val="7ED40DDA"/>
    <w:rsid w:val="7EDB7EDC"/>
    <w:rsid w:val="7EED64CF"/>
    <w:rsid w:val="7F484B27"/>
    <w:rsid w:val="7FA426A6"/>
    <w:rsid w:val="7FA443EB"/>
    <w:rsid w:val="7FC6BEC9"/>
    <w:rsid w:val="7FF1666C"/>
    <w:rsid w:val="879F2E5B"/>
    <w:rsid w:val="8C6BF011"/>
    <w:rsid w:val="8CFBD731"/>
    <w:rsid w:val="8FBFCE8E"/>
    <w:rsid w:val="9FD3F783"/>
    <w:rsid w:val="B4BF4938"/>
    <w:rsid w:val="BDCDBAFC"/>
    <w:rsid w:val="C7DFA0C9"/>
    <w:rsid w:val="CCBB8426"/>
    <w:rsid w:val="CFF52459"/>
    <w:rsid w:val="DBE8BC86"/>
    <w:rsid w:val="DCFD6D16"/>
    <w:rsid w:val="DE3FEBEE"/>
    <w:rsid w:val="DF1F1D46"/>
    <w:rsid w:val="DF4FB1F3"/>
    <w:rsid w:val="E2ED6645"/>
    <w:rsid w:val="E7EA413C"/>
    <w:rsid w:val="EBCBB58D"/>
    <w:rsid w:val="EFDEBD72"/>
    <w:rsid w:val="F5B5420C"/>
    <w:rsid w:val="FEF242E2"/>
    <w:rsid w:val="FEFFB7D8"/>
    <w:rsid w:val="FFBA7851"/>
    <w:rsid w:val="FFDD6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样式 首行缩进:  2 字符"/>
    <w:basedOn w:val="1"/>
    <w:qFormat/>
    <w:uiPriority w:val="0"/>
    <w:pPr>
      <w:ind w:firstLine="560"/>
    </w:pPr>
    <w:rPr>
      <w:rFonts w:eastAsia="仿宋_GB2312" w:cs="宋体"/>
      <w:sz w:val="24"/>
      <w:szCs w:val="20"/>
    </w:rPr>
  </w:style>
  <w:style w:type="paragraph" w:customStyle="1" w:styleId="18">
    <w:name w:val="标准正文"/>
    <w:basedOn w:val="1"/>
    <w:qFormat/>
    <w:uiPriority w:val="0"/>
    <w:pPr>
      <w:ind w:firstLine="480"/>
    </w:pPr>
    <w:rPr>
      <w:szCs w:val="22"/>
      <w:lang w:val="zh-CN"/>
    </w:rPr>
  </w:style>
  <w:style w:type="character" w:customStyle="1" w:styleId="19">
    <w:name w:val="font41"/>
    <w:basedOn w:val="15"/>
    <w:qFormat/>
    <w:uiPriority w:val="0"/>
    <w:rPr>
      <w:rFonts w:hint="default" w:ascii="Times New Roman" w:hAnsi="Times New Roman" w:cs="Times New Roman"/>
      <w:color w:val="000000"/>
      <w:sz w:val="21"/>
      <w:szCs w:val="21"/>
      <w:u w:val="none"/>
    </w:rPr>
  </w:style>
  <w:style w:type="character" w:customStyle="1" w:styleId="20">
    <w:name w:val="font51"/>
    <w:basedOn w:val="15"/>
    <w:qFormat/>
    <w:uiPriority w:val="0"/>
    <w:rPr>
      <w:rFonts w:hint="default" w:ascii="Times New Roman" w:hAnsi="Times New Roman" w:cs="Times New Roman"/>
      <w:b/>
      <w:bCs/>
      <w:color w:val="000000"/>
      <w:sz w:val="21"/>
      <w:szCs w:val="21"/>
      <w:u w:val="none"/>
    </w:rPr>
  </w:style>
  <w:style w:type="paragraph" w:customStyle="1" w:styleId="21">
    <w:name w:val="bg"/>
    <w:basedOn w:val="1"/>
    <w:qFormat/>
    <w:uiPriority w:val="0"/>
    <w:pPr>
      <w:jc w:val="left"/>
    </w:pPr>
    <w:rPr>
      <w:sz w:val="24"/>
    </w:rPr>
  </w:style>
  <w:style w:type="paragraph" w:customStyle="1" w:styleId="22">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9303</Words>
  <Characters>10184</Characters>
  <Lines>0</Lines>
  <Paragraphs>0</Paragraphs>
  <TotalTime>3</TotalTime>
  <ScaleCrop>false</ScaleCrop>
  <LinksUpToDate>false</LinksUpToDate>
  <CharactersWithSpaces>10498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2023-11-23T08:41:00Z</dcterms:created>
  <dc:creator>WPS_1602477702</dc:creator>
  <cp:lastModifiedBy>李杰</cp:lastModifiedBy>
  <dcterms:modified xsi:type="dcterms:W3CDTF">2025-11-11T01:07:08Z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A0707220FC6A4D48B74ABEFF9732DF49_13</vt:lpwstr>
  </property>
  <property fmtid="{D5CDD505-2E9C-101B-9397-08002B2CF9AE}" pid="4" name="KSOTemplateDocerSaveRecord">
    <vt:lpwstr>eyJoZGlkIjoiNDQ0NmI3NDcyZWE2ZDY3OWUxYjRhNmJmNmFmMGEwNzQiLCJ1c2VySWQiOiIxOTQxNDk4NCJ9</vt:lpwstr>
  </property>
</Properties>
</file>