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C5A94B">
      <w:pPr>
        <w:keepNext w:val="0"/>
        <w:keepLines w:val="0"/>
        <w:pageBreakBefore w:val="0"/>
        <w:widowControl w:val="0"/>
        <w:kinsoku/>
        <w:wordWrap/>
        <w:overflowPunct/>
        <w:topLinePunct w:val="0"/>
        <w:autoSpaceDE/>
        <w:autoSpaceDN/>
        <w:bidi w:val="0"/>
        <w:adjustRightInd/>
        <w:snapToGrid/>
        <w:spacing w:line="600" w:lineRule="exact"/>
        <w:ind w:left="1400" w:hanging="2200" w:hangingChars="500"/>
        <w:jc w:val="center"/>
        <w:textAlignment w:val="auto"/>
        <w:rPr>
          <w:rFonts w:hint="eastAsia" w:eastAsia="方正仿宋_GBK" w:cs="Times New Roman"/>
          <w:b w:val="0"/>
          <w:bCs/>
          <w:kern w:val="0"/>
          <w:sz w:val="44"/>
          <w:szCs w:val="44"/>
          <w:highlight w:val="none"/>
          <w:u w:val="none"/>
          <w:lang w:val="en-US" w:eastAsia="zh-CN" w:bidi="ar-SA"/>
        </w:rPr>
      </w:pPr>
      <w:r>
        <w:rPr>
          <w:rFonts w:hint="eastAsia" w:eastAsia="方正仿宋_GBK" w:cs="Times New Roman"/>
          <w:b w:val="0"/>
          <w:bCs/>
          <w:kern w:val="0"/>
          <w:sz w:val="44"/>
          <w:szCs w:val="44"/>
          <w:highlight w:val="none"/>
          <w:u w:val="none"/>
          <w:lang w:val="en-US" w:eastAsia="zh-CN" w:bidi="ar-SA"/>
        </w:rPr>
        <w:t>中垦牧（陕西）牧业有限公司</w:t>
      </w:r>
    </w:p>
    <w:p w14:paraId="5887731E">
      <w:pPr>
        <w:keepNext w:val="0"/>
        <w:keepLines w:val="0"/>
        <w:pageBreakBefore w:val="0"/>
        <w:widowControl w:val="0"/>
        <w:kinsoku/>
        <w:wordWrap/>
        <w:overflowPunct/>
        <w:topLinePunct w:val="0"/>
        <w:autoSpaceDE/>
        <w:autoSpaceDN/>
        <w:bidi w:val="0"/>
        <w:adjustRightInd/>
        <w:snapToGrid/>
        <w:spacing w:line="600" w:lineRule="exact"/>
        <w:ind w:left="1400" w:hanging="2200" w:hangingChars="500"/>
        <w:jc w:val="center"/>
        <w:textAlignment w:val="auto"/>
        <w:rPr>
          <w:rFonts w:hint="default" w:ascii="Times New Roman" w:hAnsi="Times New Roman" w:eastAsia="方正仿宋_GBK" w:cs="Times New Roman"/>
          <w:b/>
          <w:sz w:val="44"/>
          <w:szCs w:val="44"/>
          <w:highlight w:val="none"/>
        </w:rPr>
      </w:pPr>
      <w:r>
        <w:rPr>
          <w:rFonts w:hint="default" w:ascii="Times New Roman" w:hAnsi="Times New Roman" w:eastAsia="方正仿宋_GBK" w:cs="Times New Roman"/>
          <w:b w:val="0"/>
          <w:bCs/>
          <w:kern w:val="0"/>
          <w:sz w:val="44"/>
          <w:szCs w:val="44"/>
          <w:highlight w:val="none"/>
          <w:u w:val="none"/>
          <w:lang w:val="en-US" w:eastAsia="zh-CN" w:bidi="ar-SA"/>
        </w:rPr>
        <w:t>202</w:t>
      </w:r>
      <w:r>
        <w:rPr>
          <w:rFonts w:hint="eastAsia" w:eastAsia="方正仿宋_GBK" w:cs="Times New Roman"/>
          <w:b w:val="0"/>
          <w:bCs/>
          <w:kern w:val="0"/>
          <w:sz w:val="44"/>
          <w:szCs w:val="44"/>
          <w:highlight w:val="none"/>
          <w:u w:val="none"/>
          <w:lang w:val="en-US" w:eastAsia="zh-CN" w:bidi="ar-SA"/>
        </w:rPr>
        <w:t>6</w:t>
      </w:r>
      <w:r>
        <w:rPr>
          <w:rFonts w:hint="default" w:ascii="Times New Roman" w:hAnsi="Times New Roman" w:eastAsia="方正仿宋_GBK" w:cs="Times New Roman"/>
          <w:b w:val="0"/>
          <w:bCs/>
          <w:kern w:val="0"/>
          <w:sz w:val="44"/>
          <w:szCs w:val="44"/>
          <w:highlight w:val="none"/>
          <w:u w:val="none"/>
          <w:lang w:val="en-US" w:eastAsia="zh-CN" w:bidi="ar-SA"/>
        </w:rPr>
        <w:t>年浴蹄液和消毒药采购项目</w:t>
      </w:r>
    </w:p>
    <w:p w14:paraId="300CB273">
      <w:pPr>
        <w:jc w:val="center"/>
        <w:rPr>
          <w:rFonts w:hint="default" w:ascii="Times New Roman" w:hAnsi="Times New Roman" w:eastAsia="方正仿宋_GBK" w:cs="Times New Roman"/>
          <w:b w:val="0"/>
          <w:bCs/>
          <w:sz w:val="84"/>
          <w:szCs w:val="84"/>
          <w:highlight w:val="none"/>
          <w:lang w:val="en-US" w:eastAsia="zh-CN"/>
        </w:rPr>
      </w:pPr>
    </w:p>
    <w:p w14:paraId="0F926C31">
      <w:pPr>
        <w:jc w:val="center"/>
        <w:rPr>
          <w:rFonts w:hint="default" w:ascii="Times New Roman" w:hAnsi="Times New Roman" w:eastAsia="方正仿宋_GBK" w:cs="Times New Roman"/>
          <w:b w:val="0"/>
          <w:bCs/>
          <w:sz w:val="84"/>
          <w:szCs w:val="84"/>
          <w:highlight w:val="none"/>
          <w:lang w:val="en-US" w:eastAsia="zh-CN"/>
        </w:rPr>
      </w:pPr>
      <w:r>
        <w:rPr>
          <w:rFonts w:hint="default" w:ascii="Times New Roman" w:hAnsi="Times New Roman" w:eastAsia="方正仿宋_GBK" w:cs="Times New Roman"/>
          <w:b w:val="0"/>
          <w:bCs/>
          <w:sz w:val="84"/>
          <w:szCs w:val="84"/>
          <w:highlight w:val="none"/>
          <w:lang w:val="en-US" w:eastAsia="zh-CN"/>
        </w:rPr>
        <w:t>公</w:t>
      </w:r>
    </w:p>
    <w:p w14:paraId="61A92E39">
      <w:pPr>
        <w:jc w:val="center"/>
        <w:rPr>
          <w:rFonts w:hint="default" w:ascii="Times New Roman" w:hAnsi="Times New Roman" w:eastAsia="方正仿宋_GBK" w:cs="Times New Roman"/>
          <w:b w:val="0"/>
          <w:bCs/>
          <w:sz w:val="84"/>
          <w:szCs w:val="84"/>
          <w:highlight w:val="none"/>
          <w:lang w:val="en-US" w:eastAsia="zh-CN"/>
        </w:rPr>
      </w:pPr>
      <w:r>
        <w:rPr>
          <w:rFonts w:hint="default" w:ascii="Times New Roman" w:hAnsi="Times New Roman" w:eastAsia="方正仿宋_GBK" w:cs="Times New Roman"/>
          <w:b w:val="0"/>
          <w:bCs/>
          <w:sz w:val="84"/>
          <w:szCs w:val="84"/>
          <w:highlight w:val="none"/>
          <w:lang w:val="en-US" w:eastAsia="zh-CN"/>
        </w:rPr>
        <w:t>开</w:t>
      </w:r>
    </w:p>
    <w:p w14:paraId="0235379D">
      <w:pPr>
        <w:jc w:val="center"/>
        <w:rPr>
          <w:rFonts w:hint="default" w:ascii="Times New Roman" w:hAnsi="Times New Roman" w:eastAsia="方正仿宋_GBK" w:cs="Times New Roman"/>
          <w:b w:val="0"/>
          <w:bCs/>
          <w:sz w:val="84"/>
          <w:szCs w:val="84"/>
          <w:highlight w:val="none"/>
          <w:lang w:val="en-US" w:eastAsia="zh-CN"/>
        </w:rPr>
      </w:pPr>
      <w:r>
        <w:rPr>
          <w:rFonts w:hint="default" w:ascii="Times New Roman" w:hAnsi="Times New Roman" w:eastAsia="方正仿宋_GBK" w:cs="Times New Roman"/>
          <w:b w:val="0"/>
          <w:bCs/>
          <w:sz w:val="84"/>
          <w:szCs w:val="84"/>
          <w:highlight w:val="none"/>
          <w:lang w:val="en-US" w:eastAsia="zh-CN"/>
        </w:rPr>
        <w:t>比</w:t>
      </w:r>
    </w:p>
    <w:p w14:paraId="76523DF5">
      <w:pPr>
        <w:jc w:val="center"/>
        <w:rPr>
          <w:rFonts w:hint="default" w:ascii="Times New Roman" w:hAnsi="Times New Roman" w:eastAsia="方正仿宋_GBK" w:cs="Times New Roman"/>
          <w:b w:val="0"/>
          <w:bCs/>
          <w:sz w:val="84"/>
          <w:szCs w:val="84"/>
          <w:highlight w:val="none"/>
          <w:lang w:val="en-US" w:eastAsia="zh-CN"/>
        </w:rPr>
      </w:pPr>
      <w:r>
        <w:rPr>
          <w:rFonts w:hint="default" w:ascii="Times New Roman" w:hAnsi="Times New Roman" w:eastAsia="方正仿宋_GBK" w:cs="Times New Roman"/>
          <w:b w:val="0"/>
          <w:bCs/>
          <w:sz w:val="84"/>
          <w:szCs w:val="84"/>
          <w:highlight w:val="none"/>
          <w:lang w:val="en-US" w:eastAsia="zh-CN"/>
        </w:rPr>
        <w:t>选</w:t>
      </w:r>
    </w:p>
    <w:p w14:paraId="672F4BF8">
      <w:pPr>
        <w:jc w:val="center"/>
        <w:rPr>
          <w:rFonts w:hint="default" w:ascii="Times New Roman" w:hAnsi="Times New Roman" w:eastAsia="方正仿宋_GBK" w:cs="Times New Roman"/>
          <w:b w:val="0"/>
          <w:bCs/>
          <w:sz w:val="84"/>
          <w:szCs w:val="84"/>
          <w:highlight w:val="none"/>
        </w:rPr>
      </w:pPr>
      <w:r>
        <w:rPr>
          <w:rFonts w:hint="default" w:ascii="Times New Roman" w:hAnsi="Times New Roman" w:eastAsia="方正仿宋_GBK" w:cs="Times New Roman"/>
          <w:b w:val="0"/>
          <w:bCs/>
          <w:sz w:val="84"/>
          <w:szCs w:val="84"/>
          <w:highlight w:val="none"/>
        </w:rPr>
        <w:t>文</w:t>
      </w:r>
    </w:p>
    <w:p w14:paraId="4E8A5A69">
      <w:pPr>
        <w:jc w:val="center"/>
        <w:rPr>
          <w:rFonts w:hint="default" w:ascii="Times New Roman" w:hAnsi="Times New Roman" w:eastAsia="方正仿宋_GBK" w:cs="Times New Roman"/>
          <w:b w:val="0"/>
          <w:bCs/>
          <w:sz w:val="84"/>
          <w:szCs w:val="84"/>
          <w:highlight w:val="none"/>
        </w:rPr>
      </w:pPr>
      <w:r>
        <w:rPr>
          <w:rFonts w:hint="default" w:ascii="Times New Roman" w:hAnsi="Times New Roman" w:eastAsia="方正仿宋_GBK" w:cs="Times New Roman"/>
          <w:b w:val="0"/>
          <w:bCs/>
          <w:sz w:val="84"/>
          <w:szCs w:val="84"/>
          <w:highlight w:val="none"/>
        </w:rPr>
        <w:t>件</w:t>
      </w:r>
    </w:p>
    <w:p w14:paraId="7C943BFD">
      <w:pPr>
        <w:pStyle w:val="9"/>
        <w:keepNext w:val="0"/>
        <w:keepLines w:val="0"/>
        <w:pageBreakBefore w:val="0"/>
        <w:kinsoku/>
        <w:wordWrap/>
        <w:topLinePunct w:val="0"/>
        <w:bidi w:val="0"/>
        <w:snapToGrid/>
        <w:spacing w:line="440" w:lineRule="exact"/>
        <w:jc w:val="center"/>
        <w:rPr>
          <w:rFonts w:hint="default" w:ascii="Times New Roman" w:hAnsi="Times New Roman" w:eastAsia="方正仿宋_GBK" w:cs="Times New Roman"/>
          <w:b w:val="0"/>
          <w:bCs/>
          <w:kern w:val="0"/>
          <w:sz w:val="32"/>
          <w:szCs w:val="32"/>
          <w:highlight w:val="none"/>
          <w:u w:val="none"/>
          <w:lang w:val="en-US" w:eastAsia="zh-CN" w:bidi="ar-SA"/>
        </w:rPr>
      </w:pPr>
    </w:p>
    <w:p w14:paraId="77C0A45C">
      <w:pPr>
        <w:pStyle w:val="9"/>
        <w:keepNext w:val="0"/>
        <w:keepLines w:val="0"/>
        <w:pageBreakBefore w:val="0"/>
        <w:kinsoku/>
        <w:wordWrap/>
        <w:topLinePunct w:val="0"/>
        <w:bidi w:val="0"/>
        <w:snapToGrid/>
        <w:spacing w:line="440" w:lineRule="exact"/>
        <w:jc w:val="center"/>
        <w:rPr>
          <w:rFonts w:hint="default" w:ascii="Times New Roman" w:hAnsi="Times New Roman" w:eastAsia="方正仿宋_GBK" w:cs="Times New Roman"/>
          <w:b w:val="0"/>
          <w:bCs/>
          <w:kern w:val="0"/>
          <w:sz w:val="32"/>
          <w:szCs w:val="32"/>
          <w:highlight w:val="none"/>
          <w:u w:val="none"/>
          <w:lang w:val="en-US" w:eastAsia="zh-CN" w:bidi="ar-SA"/>
        </w:rPr>
      </w:pPr>
    </w:p>
    <w:p w14:paraId="0A1FF126">
      <w:pPr>
        <w:pStyle w:val="9"/>
        <w:keepNext w:val="0"/>
        <w:keepLines w:val="0"/>
        <w:pageBreakBefore w:val="0"/>
        <w:kinsoku/>
        <w:wordWrap/>
        <w:topLinePunct w:val="0"/>
        <w:bidi w:val="0"/>
        <w:snapToGrid/>
        <w:spacing w:line="440" w:lineRule="exact"/>
        <w:jc w:val="center"/>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比选单位：</w:t>
      </w:r>
      <w:r>
        <w:rPr>
          <w:rFonts w:hint="eastAsia" w:eastAsia="方正仿宋_GBK" w:cs="Times New Roman"/>
          <w:b w:val="0"/>
          <w:bCs/>
          <w:kern w:val="0"/>
          <w:sz w:val="32"/>
          <w:szCs w:val="32"/>
          <w:highlight w:val="none"/>
          <w:u w:val="none"/>
          <w:lang w:val="en-US" w:eastAsia="zh-CN" w:bidi="ar-SA"/>
        </w:rPr>
        <w:t>中垦牧（陕西）牧业有限公司</w:t>
      </w:r>
      <w:r>
        <w:rPr>
          <w:rFonts w:hint="default" w:ascii="Times New Roman" w:hAnsi="Times New Roman" w:eastAsia="方正仿宋_GBK" w:cs="Times New Roman"/>
          <w:b w:val="0"/>
          <w:bCs/>
          <w:kern w:val="0"/>
          <w:sz w:val="32"/>
          <w:szCs w:val="32"/>
          <w:highlight w:val="none"/>
          <w:u w:val="none"/>
          <w:lang w:val="en-US" w:eastAsia="zh-CN" w:bidi="ar-SA"/>
        </w:rPr>
        <w:t xml:space="preserve">  </w:t>
      </w:r>
    </w:p>
    <w:p w14:paraId="748C7545">
      <w:pPr>
        <w:keepNext w:val="0"/>
        <w:keepLines w:val="0"/>
        <w:pageBreakBefore w:val="0"/>
        <w:widowControl w:val="0"/>
        <w:kinsoku/>
        <w:wordWrap/>
        <w:overflowPunct/>
        <w:topLinePunct w:val="0"/>
        <w:autoSpaceDE/>
        <w:autoSpaceDN/>
        <w:bidi w:val="0"/>
        <w:adjustRightInd/>
        <w:snapToGrid/>
        <w:spacing w:line="440" w:lineRule="exact"/>
        <w:ind w:firstLine="1600" w:firstLineChars="500"/>
        <w:textAlignment w:val="auto"/>
        <w:rPr>
          <w:rFonts w:hint="default"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文件编号：</w:t>
      </w:r>
      <w:r>
        <w:rPr>
          <w:rFonts w:hint="default" w:ascii="Times New Roman" w:hAnsi="Times New Roman" w:eastAsia="方正仿宋_GBK" w:cs="Times New Roman"/>
          <w:b w:val="0"/>
          <w:bCs/>
          <w:kern w:val="0"/>
          <w:sz w:val="32"/>
          <w:szCs w:val="32"/>
          <w:highlight w:val="none"/>
          <w:u w:val="none"/>
          <w:lang w:val="en-US" w:eastAsia="zh-CN" w:bidi="ar-SA"/>
        </w:rPr>
        <w:t>202</w:t>
      </w:r>
      <w:r>
        <w:rPr>
          <w:rFonts w:hint="eastAsia" w:eastAsia="方正仿宋_GBK" w:cs="Times New Roman"/>
          <w:b w:val="0"/>
          <w:bCs/>
          <w:kern w:val="0"/>
          <w:sz w:val="32"/>
          <w:szCs w:val="32"/>
          <w:highlight w:val="none"/>
          <w:u w:val="none"/>
          <w:lang w:val="en-US" w:eastAsia="zh-CN" w:bidi="ar-SA"/>
        </w:rPr>
        <w:t>5112004</w:t>
      </w:r>
    </w:p>
    <w:p w14:paraId="549DD9D7">
      <w:pPr>
        <w:keepNext w:val="0"/>
        <w:keepLines w:val="0"/>
        <w:pageBreakBefore w:val="0"/>
        <w:widowControl w:val="0"/>
        <w:kinsoku/>
        <w:wordWrap/>
        <w:overflowPunct/>
        <w:topLinePunct w:val="0"/>
        <w:autoSpaceDE/>
        <w:autoSpaceDN/>
        <w:bidi w:val="0"/>
        <w:adjustRightInd/>
        <w:snapToGrid/>
        <w:spacing w:line="440" w:lineRule="exact"/>
        <w:ind w:firstLine="1280" w:firstLineChars="400"/>
        <w:jc w:val="center"/>
        <w:textAlignment w:val="auto"/>
        <w:rPr>
          <w:rFonts w:hint="default" w:ascii="Times New Roman" w:hAnsi="Times New Roman" w:eastAsia="方正仿宋_GBK" w:cs="Times New Roman"/>
          <w:b w:val="0"/>
          <w:bCs/>
          <w:kern w:val="0"/>
          <w:sz w:val="32"/>
          <w:szCs w:val="32"/>
          <w:highlight w:val="none"/>
          <w:u w:val="none"/>
          <w:lang w:val="en-US" w:eastAsia="zh-CN" w:bidi="ar-SA"/>
        </w:rPr>
      </w:pPr>
    </w:p>
    <w:p w14:paraId="4370177C">
      <w:pPr>
        <w:keepNext w:val="0"/>
        <w:keepLines w:val="0"/>
        <w:pageBreakBefore w:val="0"/>
        <w:widowControl w:val="0"/>
        <w:kinsoku/>
        <w:wordWrap/>
        <w:overflowPunct/>
        <w:topLinePunct w:val="0"/>
        <w:autoSpaceDE/>
        <w:autoSpaceDN/>
        <w:bidi w:val="0"/>
        <w:adjustRightInd/>
        <w:snapToGrid/>
        <w:spacing w:line="440" w:lineRule="exact"/>
        <w:ind w:firstLine="3840" w:firstLineChars="1200"/>
        <w:jc w:val="both"/>
        <w:textAlignment w:val="auto"/>
        <w:rPr>
          <w:rFonts w:hint="default" w:ascii="Times New Roman" w:hAnsi="Times New Roman" w:eastAsia="方正仿宋_GBK" w:cs="Times New Roman"/>
          <w:b/>
          <w:bCs/>
          <w:kern w:val="0"/>
          <w:sz w:val="32"/>
          <w:szCs w:val="32"/>
          <w:highlight w:val="none"/>
          <w:lang w:val="en-US" w:eastAsia="zh-CN"/>
        </w:rPr>
      </w:pPr>
      <w:r>
        <w:rPr>
          <w:rFonts w:hint="default" w:ascii="Times New Roman" w:hAnsi="Times New Roman" w:eastAsia="方正仿宋_GBK" w:cs="Times New Roman"/>
          <w:b w:val="0"/>
          <w:bCs/>
          <w:kern w:val="0"/>
          <w:sz w:val="32"/>
          <w:szCs w:val="32"/>
          <w:highlight w:val="none"/>
          <w:u w:val="none"/>
          <w:lang w:val="en-US" w:eastAsia="zh-CN" w:bidi="ar-SA"/>
        </w:rPr>
        <w:t>202</w:t>
      </w:r>
      <w:r>
        <w:rPr>
          <w:rFonts w:hint="eastAsia" w:eastAsia="方正仿宋_GBK" w:cs="Times New Roman"/>
          <w:b w:val="0"/>
          <w:bCs/>
          <w:kern w:val="0"/>
          <w:sz w:val="32"/>
          <w:szCs w:val="32"/>
          <w:highlight w:val="none"/>
          <w:u w:val="none"/>
          <w:lang w:val="en-US" w:eastAsia="zh-CN" w:bidi="ar-SA"/>
        </w:rPr>
        <w:t>5</w:t>
      </w:r>
      <w:r>
        <w:rPr>
          <w:rFonts w:hint="default" w:ascii="Times New Roman" w:hAnsi="Times New Roman" w:eastAsia="方正仿宋_GBK" w:cs="Times New Roman"/>
          <w:b w:val="0"/>
          <w:bCs/>
          <w:kern w:val="0"/>
          <w:sz w:val="32"/>
          <w:szCs w:val="32"/>
          <w:highlight w:val="none"/>
          <w:u w:val="none"/>
          <w:lang w:val="en-US" w:eastAsia="zh-CN" w:bidi="ar-SA"/>
        </w:rPr>
        <w:t>年</w:t>
      </w:r>
      <w:r>
        <w:rPr>
          <w:rFonts w:hint="eastAsia" w:eastAsia="方正仿宋_GBK" w:cs="Times New Roman"/>
          <w:b w:val="0"/>
          <w:bCs/>
          <w:kern w:val="0"/>
          <w:sz w:val="32"/>
          <w:szCs w:val="32"/>
          <w:highlight w:val="none"/>
          <w:u w:val="none"/>
          <w:lang w:val="en-US" w:eastAsia="zh-CN" w:bidi="ar-SA"/>
        </w:rPr>
        <w:t>11</w:t>
      </w:r>
      <w:r>
        <w:rPr>
          <w:rFonts w:hint="default" w:ascii="Times New Roman" w:hAnsi="Times New Roman" w:eastAsia="方正仿宋_GBK" w:cs="Times New Roman"/>
          <w:b w:val="0"/>
          <w:bCs/>
          <w:kern w:val="0"/>
          <w:sz w:val="32"/>
          <w:szCs w:val="32"/>
          <w:highlight w:val="none"/>
          <w:u w:val="none"/>
          <w:lang w:val="en-US" w:eastAsia="zh-CN" w:bidi="ar-SA"/>
        </w:rPr>
        <w:t>月</w:t>
      </w:r>
      <w:bookmarkStart w:id="5" w:name="_GoBack"/>
      <w:bookmarkEnd w:id="5"/>
    </w:p>
    <w:p w14:paraId="5E12A3B8">
      <w:pPr>
        <w:jc w:val="center"/>
        <w:rPr>
          <w:rFonts w:hint="default" w:ascii="Times New Roman" w:hAnsi="Times New Roman" w:eastAsia="方正小标宋_GBK" w:cs="Times New Roman"/>
          <w:b w:val="0"/>
          <w:bCs w:val="0"/>
          <w:kern w:val="0"/>
          <w:sz w:val="44"/>
          <w:szCs w:val="44"/>
          <w:highlight w:val="none"/>
        </w:rPr>
      </w:pPr>
      <w:r>
        <w:rPr>
          <w:rFonts w:hint="default" w:ascii="Times New Roman" w:hAnsi="Times New Roman" w:eastAsia="方正黑体_GBK" w:cs="Times New Roman"/>
          <w:b w:val="0"/>
          <w:bCs w:val="0"/>
          <w:kern w:val="0"/>
          <w:sz w:val="32"/>
          <w:szCs w:val="32"/>
          <w:highlight w:val="none"/>
        </w:rPr>
        <w:t>比选公告</w:t>
      </w:r>
    </w:p>
    <w:p w14:paraId="75C97A3A">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一、招标人及地址：</w:t>
      </w:r>
    </w:p>
    <w:p w14:paraId="7D20862D">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（一）招标人：</w:t>
      </w:r>
      <w:r>
        <w:rPr>
          <w:rFonts w:hint="eastAsia" w:eastAsia="方正仿宋_GBK" w:cs="Times New Roman"/>
          <w:b w:val="0"/>
          <w:bCs/>
          <w:kern w:val="0"/>
          <w:sz w:val="32"/>
          <w:szCs w:val="32"/>
          <w:highlight w:val="none"/>
          <w:u w:val="none"/>
          <w:lang w:val="en-US" w:eastAsia="zh-CN" w:bidi="ar-SA"/>
        </w:rPr>
        <w:t>中垦牧（陕西）牧业有限公司</w:t>
      </w:r>
      <w:r>
        <w:rPr>
          <w:rFonts w:hint="default" w:ascii="Times New Roman" w:hAnsi="Times New Roman" w:eastAsia="方正仿宋_GBK" w:cs="Times New Roman"/>
          <w:b w:val="0"/>
          <w:bCs w:val="0"/>
          <w:color w:val="auto"/>
          <w:sz w:val="32"/>
          <w:szCs w:val="32"/>
          <w:highlight w:val="none"/>
          <w:lang w:val="en-US" w:eastAsia="zh-CN"/>
        </w:rPr>
        <w:t>。</w:t>
      </w:r>
    </w:p>
    <w:p w14:paraId="3DD823BA">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（二）地址：陕西省渭南市大荔县韦林镇果园沙苑农场。</w:t>
      </w:r>
    </w:p>
    <w:p w14:paraId="4F3B3BE5">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二、项目名称：</w:t>
      </w:r>
      <w:r>
        <w:rPr>
          <w:rFonts w:hint="eastAsia" w:eastAsia="方正仿宋_GBK" w:cs="Times New Roman"/>
          <w:b w:val="0"/>
          <w:bCs/>
          <w:kern w:val="0"/>
          <w:sz w:val="32"/>
          <w:szCs w:val="32"/>
          <w:highlight w:val="none"/>
          <w:u w:val="none"/>
          <w:lang w:val="en-US" w:eastAsia="zh-CN" w:bidi="ar-SA"/>
        </w:rPr>
        <w:t>中垦牧（陕西）牧业有限公司</w:t>
      </w:r>
      <w:r>
        <w:rPr>
          <w:rFonts w:hint="default" w:ascii="Times New Roman" w:hAnsi="Times New Roman" w:eastAsia="方正仿宋_GBK" w:cs="Times New Roman"/>
          <w:b w:val="0"/>
          <w:bCs w:val="0"/>
          <w:color w:val="auto"/>
          <w:sz w:val="32"/>
          <w:szCs w:val="32"/>
          <w:highlight w:val="none"/>
          <w:lang w:val="en-US" w:eastAsia="zh-CN"/>
        </w:rPr>
        <w:t>202</w:t>
      </w:r>
      <w:r>
        <w:rPr>
          <w:rFonts w:hint="eastAsia" w:eastAsia="方正仿宋_GBK" w:cs="Times New Roman"/>
          <w:b w:val="0"/>
          <w:bCs w:val="0"/>
          <w:color w:val="auto"/>
          <w:sz w:val="32"/>
          <w:szCs w:val="32"/>
          <w:highlight w:val="none"/>
          <w:lang w:val="en-US" w:eastAsia="zh-CN"/>
        </w:rPr>
        <w:t>6</w:t>
      </w:r>
      <w:r>
        <w:rPr>
          <w:rFonts w:hint="default" w:ascii="Times New Roman" w:hAnsi="Times New Roman" w:eastAsia="方正仿宋_GBK" w:cs="Times New Roman"/>
          <w:b w:val="0"/>
          <w:bCs w:val="0"/>
          <w:color w:val="auto"/>
          <w:sz w:val="32"/>
          <w:szCs w:val="32"/>
          <w:highlight w:val="none"/>
          <w:lang w:val="en-US" w:eastAsia="zh-CN"/>
        </w:rPr>
        <w:t>年浴蹄液和消毒药采购项目。</w:t>
      </w:r>
    </w:p>
    <w:p w14:paraId="67E54964">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三、项目范围：本项目浴蹄液和消毒药品类共计</w:t>
      </w:r>
      <w:r>
        <w:rPr>
          <w:rFonts w:hint="eastAsia" w:eastAsia="方正仿宋_GBK" w:cs="Times New Roman"/>
          <w:b w:val="0"/>
          <w:bCs w:val="0"/>
          <w:color w:val="auto"/>
          <w:sz w:val="32"/>
          <w:szCs w:val="32"/>
          <w:highlight w:val="none"/>
          <w:lang w:val="en-US" w:eastAsia="zh-CN"/>
        </w:rPr>
        <w:t>19</w:t>
      </w:r>
      <w:r>
        <w:rPr>
          <w:rFonts w:hint="default" w:ascii="Times New Roman" w:hAnsi="Times New Roman" w:eastAsia="方正仿宋_GBK" w:cs="Times New Roman"/>
          <w:b w:val="0"/>
          <w:bCs w:val="0"/>
          <w:color w:val="auto"/>
          <w:sz w:val="32"/>
          <w:szCs w:val="32"/>
          <w:highlight w:val="none"/>
          <w:lang w:val="en-US" w:eastAsia="zh-CN"/>
        </w:rPr>
        <w:t>项。投标方自由选择</w:t>
      </w:r>
      <w:r>
        <w:rPr>
          <w:rFonts w:hint="eastAsia" w:eastAsia="方正仿宋_GBK" w:cs="Times New Roman"/>
          <w:b w:val="0"/>
          <w:bCs w:val="0"/>
          <w:color w:val="auto"/>
          <w:sz w:val="32"/>
          <w:szCs w:val="32"/>
          <w:highlight w:val="none"/>
          <w:lang w:val="en-US" w:eastAsia="zh-CN"/>
        </w:rPr>
        <w:t>产品</w:t>
      </w:r>
      <w:r>
        <w:rPr>
          <w:rFonts w:hint="default" w:ascii="Times New Roman" w:hAnsi="Times New Roman" w:eastAsia="方正仿宋_GBK" w:cs="Times New Roman"/>
          <w:b w:val="0"/>
          <w:bCs w:val="0"/>
          <w:color w:val="auto"/>
          <w:sz w:val="32"/>
          <w:szCs w:val="32"/>
          <w:highlight w:val="none"/>
          <w:lang w:val="en-US" w:eastAsia="zh-CN"/>
        </w:rPr>
        <w:t>投标。</w:t>
      </w:r>
    </w:p>
    <w:p w14:paraId="42893D0E">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四、项目主要内容：</w:t>
      </w:r>
      <w:r>
        <w:rPr>
          <w:rFonts w:hint="eastAsia" w:eastAsia="方正仿宋_GBK" w:cs="Times New Roman"/>
          <w:b w:val="0"/>
          <w:bCs/>
          <w:kern w:val="0"/>
          <w:sz w:val="32"/>
          <w:szCs w:val="32"/>
          <w:highlight w:val="none"/>
          <w:u w:val="none"/>
          <w:lang w:val="en-US" w:eastAsia="zh-CN" w:bidi="ar-SA"/>
        </w:rPr>
        <w:t>中垦牧（陕西）牧业有限公司</w:t>
      </w:r>
      <w:r>
        <w:rPr>
          <w:rFonts w:hint="default" w:ascii="Times New Roman" w:hAnsi="Times New Roman" w:eastAsia="方正仿宋_GBK" w:cs="Times New Roman"/>
          <w:b w:val="0"/>
          <w:bCs w:val="0"/>
          <w:color w:val="auto"/>
          <w:sz w:val="32"/>
          <w:szCs w:val="32"/>
          <w:highlight w:val="none"/>
          <w:lang w:val="en-US" w:eastAsia="zh-CN"/>
        </w:rPr>
        <w:t>计划就202</w:t>
      </w:r>
      <w:r>
        <w:rPr>
          <w:rFonts w:hint="eastAsia" w:eastAsia="方正仿宋_GBK" w:cs="Times New Roman"/>
          <w:b w:val="0"/>
          <w:bCs w:val="0"/>
          <w:color w:val="auto"/>
          <w:sz w:val="32"/>
          <w:szCs w:val="32"/>
          <w:highlight w:val="none"/>
          <w:lang w:val="en-US" w:eastAsia="zh-CN"/>
        </w:rPr>
        <w:t>6</w:t>
      </w:r>
      <w:r>
        <w:rPr>
          <w:rFonts w:hint="default" w:ascii="Times New Roman" w:hAnsi="Times New Roman" w:eastAsia="方正仿宋_GBK" w:cs="Times New Roman"/>
          <w:b w:val="0"/>
          <w:bCs w:val="0"/>
          <w:color w:val="auto"/>
          <w:sz w:val="32"/>
          <w:szCs w:val="32"/>
          <w:highlight w:val="none"/>
          <w:lang w:val="en-US" w:eastAsia="zh-CN"/>
        </w:rPr>
        <w:t>年浴蹄液和消毒药采购项目，通过公开比选方式进行采购。</w:t>
      </w:r>
    </w:p>
    <w:p w14:paraId="346C805D">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（一）用途：保证牧场兽医部使用。</w:t>
      </w:r>
    </w:p>
    <w:p w14:paraId="6B6E62FA">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（二）需求目录：附件。</w:t>
      </w:r>
    </w:p>
    <w:p w14:paraId="662C8383">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五、实施牧场及供货地址：</w:t>
      </w:r>
      <w:r>
        <w:rPr>
          <w:rFonts w:hint="eastAsia" w:eastAsia="方正仿宋_GBK" w:cs="Times New Roman"/>
          <w:b w:val="0"/>
          <w:bCs w:val="0"/>
          <w:color w:val="auto"/>
          <w:sz w:val="32"/>
          <w:szCs w:val="32"/>
          <w:highlight w:val="none"/>
          <w:lang w:val="en-US" w:eastAsia="zh-CN"/>
        </w:rPr>
        <w:t>中</w:t>
      </w:r>
      <w:r>
        <w:rPr>
          <w:rFonts w:hint="default" w:ascii="Times New Roman" w:hAnsi="Times New Roman" w:eastAsia="方正仿宋_GBK" w:cs="Times New Roman"/>
          <w:b w:val="0"/>
          <w:bCs w:val="0"/>
          <w:color w:val="auto"/>
          <w:sz w:val="32"/>
          <w:szCs w:val="32"/>
          <w:highlight w:val="none"/>
          <w:lang w:val="en-US" w:eastAsia="zh-CN"/>
        </w:rPr>
        <w:t>宁牧场，供货地址为宁夏中卫市中宁县恩和镇红梧山</w:t>
      </w:r>
      <w:r>
        <w:rPr>
          <w:rFonts w:hint="eastAsia" w:eastAsia="方正仿宋_GBK" w:cs="Times New Roman"/>
          <w:b w:val="0"/>
          <w:bCs w:val="0"/>
          <w:color w:val="auto"/>
          <w:sz w:val="32"/>
          <w:szCs w:val="32"/>
          <w:highlight w:val="none"/>
          <w:lang w:val="en-US" w:eastAsia="zh-CN"/>
        </w:rPr>
        <w:t>；大荔</w:t>
      </w:r>
      <w:r>
        <w:rPr>
          <w:rFonts w:hint="default" w:ascii="Times New Roman" w:hAnsi="Times New Roman" w:eastAsia="方正仿宋_GBK" w:cs="Times New Roman"/>
          <w:b w:val="0"/>
          <w:bCs w:val="0"/>
          <w:color w:val="auto"/>
          <w:sz w:val="32"/>
          <w:szCs w:val="32"/>
          <w:highlight w:val="none"/>
          <w:lang w:val="en-US" w:eastAsia="zh-CN"/>
        </w:rPr>
        <w:t>牧场，供货地址为陕西省大荔县韦林镇果园</w:t>
      </w:r>
      <w:r>
        <w:rPr>
          <w:rFonts w:hint="eastAsia"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定边牧场，供货地址为陕西省榆林市定边县贺圈镇红庄村。</w:t>
      </w:r>
    </w:p>
    <w:p w14:paraId="25388EB8">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六、投标人资质要求：</w:t>
      </w:r>
      <w:bookmarkStart w:id="0" w:name="OLE_LINK1"/>
      <w:r>
        <w:rPr>
          <w:rFonts w:hint="default" w:ascii="Times New Roman" w:hAnsi="Times New Roman" w:eastAsia="方正仿宋_GBK" w:cs="Times New Roman"/>
          <w:b w:val="0"/>
          <w:bCs w:val="0"/>
          <w:color w:val="auto"/>
          <w:sz w:val="32"/>
          <w:szCs w:val="32"/>
          <w:highlight w:val="none"/>
          <w:lang w:val="en-US" w:eastAsia="zh-CN"/>
        </w:rPr>
        <w:t>第三部分</w:t>
      </w:r>
    </w:p>
    <w:bookmarkEnd w:id="0"/>
    <w:p w14:paraId="1DF1D245">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七、获取比选文件的时间和方式 ：</w:t>
      </w:r>
    </w:p>
    <w:p w14:paraId="030F733E">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（一）</w:t>
      </w:r>
      <w:bookmarkStart w:id="1" w:name="OLE_LINK7"/>
      <w:r>
        <w:rPr>
          <w:rFonts w:hint="default" w:ascii="Times New Roman" w:hAnsi="Times New Roman" w:eastAsia="方正仿宋_GBK" w:cs="Times New Roman"/>
          <w:b w:val="0"/>
          <w:bCs w:val="0"/>
          <w:color w:val="auto"/>
          <w:sz w:val="32"/>
          <w:szCs w:val="32"/>
          <w:highlight w:val="none"/>
          <w:lang w:val="en-US" w:eastAsia="zh-CN"/>
        </w:rPr>
        <w:t>获取比选文件的时间如下：202</w:t>
      </w:r>
      <w:r>
        <w:rPr>
          <w:rFonts w:hint="eastAsia" w:eastAsia="方正仿宋_GBK" w:cs="Times New Roman"/>
          <w:b w:val="0"/>
          <w:bCs w:val="0"/>
          <w:color w:val="auto"/>
          <w:sz w:val="32"/>
          <w:szCs w:val="32"/>
          <w:highlight w:val="none"/>
          <w:lang w:val="en-US" w:eastAsia="zh-CN"/>
        </w:rPr>
        <w:t>5</w:t>
      </w:r>
      <w:r>
        <w:rPr>
          <w:rFonts w:hint="default" w:ascii="Times New Roman" w:hAnsi="Times New Roman" w:eastAsia="方正仿宋_GBK" w:cs="Times New Roman"/>
          <w:b w:val="0"/>
          <w:bCs w:val="0"/>
          <w:color w:val="auto"/>
          <w:sz w:val="32"/>
          <w:szCs w:val="32"/>
          <w:highlight w:val="none"/>
          <w:lang w:val="en-US" w:eastAsia="zh-CN"/>
        </w:rPr>
        <w:t>年</w:t>
      </w:r>
      <w:r>
        <w:rPr>
          <w:rFonts w:hint="eastAsia" w:eastAsia="方正仿宋_GBK" w:cs="Times New Roman"/>
          <w:b w:val="0"/>
          <w:bCs w:val="0"/>
          <w:color w:val="auto"/>
          <w:sz w:val="32"/>
          <w:szCs w:val="32"/>
          <w:highlight w:val="none"/>
          <w:lang w:val="en-US" w:eastAsia="zh-CN"/>
        </w:rPr>
        <w:t>11</w:t>
      </w:r>
      <w:r>
        <w:rPr>
          <w:rFonts w:hint="default" w:ascii="Times New Roman" w:hAnsi="Times New Roman" w:eastAsia="方正仿宋_GBK" w:cs="Times New Roman"/>
          <w:b w:val="0"/>
          <w:bCs w:val="0"/>
          <w:color w:val="auto"/>
          <w:sz w:val="32"/>
          <w:szCs w:val="32"/>
          <w:highlight w:val="none"/>
          <w:lang w:val="en-US" w:eastAsia="zh-CN"/>
        </w:rPr>
        <w:t>月</w:t>
      </w:r>
      <w:r>
        <w:rPr>
          <w:rFonts w:hint="eastAsia" w:eastAsia="方正仿宋_GBK" w:cs="Times New Roman"/>
          <w:b w:val="0"/>
          <w:bCs w:val="0"/>
          <w:color w:val="auto"/>
          <w:sz w:val="32"/>
          <w:szCs w:val="32"/>
          <w:highlight w:val="none"/>
          <w:lang w:val="en-US" w:eastAsia="zh-CN"/>
        </w:rPr>
        <w:t>20</w:t>
      </w:r>
      <w:r>
        <w:rPr>
          <w:rFonts w:hint="default" w:ascii="Times New Roman" w:hAnsi="Times New Roman" w:eastAsia="方正仿宋_GBK" w:cs="Times New Roman"/>
          <w:b w:val="0"/>
          <w:bCs w:val="0"/>
          <w:color w:val="auto"/>
          <w:sz w:val="32"/>
          <w:szCs w:val="32"/>
          <w:highlight w:val="none"/>
          <w:lang w:val="en-US" w:eastAsia="zh-CN"/>
        </w:rPr>
        <w:t>日-202</w:t>
      </w:r>
      <w:r>
        <w:rPr>
          <w:rFonts w:hint="eastAsia" w:eastAsia="方正仿宋_GBK" w:cs="Times New Roman"/>
          <w:b w:val="0"/>
          <w:bCs w:val="0"/>
          <w:color w:val="auto"/>
          <w:sz w:val="32"/>
          <w:szCs w:val="32"/>
          <w:highlight w:val="none"/>
          <w:lang w:val="en-US" w:eastAsia="zh-CN"/>
        </w:rPr>
        <w:t>5</w:t>
      </w:r>
      <w:r>
        <w:rPr>
          <w:rFonts w:hint="default" w:ascii="Times New Roman" w:hAnsi="Times New Roman" w:eastAsia="方正仿宋_GBK" w:cs="Times New Roman"/>
          <w:b w:val="0"/>
          <w:bCs w:val="0"/>
          <w:color w:val="auto"/>
          <w:sz w:val="32"/>
          <w:szCs w:val="32"/>
          <w:highlight w:val="none"/>
          <w:lang w:val="en-US" w:eastAsia="zh-CN"/>
        </w:rPr>
        <w:t>年</w:t>
      </w:r>
      <w:r>
        <w:rPr>
          <w:rFonts w:hint="eastAsia" w:eastAsia="方正仿宋_GBK" w:cs="Times New Roman"/>
          <w:b w:val="0"/>
          <w:bCs w:val="0"/>
          <w:color w:val="auto"/>
          <w:sz w:val="32"/>
          <w:szCs w:val="32"/>
          <w:highlight w:val="none"/>
          <w:lang w:val="en-US" w:eastAsia="zh-CN"/>
        </w:rPr>
        <w:t>12</w:t>
      </w:r>
      <w:r>
        <w:rPr>
          <w:rFonts w:hint="default" w:ascii="Times New Roman" w:hAnsi="Times New Roman" w:eastAsia="方正仿宋_GBK" w:cs="Times New Roman"/>
          <w:b w:val="0"/>
          <w:bCs w:val="0"/>
          <w:color w:val="auto"/>
          <w:sz w:val="32"/>
          <w:szCs w:val="32"/>
          <w:highlight w:val="none"/>
          <w:lang w:val="en-US" w:eastAsia="zh-CN"/>
        </w:rPr>
        <w:t>月</w:t>
      </w:r>
      <w:r>
        <w:rPr>
          <w:rFonts w:hint="eastAsia" w:eastAsia="方正仿宋_GBK" w:cs="Times New Roman"/>
          <w:b w:val="0"/>
          <w:bCs w:val="0"/>
          <w:color w:val="auto"/>
          <w:sz w:val="32"/>
          <w:szCs w:val="32"/>
          <w:highlight w:val="none"/>
          <w:lang w:val="en-US" w:eastAsia="zh-CN"/>
        </w:rPr>
        <w:t>8</w:t>
      </w:r>
      <w:r>
        <w:rPr>
          <w:rFonts w:hint="default" w:ascii="Times New Roman" w:hAnsi="Times New Roman" w:eastAsia="方正仿宋_GBK" w:cs="Times New Roman"/>
          <w:b w:val="0"/>
          <w:bCs w:val="0"/>
          <w:color w:val="auto"/>
          <w:sz w:val="32"/>
          <w:szCs w:val="32"/>
          <w:highlight w:val="none"/>
          <w:lang w:val="en-US" w:eastAsia="zh-CN"/>
        </w:rPr>
        <w:t>日。</w:t>
      </w:r>
      <w:bookmarkEnd w:id="1"/>
    </w:p>
    <w:p w14:paraId="32B0B83D">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（二）获取比选文件方式：中垦牧乳业（集团）股份有限公司（http://www.zhongkendairy.com/notice/）自行下载。</w:t>
      </w:r>
    </w:p>
    <w:p w14:paraId="11EA153C">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（三）投标文件递交的截止时间：202</w:t>
      </w:r>
      <w:r>
        <w:rPr>
          <w:rFonts w:hint="eastAsia" w:eastAsia="方正仿宋_GBK" w:cs="Times New Roman"/>
          <w:b w:val="0"/>
          <w:bCs w:val="0"/>
          <w:color w:val="auto"/>
          <w:sz w:val="32"/>
          <w:szCs w:val="32"/>
          <w:highlight w:val="none"/>
          <w:lang w:val="en-US" w:eastAsia="zh-CN"/>
        </w:rPr>
        <w:t>5</w:t>
      </w:r>
      <w:r>
        <w:rPr>
          <w:rFonts w:hint="default" w:ascii="Times New Roman" w:hAnsi="Times New Roman" w:eastAsia="方正仿宋_GBK" w:cs="Times New Roman"/>
          <w:b w:val="0"/>
          <w:bCs w:val="0"/>
          <w:color w:val="auto"/>
          <w:sz w:val="32"/>
          <w:szCs w:val="32"/>
          <w:highlight w:val="none"/>
          <w:lang w:val="en-US" w:eastAsia="zh-CN"/>
        </w:rPr>
        <w:t>年</w:t>
      </w:r>
      <w:r>
        <w:rPr>
          <w:rFonts w:hint="eastAsia" w:eastAsia="方正仿宋_GBK" w:cs="Times New Roman"/>
          <w:b w:val="0"/>
          <w:bCs w:val="0"/>
          <w:color w:val="auto"/>
          <w:sz w:val="32"/>
          <w:szCs w:val="32"/>
          <w:highlight w:val="none"/>
          <w:lang w:val="en-US" w:eastAsia="zh-CN"/>
        </w:rPr>
        <w:t>12</w:t>
      </w:r>
      <w:r>
        <w:rPr>
          <w:rFonts w:hint="default" w:ascii="Times New Roman" w:hAnsi="Times New Roman" w:eastAsia="方正仿宋_GBK" w:cs="Times New Roman"/>
          <w:b w:val="0"/>
          <w:bCs w:val="0"/>
          <w:color w:val="auto"/>
          <w:sz w:val="32"/>
          <w:szCs w:val="32"/>
          <w:highlight w:val="none"/>
          <w:lang w:val="en-US" w:eastAsia="zh-CN"/>
        </w:rPr>
        <w:t>月</w:t>
      </w:r>
      <w:r>
        <w:rPr>
          <w:rFonts w:hint="eastAsia" w:eastAsia="方正仿宋_GBK" w:cs="Times New Roman"/>
          <w:b w:val="0"/>
          <w:bCs w:val="0"/>
          <w:color w:val="auto"/>
          <w:sz w:val="32"/>
          <w:szCs w:val="32"/>
          <w:highlight w:val="none"/>
          <w:lang w:val="en-US" w:eastAsia="zh-CN"/>
        </w:rPr>
        <w:t>8</w:t>
      </w:r>
      <w:r>
        <w:rPr>
          <w:rFonts w:hint="default" w:ascii="Times New Roman" w:hAnsi="Times New Roman" w:eastAsia="方正仿宋_GBK" w:cs="Times New Roman"/>
          <w:b w:val="0"/>
          <w:bCs w:val="0"/>
          <w:color w:val="auto"/>
          <w:sz w:val="32"/>
          <w:szCs w:val="32"/>
          <w:highlight w:val="none"/>
          <w:lang w:val="en-US" w:eastAsia="zh-CN"/>
        </w:rPr>
        <w:t>日</w:t>
      </w:r>
      <w:r>
        <w:rPr>
          <w:rFonts w:hint="eastAsia" w:eastAsia="方正仿宋_GBK" w:cs="Times New Roman"/>
          <w:b w:val="0"/>
          <w:bCs w:val="0"/>
          <w:color w:val="auto"/>
          <w:sz w:val="32"/>
          <w:szCs w:val="32"/>
          <w:highlight w:val="none"/>
          <w:lang w:val="en-US" w:eastAsia="zh-CN"/>
        </w:rPr>
        <w:t>9</w:t>
      </w:r>
      <w:r>
        <w:rPr>
          <w:rFonts w:hint="default" w:ascii="Times New Roman" w:hAnsi="Times New Roman" w:eastAsia="方正仿宋_GBK" w:cs="Times New Roman"/>
          <w:b w:val="0"/>
          <w:bCs w:val="0"/>
          <w:color w:val="auto"/>
          <w:sz w:val="32"/>
          <w:szCs w:val="32"/>
          <w:highlight w:val="none"/>
          <w:lang w:val="en-US" w:eastAsia="zh-CN"/>
        </w:rPr>
        <w:t>：00（北京时间），未在规定时间送达投标文件的，将不予受理。</w:t>
      </w:r>
    </w:p>
    <w:p w14:paraId="0CE4028C">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（四）无需现场参与。</w:t>
      </w:r>
    </w:p>
    <w:p w14:paraId="60EE504C">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八、投标文件的递交</w:t>
      </w:r>
    </w:p>
    <w:p w14:paraId="027DF82A">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递交方式：邮寄或现场递交至开标地点。</w:t>
      </w:r>
    </w:p>
    <w:p w14:paraId="6C27D76A">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收件人：李杰</w:t>
      </w:r>
      <w:r>
        <w:rPr>
          <w:rFonts w:hint="eastAsia"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电话：18292371618</w:t>
      </w:r>
    </w:p>
    <w:p w14:paraId="50D4A6B9">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收件地点：同开标地点。</w:t>
      </w:r>
    </w:p>
    <w:p w14:paraId="5EFCD1C4">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九、开标时间及地点</w:t>
      </w:r>
    </w:p>
    <w:p w14:paraId="4F83FCD4">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（一）</w:t>
      </w:r>
      <w:r>
        <w:rPr>
          <w:rFonts w:hint="default" w:ascii="Times New Roman" w:hAnsi="Times New Roman" w:eastAsia="方正仿宋_GBK" w:cs="Times New Roman"/>
          <w:b w:val="0"/>
          <w:bCs w:val="0"/>
          <w:color w:val="auto"/>
          <w:sz w:val="32"/>
          <w:szCs w:val="32"/>
          <w:highlight w:val="none"/>
          <w:lang w:val="en-US" w:eastAsia="zh-CN"/>
        </w:rPr>
        <w:t>开标时间：202</w:t>
      </w:r>
      <w:r>
        <w:rPr>
          <w:rFonts w:hint="eastAsia" w:eastAsia="方正仿宋_GBK" w:cs="Times New Roman"/>
          <w:b w:val="0"/>
          <w:bCs w:val="0"/>
          <w:color w:val="auto"/>
          <w:sz w:val="32"/>
          <w:szCs w:val="32"/>
          <w:highlight w:val="none"/>
          <w:lang w:val="en-US" w:eastAsia="zh-CN"/>
        </w:rPr>
        <w:t>5</w:t>
      </w:r>
      <w:r>
        <w:rPr>
          <w:rFonts w:hint="default" w:ascii="Times New Roman" w:hAnsi="Times New Roman" w:eastAsia="方正仿宋_GBK" w:cs="Times New Roman"/>
          <w:b w:val="0"/>
          <w:bCs w:val="0"/>
          <w:color w:val="auto"/>
          <w:sz w:val="32"/>
          <w:szCs w:val="32"/>
          <w:highlight w:val="none"/>
          <w:lang w:val="en-US" w:eastAsia="zh-CN"/>
        </w:rPr>
        <w:t>年</w:t>
      </w:r>
      <w:r>
        <w:rPr>
          <w:rFonts w:hint="eastAsia" w:eastAsia="方正仿宋_GBK" w:cs="Times New Roman"/>
          <w:b w:val="0"/>
          <w:bCs w:val="0"/>
          <w:color w:val="auto"/>
          <w:sz w:val="32"/>
          <w:szCs w:val="32"/>
          <w:highlight w:val="none"/>
          <w:lang w:val="en-US" w:eastAsia="zh-CN"/>
        </w:rPr>
        <w:t>12</w:t>
      </w:r>
      <w:r>
        <w:rPr>
          <w:rFonts w:hint="default" w:ascii="Times New Roman" w:hAnsi="Times New Roman" w:eastAsia="方正仿宋_GBK" w:cs="Times New Roman"/>
          <w:b w:val="0"/>
          <w:bCs w:val="0"/>
          <w:color w:val="auto"/>
          <w:sz w:val="32"/>
          <w:szCs w:val="32"/>
          <w:highlight w:val="none"/>
          <w:lang w:val="en-US" w:eastAsia="zh-CN"/>
        </w:rPr>
        <w:t>月</w:t>
      </w:r>
      <w:r>
        <w:rPr>
          <w:rFonts w:hint="eastAsia" w:eastAsia="方正仿宋_GBK" w:cs="Times New Roman"/>
          <w:b w:val="0"/>
          <w:bCs w:val="0"/>
          <w:color w:val="auto"/>
          <w:sz w:val="32"/>
          <w:szCs w:val="32"/>
          <w:highlight w:val="none"/>
          <w:lang w:val="en-US" w:eastAsia="zh-CN"/>
        </w:rPr>
        <w:t>8</w:t>
      </w:r>
      <w:r>
        <w:rPr>
          <w:rFonts w:hint="default" w:ascii="Times New Roman" w:hAnsi="Times New Roman" w:eastAsia="方正仿宋_GBK" w:cs="Times New Roman"/>
          <w:b w:val="0"/>
          <w:bCs w:val="0"/>
          <w:color w:val="auto"/>
          <w:sz w:val="32"/>
          <w:szCs w:val="32"/>
          <w:highlight w:val="none"/>
          <w:lang w:val="en-US" w:eastAsia="zh-CN"/>
        </w:rPr>
        <w:t>日</w:t>
      </w:r>
      <w:r>
        <w:rPr>
          <w:rFonts w:hint="eastAsia" w:eastAsia="方正仿宋_GBK" w:cs="Times New Roman"/>
          <w:b w:val="0"/>
          <w:bCs w:val="0"/>
          <w:color w:val="auto"/>
          <w:sz w:val="32"/>
          <w:szCs w:val="32"/>
          <w:highlight w:val="none"/>
          <w:lang w:val="en-US" w:eastAsia="zh-CN"/>
        </w:rPr>
        <w:t>9</w:t>
      </w:r>
      <w:r>
        <w:rPr>
          <w:rFonts w:hint="default" w:ascii="Times New Roman" w:hAnsi="Times New Roman" w:eastAsia="方正仿宋_GBK" w:cs="Times New Roman"/>
          <w:b w:val="0"/>
          <w:bCs w:val="0"/>
          <w:color w:val="auto"/>
          <w:sz w:val="32"/>
          <w:szCs w:val="32"/>
          <w:highlight w:val="none"/>
          <w:lang w:val="en-US" w:eastAsia="zh-CN"/>
        </w:rPr>
        <w:t>：00（北京时间）。</w:t>
      </w:r>
      <w:r>
        <w:rPr>
          <w:rFonts w:hint="default" w:ascii="Times New Roman" w:hAnsi="Times New Roman" w:eastAsia="方正仿宋_GBK" w:cs="Times New Roman"/>
          <w:b w:val="0"/>
          <w:bCs w:val="0"/>
          <w:color w:val="auto"/>
          <w:sz w:val="32"/>
          <w:szCs w:val="32"/>
          <w:highlight w:val="none"/>
          <w:lang w:val="en-US" w:eastAsia="zh-CN"/>
        </w:rPr>
        <w:t xml:space="preserve"> </w:t>
      </w:r>
    </w:p>
    <w:p w14:paraId="4CD718D7">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（二）地点：陕西省渭南市大荔县韦林镇果园沙苑农场</w:t>
      </w:r>
      <w:r>
        <w:rPr>
          <w:rFonts w:hint="eastAsia" w:eastAsia="方正仿宋_GBK" w:cs="Times New Roman"/>
          <w:b w:val="0"/>
          <w:bCs/>
          <w:kern w:val="0"/>
          <w:sz w:val="32"/>
          <w:szCs w:val="32"/>
          <w:highlight w:val="none"/>
          <w:u w:val="none"/>
          <w:lang w:val="en-US" w:eastAsia="zh-CN" w:bidi="ar-SA"/>
        </w:rPr>
        <w:t>中垦牧（陕西）牧业有限公司</w:t>
      </w:r>
      <w:r>
        <w:rPr>
          <w:rFonts w:hint="default" w:ascii="Times New Roman" w:hAnsi="Times New Roman" w:eastAsia="方正仿宋_GBK" w:cs="Times New Roman"/>
          <w:b w:val="0"/>
          <w:bCs w:val="0"/>
          <w:color w:val="auto"/>
          <w:sz w:val="32"/>
          <w:szCs w:val="32"/>
          <w:highlight w:val="none"/>
          <w:lang w:val="en-US" w:eastAsia="zh-CN"/>
        </w:rPr>
        <w:t>二楼会议室（</w:t>
      </w:r>
      <w:r>
        <w:rPr>
          <w:rFonts w:hint="eastAsia" w:eastAsia="方正仿宋_GBK" w:cs="Times New Roman"/>
          <w:b w:val="0"/>
          <w:bCs w:val="0"/>
          <w:color w:val="auto"/>
          <w:sz w:val="32"/>
          <w:szCs w:val="32"/>
          <w:highlight w:val="none"/>
          <w:lang w:val="en-US" w:eastAsia="zh-CN"/>
        </w:rPr>
        <w:t>大荔</w:t>
      </w:r>
      <w:r>
        <w:rPr>
          <w:rFonts w:hint="default" w:ascii="Times New Roman" w:hAnsi="Times New Roman" w:eastAsia="方正仿宋_GBK" w:cs="Times New Roman"/>
          <w:b w:val="0"/>
          <w:bCs w:val="0"/>
          <w:color w:val="auto"/>
          <w:sz w:val="32"/>
          <w:szCs w:val="32"/>
          <w:highlight w:val="none"/>
          <w:lang w:val="en-US" w:eastAsia="zh-CN"/>
        </w:rPr>
        <w:t>牧场生活区）。</w:t>
      </w:r>
    </w:p>
    <w:p w14:paraId="084F6E11">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十、咨询</w:t>
      </w:r>
    </w:p>
    <w:p w14:paraId="65216A8F">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咨询截止时间：</w:t>
      </w:r>
      <w:r>
        <w:rPr>
          <w:rFonts w:hint="default" w:ascii="Times New Roman" w:hAnsi="Times New Roman" w:eastAsia="方正仿宋_GBK" w:cs="Times New Roman"/>
          <w:b w:val="0"/>
          <w:bCs w:val="0"/>
          <w:color w:val="auto"/>
          <w:sz w:val="32"/>
          <w:szCs w:val="32"/>
          <w:highlight w:val="none"/>
          <w:lang w:val="en-US" w:eastAsia="zh-CN"/>
        </w:rPr>
        <w:t>202</w:t>
      </w:r>
      <w:r>
        <w:rPr>
          <w:rFonts w:hint="eastAsia" w:eastAsia="方正仿宋_GBK" w:cs="Times New Roman"/>
          <w:b w:val="0"/>
          <w:bCs w:val="0"/>
          <w:color w:val="auto"/>
          <w:sz w:val="32"/>
          <w:szCs w:val="32"/>
          <w:highlight w:val="none"/>
          <w:lang w:val="en-US" w:eastAsia="zh-CN"/>
        </w:rPr>
        <w:t>5</w:t>
      </w:r>
      <w:r>
        <w:rPr>
          <w:rFonts w:hint="default" w:ascii="Times New Roman" w:hAnsi="Times New Roman" w:eastAsia="方正仿宋_GBK" w:cs="Times New Roman"/>
          <w:b w:val="0"/>
          <w:bCs w:val="0"/>
          <w:color w:val="auto"/>
          <w:sz w:val="32"/>
          <w:szCs w:val="32"/>
          <w:highlight w:val="none"/>
          <w:lang w:val="en-US" w:eastAsia="zh-CN"/>
        </w:rPr>
        <w:t>年</w:t>
      </w:r>
      <w:r>
        <w:rPr>
          <w:rFonts w:hint="eastAsia" w:eastAsia="方正仿宋_GBK" w:cs="Times New Roman"/>
          <w:b w:val="0"/>
          <w:bCs w:val="0"/>
          <w:color w:val="auto"/>
          <w:sz w:val="32"/>
          <w:szCs w:val="32"/>
          <w:highlight w:val="none"/>
          <w:lang w:val="en-US" w:eastAsia="zh-CN"/>
        </w:rPr>
        <w:t>12</w:t>
      </w:r>
      <w:r>
        <w:rPr>
          <w:rFonts w:hint="default" w:ascii="Times New Roman" w:hAnsi="Times New Roman" w:eastAsia="方正仿宋_GBK" w:cs="Times New Roman"/>
          <w:b w:val="0"/>
          <w:bCs w:val="0"/>
          <w:color w:val="auto"/>
          <w:sz w:val="32"/>
          <w:szCs w:val="32"/>
          <w:highlight w:val="none"/>
          <w:lang w:val="en-US" w:eastAsia="zh-CN"/>
        </w:rPr>
        <w:t>月</w:t>
      </w:r>
      <w:r>
        <w:rPr>
          <w:rFonts w:hint="eastAsia" w:eastAsia="方正仿宋_GBK" w:cs="Times New Roman"/>
          <w:b w:val="0"/>
          <w:bCs w:val="0"/>
          <w:color w:val="auto"/>
          <w:sz w:val="32"/>
          <w:szCs w:val="32"/>
          <w:highlight w:val="none"/>
          <w:lang w:val="en-US" w:eastAsia="zh-CN"/>
        </w:rPr>
        <w:t>8</w:t>
      </w:r>
      <w:r>
        <w:rPr>
          <w:rFonts w:hint="default" w:ascii="Times New Roman" w:hAnsi="Times New Roman" w:eastAsia="方正仿宋_GBK" w:cs="Times New Roman"/>
          <w:b w:val="0"/>
          <w:bCs w:val="0"/>
          <w:color w:val="auto"/>
          <w:sz w:val="32"/>
          <w:szCs w:val="32"/>
          <w:highlight w:val="none"/>
          <w:lang w:val="en-US" w:eastAsia="zh-CN"/>
        </w:rPr>
        <w:t>日</w:t>
      </w:r>
      <w:r>
        <w:rPr>
          <w:rFonts w:hint="eastAsia" w:eastAsia="方正仿宋_GBK" w:cs="Times New Roman"/>
          <w:b w:val="0"/>
          <w:bCs w:val="0"/>
          <w:color w:val="auto"/>
          <w:sz w:val="32"/>
          <w:szCs w:val="32"/>
          <w:highlight w:val="none"/>
          <w:lang w:val="en-US" w:eastAsia="zh-CN"/>
        </w:rPr>
        <w:t>9</w:t>
      </w:r>
      <w:r>
        <w:rPr>
          <w:rFonts w:hint="default" w:ascii="Times New Roman" w:hAnsi="Times New Roman" w:eastAsia="方正仿宋_GBK" w:cs="Times New Roman"/>
          <w:b w:val="0"/>
          <w:bCs w:val="0"/>
          <w:color w:val="auto"/>
          <w:sz w:val="32"/>
          <w:szCs w:val="32"/>
          <w:highlight w:val="none"/>
          <w:lang w:val="en-US" w:eastAsia="zh-CN"/>
        </w:rPr>
        <w:t>：00（北京时间）。</w:t>
      </w:r>
    </w:p>
    <w:p w14:paraId="75F2EC0E">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联系人：李杰</w:t>
      </w:r>
      <w:r>
        <w:rPr>
          <w:rFonts w:hint="eastAsia"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电话：18292371618</w:t>
      </w:r>
    </w:p>
    <w:p w14:paraId="6227AA26">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十一、投诉</w:t>
      </w:r>
    </w:p>
    <w:p w14:paraId="76ABD47D">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投标人若有异议，可向招标单位监督部门——中垦牧乳业（集团）股份有限公司进行投诉。</w:t>
      </w:r>
    </w:p>
    <w:p w14:paraId="35BA27BD">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投诉电话：023-67686008。</w:t>
      </w:r>
    </w:p>
    <w:p w14:paraId="5003ED24">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4160" w:firstLineChars="1300"/>
        <w:jc w:val="both"/>
        <w:textAlignment w:val="auto"/>
        <w:rPr>
          <w:rFonts w:hint="eastAsia" w:eastAsia="方正仿宋_GBK" w:cs="Times New Roman"/>
          <w:b w:val="0"/>
          <w:bCs/>
          <w:kern w:val="0"/>
          <w:sz w:val="32"/>
          <w:szCs w:val="32"/>
          <w:highlight w:val="none"/>
          <w:u w:val="none"/>
          <w:lang w:val="en-US" w:eastAsia="zh-CN" w:bidi="ar-SA"/>
        </w:rPr>
      </w:pPr>
      <w:r>
        <w:rPr>
          <w:rFonts w:hint="eastAsia" w:eastAsia="方正仿宋_GBK" w:cs="Times New Roman"/>
          <w:b w:val="0"/>
          <w:bCs/>
          <w:kern w:val="0"/>
          <w:sz w:val="32"/>
          <w:szCs w:val="32"/>
          <w:highlight w:val="none"/>
          <w:u w:val="none"/>
          <w:lang w:val="en-US" w:eastAsia="zh-CN" w:bidi="ar-SA"/>
        </w:rPr>
        <w:t>中垦牧（陕西）牧业有限公司</w:t>
      </w:r>
    </w:p>
    <w:p w14:paraId="68325586">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5120" w:firstLineChars="16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20</w:t>
      </w:r>
      <w:r>
        <w:rPr>
          <w:rFonts w:hint="eastAsia" w:eastAsia="方正仿宋_GBK" w:cs="Times New Roman"/>
          <w:b w:val="0"/>
          <w:bCs w:val="0"/>
          <w:color w:val="auto"/>
          <w:sz w:val="32"/>
          <w:szCs w:val="32"/>
          <w:highlight w:val="none"/>
          <w:lang w:val="en-US" w:eastAsia="zh-CN"/>
        </w:rPr>
        <w:t>25</w:t>
      </w:r>
      <w:r>
        <w:rPr>
          <w:rFonts w:hint="default" w:ascii="Times New Roman" w:hAnsi="Times New Roman" w:eastAsia="方正仿宋_GBK" w:cs="Times New Roman"/>
          <w:b w:val="0"/>
          <w:bCs w:val="0"/>
          <w:color w:val="auto"/>
          <w:sz w:val="32"/>
          <w:szCs w:val="32"/>
          <w:highlight w:val="none"/>
          <w:lang w:val="en-US" w:eastAsia="zh-CN"/>
        </w:rPr>
        <w:t>年</w:t>
      </w:r>
      <w:r>
        <w:rPr>
          <w:rFonts w:hint="eastAsia" w:eastAsia="方正仿宋_GBK" w:cs="Times New Roman"/>
          <w:b w:val="0"/>
          <w:bCs w:val="0"/>
          <w:color w:val="auto"/>
          <w:sz w:val="32"/>
          <w:szCs w:val="32"/>
          <w:highlight w:val="none"/>
          <w:lang w:val="en-US" w:eastAsia="zh-CN"/>
        </w:rPr>
        <w:t>11</w:t>
      </w:r>
      <w:r>
        <w:rPr>
          <w:rFonts w:hint="default" w:ascii="Times New Roman" w:hAnsi="Times New Roman" w:eastAsia="方正仿宋_GBK" w:cs="Times New Roman"/>
          <w:b w:val="0"/>
          <w:bCs w:val="0"/>
          <w:color w:val="auto"/>
          <w:sz w:val="32"/>
          <w:szCs w:val="32"/>
          <w:highlight w:val="none"/>
          <w:lang w:val="en-US" w:eastAsia="zh-CN"/>
        </w:rPr>
        <w:t>月</w:t>
      </w:r>
      <w:r>
        <w:rPr>
          <w:rFonts w:hint="eastAsia" w:eastAsia="方正仿宋_GBK" w:cs="Times New Roman"/>
          <w:b w:val="0"/>
          <w:bCs w:val="0"/>
          <w:color w:val="auto"/>
          <w:sz w:val="32"/>
          <w:szCs w:val="32"/>
          <w:highlight w:val="none"/>
          <w:lang w:val="en-US" w:eastAsia="zh-CN"/>
        </w:rPr>
        <w:t>20</w:t>
      </w:r>
      <w:r>
        <w:rPr>
          <w:rFonts w:hint="default" w:ascii="Times New Roman" w:hAnsi="Times New Roman" w:eastAsia="方正仿宋_GBK" w:cs="Times New Roman"/>
          <w:b w:val="0"/>
          <w:bCs w:val="0"/>
          <w:color w:val="auto"/>
          <w:sz w:val="32"/>
          <w:szCs w:val="32"/>
          <w:highlight w:val="none"/>
          <w:lang w:val="en-US" w:eastAsia="zh-CN"/>
        </w:rPr>
        <w:t>日</w:t>
      </w:r>
    </w:p>
    <w:p w14:paraId="12CAA13B">
      <w:pPr>
        <w:spacing w:line="360" w:lineRule="auto"/>
        <w:ind w:right="980"/>
        <w:jc w:val="center"/>
        <w:rPr>
          <w:rFonts w:hint="default" w:ascii="Times New Roman" w:hAnsi="Times New Roman" w:eastAsia="宋体" w:cs="Times New Roman"/>
          <w:b/>
          <w:bCs/>
          <w:sz w:val="44"/>
          <w:szCs w:val="44"/>
          <w:highlight w:val="none"/>
          <w:lang w:val="en-US" w:eastAsia="zh-CN"/>
        </w:rPr>
      </w:pPr>
      <w:r>
        <w:rPr>
          <w:rFonts w:hint="default" w:ascii="Times New Roman" w:hAnsi="Times New Roman" w:cs="Times New Roman"/>
          <w:b/>
          <w:kern w:val="0"/>
          <w:sz w:val="44"/>
          <w:szCs w:val="44"/>
          <w:highlight w:val="none"/>
          <w:lang w:val="en-US" w:eastAsia="zh-CN"/>
        </w:rPr>
        <w:br w:type="page"/>
      </w:r>
      <w:r>
        <w:rPr>
          <w:rFonts w:hint="default" w:ascii="Times New Roman" w:hAnsi="Times New Roman" w:eastAsia="方正黑体_GBK" w:cs="Times New Roman"/>
          <w:b/>
          <w:bCs/>
          <w:sz w:val="32"/>
          <w:szCs w:val="32"/>
          <w:highlight w:val="none"/>
          <w:lang w:val="en-US" w:eastAsia="zh-CN"/>
        </w:rPr>
        <w:t>第一部分：投标人须知</w:t>
      </w:r>
    </w:p>
    <w:tbl>
      <w:tblPr>
        <w:tblStyle w:val="13"/>
        <w:tblW w:w="10024" w:type="dxa"/>
        <w:jc w:val="center"/>
        <w:tblLayout w:type="fixed"/>
        <w:tblCellMar>
          <w:top w:w="0" w:type="dxa"/>
          <w:left w:w="108" w:type="dxa"/>
          <w:bottom w:w="0" w:type="dxa"/>
          <w:right w:w="108" w:type="dxa"/>
        </w:tblCellMar>
      </w:tblPr>
      <w:tblGrid>
        <w:gridCol w:w="698"/>
        <w:gridCol w:w="1251"/>
        <w:gridCol w:w="8075"/>
      </w:tblGrid>
      <w:tr w14:paraId="4811E7CD">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582F0D0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序号</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2E82E04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内容</w:t>
            </w:r>
          </w:p>
        </w:tc>
        <w:tc>
          <w:tcPr>
            <w:tcW w:w="8075" w:type="dxa"/>
            <w:tcBorders>
              <w:top w:val="single" w:color="auto" w:sz="4" w:space="0"/>
              <w:left w:val="nil"/>
              <w:bottom w:val="single" w:color="auto" w:sz="4" w:space="0"/>
              <w:right w:val="single" w:color="auto" w:sz="4" w:space="0"/>
            </w:tcBorders>
            <w:noWrap w:val="0"/>
            <w:vAlign w:val="center"/>
          </w:tcPr>
          <w:p w14:paraId="0850542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说明与要求</w:t>
            </w:r>
          </w:p>
        </w:tc>
      </w:tr>
      <w:tr w14:paraId="619E21BE">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14207CF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1</w:t>
            </w:r>
          </w:p>
        </w:tc>
        <w:tc>
          <w:tcPr>
            <w:tcW w:w="1251" w:type="dxa"/>
            <w:tcBorders>
              <w:top w:val="nil"/>
              <w:left w:val="single" w:color="auto" w:sz="4" w:space="0"/>
              <w:bottom w:val="single" w:color="auto" w:sz="4" w:space="0"/>
              <w:right w:val="single" w:color="auto" w:sz="4" w:space="0"/>
            </w:tcBorders>
            <w:noWrap w:val="0"/>
            <w:vAlign w:val="center"/>
          </w:tcPr>
          <w:p w14:paraId="6B416DB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rPr>
            </w:pPr>
            <w:r>
              <w:rPr>
                <w:rFonts w:hint="default" w:ascii="Times New Roman" w:hAnsi="Times New Roman" w:eastAsia="方正仿宋_GBK" w:cs="Times New Roman"/>
                <w:color w:val="000000"/>
                <w:sz w:val="24"/>
                <w:szCs w:val="24"/>
                <w:highlight w:val="none"/>
                <w:lang w:val="en-US" w:eastAsia="zh-CN"/>
              </w:rPr>
              <w:t>项目名称</w:t>
            </w:r>
          </w:p>
        </w:tc>
        <w:tc>
          <w:tcPr>
            <w:tcW w:w="8075" w:type="dxa"/>
            <w:tcBorders>
              <w:top w:val="nil"/>
              <w:left w:val="nil"/>
              <w:bottom w:val="single" w:color="auto" w:sz="4" w:space="0"/>
              <w:right w:val="single" w:color="auto" w:sz="4" w:space="0"/>
            </w:tcBorders>
            <w:noWrap w:val="0"/>
            <w:vAlign w:val="center"/>
          </w:tcPr>
          <w:p w14:paraId="2475BE90">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eastAsia" w:eastAsia="方正仿宋_GBK" w:cs="Times New Roman"/>
                <w:b w:val="0"/>
                <w:bCs w:val="0"/>
                <w:color w:val="auto"/>
                <w:sz w:val="24"/>
                <w:szCs w:val="24"/>
                <w:highlight w:val="none"/>
                <w:lang w:val="en-US" w:eastAsia="zh-CN"/>
              </w:rPr>
              <w:t>中垦牧（陕西）牧业有限公司</w:t>
            </w:r>
            <w:r>
              <w:rPr>
                <w:rFonts w:hint="default" w:ascii="Times New Roman" w:hAnsi="Times New Roman" w:eastAsia="方正仿宋_GBK" w:cs="Times New Roman"/>
                <w:b w:val="0"/>
                <w:bCs w:val="0"/>
                <w:color w:val="auto"/>
                <w:sz w:val="24"/>
                <w:szCs w:val="24"/>
                <w:highlight w:val="none"/>
                <w:lang w:val="en-US" w:eastAsia="zh-CN"/>
              </w:rPr>
              <w:t>202</w:t>
            </w:r>
            <w:r>
              <w:rPr>
                <w:rFonts w:hint="eastAsia" w:eastAsia="方正仿宋_GBK" w:cs="Times New Roman"/>
                <w:b w:val="0"/>
                <w:bCs w:val="0"/>
                <w:color w:val="auto"/>
                <w:sz w:val="24"/>
                <w:szCs w:val="24"/>
                <w:highlight w:val="none"/>
                <w:lang w:val="en-US" w:eastAsia="zh-CN"/>
              </w:rPr>
              <w:t>6</w:t>
            </w:r>
            <w:r>
              <w:rPr>
                <w:rFonts w:hint="default" w:ascii="Times New Roman" w:hAnsi="Times New Roman" w:eastAsia="方正仿宋_GBK" w:cs="Times New Roman"/>
                <w:b w:val="0"/>
                <w:bCs w:val="0"/>
                <w:color w:val="auto"/>
                <w:sz w:val="24"/>
                <w:szCs w:val="24"/>
                <w:highlight w:val="none"/>
                <w:lang w:val="en-US" w:eastAsia="zh-CN"/>
              </w:rPr>
              <w:t>年浴蹄液和消毒药采购项目</w:t>
            </w:r>
            <w:r>
              <w:rPr>
                <w:rFonts w:hint="default" w:ascii="Times New Roman" w:hAnsi="Times New Roman" w:eastAsia="方正仿宋_GBK" w:cs="Times New Roman"/>
                <w:color w:val="000000"/>
                <w:sz w:val="24"/>
                <w:szCs w:val="24"/>
                <w:highlight w:val="none"/>
                <w:lang w:val="en-US" w:eastAsia="zh-CN"/>
              </w:rPr>
              <w:t>。</w:t>
            </w:r>
          </w:p>
        </w:tc>
      </w:tr>
      <w:tr w14:paraId="5A9203F5">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6E88AC4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2</w:t>
            </w:r>
          </w:p>
        </w:tc>
        <w:tc>
          <w:tcPr>
            <w:tcW w:w="1251" w:type="dxa"/>
            <w:tcBorders>
              <w:top w:val="nil"/>
              <w:left w:val="single" w:color="auto" w:sz="4" w:space="0"/>
              <w:bottom w:val="single" w:color="auto" w:sz="4" w:space="0"/>
              <w:right w:val="single" w:color="auto" w:sz="4" w:space="0"/>
            </w:tcBorders>
            <w:noWrap w:val="0"/>
            <w:vAlign w:val="center"/>
          </w:tcPr>
          <w:p w14:paraId="087EEBFE">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招标人</w:t>
            </w:r>
          </w:p>
        </w:tc>
        <w:tc>
          <w:tcPr>
            <w:tcW w:w="8075" w:type="dxa"/>
            <w:tcBorders>
              <w:top w:val="nil"/>
              <w:left w:val="nil"/>
              <w:bottom w:val="single" w:color="auto" w:sz="4" w:space="0"/>
              <w:right w:val="single" w:color="auto" w:sz="4" w:space="0"/>
            </w:tcBorders>
            <w:noWrap w:val="0"/>
            <w:vAlign w:val="center"/>
          </w:tcPr>
          <w:p w14:paraId="63D4D69C">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eastAsia" w:eastAsia="方正仿宋_GBK" w:cs="Times New Roman"/>
                <w:b w:val="0"/>
                <w:bCs w:val="0"/>
                <w:color w:val="auto"/>
                <w:sz w:val="24"/>
                <w:szCs w:val="24"/>
                <w:highlight w:val="none"/>
                <w:lang w:val="en-US" w:eastAsia="zh-CN"/>
              </w:rPr>
              <w:t>中垦牧（陕西）牧业有限公司</w:t>
            </w:r>
            <w:r>
              <w:rPr>
                <w:rFonts w:hint="default" w:ascii="Times New Roman" w:hAnsi="Times New Roman" w:eastAsia="方正仿宋_GBK" w:cs="Times New Roman"/>
                <w:b w:val="0"/>
                <w:bCs w:val="0"/>
                <w:color w:val="auto"/>
                <w:sz w:val="24"/>
                <w:szCs w:val="24"/>
                <w:highlight w:val="none"/>
                <w:lang w:val="en-US" w:eastAsia="zh-CN"/>
              </w:rPr>
              <w:t>。</w:t>
            </w:r>
          </w:p>
        </w:tc>
      </w:tr>
      <w:tr w14:paraId="229B7901">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1DC967D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3</w:t>
            </w:r>
          </w:p>
        </w:tc>
        <w:tc>
          <w:tcPr>
            <w:tcW w:w="1251" w:type="dxa"/>
            <w:tcBorders>
              <w:top w:val="nil"/>
              <w:left w:val="single" w:color="auto" w:sz="4" w:space="0"/>
              <w:bottom w:val="single" w:color="auto" w:sz="4" w:space="0"/>
              <w:right w:val="single" w:color="auto" w:sz="4" w:space="0"/>
            </w:tcBorders>
            <w:noWrap w:val="0"/>
            <w:vAlign w:val="center"/>
          </w:tcPr>
          <w:p w14:paraId="497353B9">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招标地址</w:t>
            </w:r>
          </w:p>
        </w:tc>
        <w:tc>
          <w:tcPr>
            <w:tcW w:w="8075" w:type="dxa"/>
            <w:tcBorders>
              <w:top w:val="nil"/>
              <w:left w:val="nil"/>
              <w:bottom w:val="single" w:color="auto" w:sz="4" w:space="0"/>
              <w:right w:val="single" w:color="auto" w:sz="4" w:space="0"/>
            </w:tcBorders>
            <w:noWrap w:val="0"/>
            <w:vAlign w:val="center"/>
          </w:tcPr>
          <w:p w14:paraId="36B51615">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陕西省渭南市大荔县韦林镇果园沙苑农场（</w:t>
            </w:r>
            <w:r>
              <w:rPr>
                <w:rFonts w:hint="eastAsia" w:eastAsia="方正仿宋_GBK" w:cs="Times New Roman"/>
                <w:b w:val="0"/>
                <w:bCs w:val="0"/>
                <w:color w:val="auto"/>
                <w:sz w:val="24"/>
                <w:szCs w:val="24"/>
                <w:highlight w:val="none"/>
                <w:lang w:val="en-US" w:eastAsia="zh-CN"/>
              </w:rPr>
              <w:t>大荔</w:t>
            </w:r>
            <w:r>
              <w:rPr>
                <w:rFonts w:hint="default" w:ascii="Times New Roman" w:hAnsi="Times New Roman" w:eastAsia="方正仿宋_GBK" w:cs="Times New Roman"/>
                <w:b w:val="0"/>
                <w:bCs w:val="0"/>
                <w:color w:val="auto"/>
                <w:sz w:val="24"/>
                <w:szCs w:val="24"/>
                <w:highlight w:val="none"/>
                <w:lang w:val="en-US" w:eastAsia="zh-CN"/>
              </w:rPr>
              <w:t>牧场生活区）。</w:t>
            </w:r>
          </w:p>
        </w:tc>
      </w:tr>
      <w:tr w14:paraId="6690AC9C">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4F06932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4</w:t>
            </w:r>
          </w:p>
        </w:tc>
        <w:tc>
          <w:tcPr>
            <w:tcW w:w="1251" w:type="dxa"/>
            <w:tcBorders>
              <w:top w:val="nil"/>
              <w:left w:val="single" w:color="auto" w:sz="4" w:space="0"/>
              <w:bottom w:val="single" w:color="auto" w:sz="4" w:space="0"/>
              <w:right w:val="single" w:color="auto" w:sz="4" w:space="0"/>
            </w:tcBorders>
            <w:noWrap w:val="0"/>
            <w:vAlign w:val="center"/>
          </w:tcPr>
          <w:p w14:paraId="4DA96262">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实施内容</w:t>
            </w:r>
          </w:p>
        </w:tc>
        <w:tc>
          <w:tcPr>
            <w:tcW w:w="8075" w:type="dxa"/>
            <w:tcBorders>
              <w:top w:val="nil"/>
              <w:left w:val="nil"/>
              <w:bottom w:val="single" w:color="auto" w:sz="4" w:space="0"/>
              <w:right w:val="single" w:color="auto" w:sz="4" w:space="0"/>
            </w:tcBorders>
            <w:noWrap w:val="0"/>
            <w:vAlign w:val="center"/>
          </w:tcPr>
          <w:p w14:paraId="38AB53C3">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采购浴蹄液和消毒药共计</w:t>
            </w:r>
            <w:r>
              <w:rPr>
                <w:rFonts w:hint="eastAsia" w:eastAsia="方正仿宋_GBK" w:cs="Times New Roman"/>
                <w:b w:val="0"/>
                <w:bCs w:val="0"/>
                <w:color w:val="auto"/>
                <w:sz w:val="24"/>
                <w:szCs w:val="24"/>
                <w:highlight w:val="none"/>
                <w:lang w:val="en-US" w:eastAsia="zh-CN"/>
              </w:rPr>
              <w:t>19</w:t>
            </w:r>
            <w:r>
              <w:rPr>
                <w:rFonts w:hint="default" w:ascii="Times New Roman" w:hAnsi="Times New Roman" w:eastAsia="方正仿宋_GBK" w:cs="Times New Roman"/>
                <w:b w:val="0"/>
                <w:bCs w:val="0"/>
                <w:color w:val="auto"/>
                <w:sz w:val="24"/>
                <w:szCs w:val="24"/>
                <w:highlight w:val="none"/>
                <w:lang w:val="en-US" w:eastAsia="zh-CN"/>
              </w:rPr>
              <w:t>项。</w:t>
            </w:r>
          </w:p>
        </w:tc>
      </w:tr>
      <w:tr w14:paraId="10CD7FFC">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081EAE3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5</w:t>
            </w:r>
          </w:p>
        </w:tc>
        <w:tc>
          <w:tcPr>
            <w:tcW w:w="1251" w:type="dxa"/>
            <w:tcBorders>
              <w:top w:val="nil"/>
              <w:left w:val="single" w:color="auto" w:sz="4" w:space="0"/>
              <w:bottom w:val="single" w:color="auto" w:sz="4" w:space="0"/>
              <w:right w:val="single" w:color="auto" w:sz="4" w:space="0"/>
            </w:tcBorders>
            <w:noWrap w:val="0"/>
            <w:vAlign w:val="center"/>
          </w:tcPr>
          <w:p w14:paraId="0E5E4E7F">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实施牧场及供货地址</w:t>
            </w:r>
          </w:p>
        </w:tc>
        <w:tc>
          <w:tcPr>
            <w:tcW w:w="8075" w:type="dxa"/>
            <w:tcBorders>
              <w:top w:val="nil"/>
              <w:left w:val="nil"/>
              <w:bottom w:val="single" w:color="auto" w:sz="4" w:space="0"/>
              <w:right w:val="single" w:color="auto" w:sz="4" w:space="0"/>
            </w:tcBorders>
            <w:noWrap w:val="0"/>
            <w:vAlign w:val="center"/>
          </w:tcPr>
          <w:p w14:paraId="11DCAC2D">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r>
              <w:rPr>
                <w:rFonts w:hint="eastAsia" w:eastAsia="方正仿宋_GBK" w:cs="Times New Roman"/>
                <w:b w:val="0"/>
                <w:bCs w:val="0"/>
                <w:color w:val="auto"/>
                <w:sz w:val="24"/>
                <w:szCs w:val="24"/>
                <w:highlight w:val="none"/>
                <w:lang w:val="en-US" w:eastAsia="zh-CN"/>
              </w:rPr>
              <w:t>中垦牧（陕西）牧业有限公司中宁分公司</w:t>
            </w:r>
            <w:r>
              <w:rPr>
                <w:rFonts w:hint="eastAsia" w:eastAsia="方正仿宋_GBK" w:cs="Times New Roman"/>
                <w:color w:val="000000"/>
                <w:sz w:val="24"/>
                <w:szCs w:val="24"/>
                <w:highlight w:val="none"/>
                <w:lang w:val="en-US" w:eastAsia="zh-CN"/>
              </w:rPr>
              <w:t>，简称</w:t>
            </w:r>
            <w:r>
              <w:rPr>
                <w:rFonts w:hint="eastAsia" w:eastAsia="方正仿宋_GBK" w:cs="Times New Roman"/>
                <w:b w:val="0"/>
                <w:bCs w:val="0"/>
                <w:color w:val="auto"/>
                <w:sz w:val="24"/>
                <w:szCs w:val="24"/>
                <w:highlight w:val="none"/>
                <w:lang w:val="en-US" w:eastAsia="zh-CN"/>
              </w:rPr>
              <w:t>中宁</w:t>
            </w:r>
            <w:r>
              <w:rPr>
                <w:rFonts w:hint="eastAsia" w:eastAsia="方正仿宋_GBK" w:cs="Times New Roman"/>
                <w:color w:val="000000"/>
                <w:sz w:val="24"/>
                <w:szCs w:val="24"/>
                <w:highlight w:val="none"/>
                <w:lang w:val="en-US" w:eastAsia="zh-CN"/>
              </w:rPr>
              <w:t>牧场；</w:t>
            </w:r>
            <w:r>
              <w:rPr>
                <w:rFonts w:hint="default" w:ascii="Times New Roman" w:hAnsi="Times New Roman" w:eastAsia="方正仿宋_GBK" w:cs="Times New Roman"/>
                <w:color w:val="000000"/>
                <w:sz w:val="24"/>
                <w:szCs w:val="24"/>
                <w:highlight w:val="none"/>
                <w:lang w:val="en-US" w:eastAsia="zh-CN"/>
              </w:rPr>
              <w:t>宁夏中卫市中宁县恩和镇红梧山。</w:t>
            </w:r>
          </w:p>
          <w:p w14:paraId="329019A7">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r>
              <w:rPr>
                <w:rFonts w:hint="eastAsia" w:eastAsia="方正仿宋_GBK" w:cs="Times New Roman"/>
                <w:b w:val="0"/>
                <w:bCs w:val="0"/>
                <w:color w:val="auto"/>
                <w:sz w:val="24"/>
                <w:szCs w:val="24"/>
                <w:highlight w:val="none"/>
                <w:lang w:val="en-US" w:eastAsia="zh-CN"/>
              </w:rPr>
              <w:t>中垦牧（陕西）牧业有限公司大荔分公司</w:t>
            </w:r>
            <w:r>
              <w:rPr>
                <w:rFonts w:hint="eastAsia" w:eastAsia="方正仿宋_GBK" w:cs="Times New Roman"/>
                <w:color w:val="000000"/>
                <w:sz w:val="24"/>
                <w:szCs w:val="24"/>
                <w:highlight w:val="none"/>
                <w:lang w:val="en-US" w:eastAsia="zh-CN"/>
              </w:rPr>
              <w:t>，简称</w:t>
            </w:r>
            <w:r>
              <w:rPr>
                <w:rFonts w:hint="eastAsia" w:eastAsia="方正仿宋_GBK" w:cs="Times New Roman"/>
                <w:b w:val="0"/>
                <w:bCs w:val="0"/>
                <w:color w:val="auto"/>
                <w:sz w:val="24"/>
                <w:szCs w:val="24"/>
                <w:highlight w:val="none"/>
                <w:lang w:val="en-US" w:eastAsia="zh-CN"/>
              </w:rPr>
              <w:t>大荔</w:t>
            </w:r>
            <w:r>
              <w:rPr>
                <w:rFonts w:hint="eastAsia" w:eastAsia="方正仿宋_GBK" w:cs="Times New Roman"/>
                <w:color w:val="000000"/>
                <w:sz w:val="24"/>
                <w:szCs w:val="24"/>
                <w:highlight w:val="none"/>
                <w:lang w:val="en-US" w:eastAsia="zh-CN"/>
              </w:rPr>
              <w:t>牧场；</w:t>
            </w:r>
            <w:r>
              <w:rPr>
                <w:rFonts w:hint="default" w:ascii="Times New Roman" w:hAnsi="Times New Roman" w:eastAsia="方正仿宋_GBK" w:cs="Times New Roman"/>
                <w:color w:val="000000"/>
                <w:sz w:val="24"/>
                <w:szCs w:val="24"/>
                <w:highlight w:val="none"/>
                <w:lang w:val="en-US" w:eastAsia="zh-CN"/>
              </w:rPr>
              <w:t>陕西省大荔县韦林镇果园。</w:t>
            </w:r>
          </w:p>
          <w:p w14:paraId="3AA69F9E">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eastAsia" w:eastAsia="方正仿宋_GBK" w:cs="Times New Roman"/>
                <w:b w:val="0"/>
                <w:bCs w:val="0"/>
                <w:color w:val="auto"/>
                <w:sz w:val="24"/>
                <w:szCs w:val="24"/>
                <w:highlight w:val="none"/>
                <w:lang w:val="en-US" w:eastAsia="zh-CN"/>
              </w:rPr>
              <w:t>中垦牧（陕西）牧业有限公司定边分公司</w:t>
            </w:r>
            <w:r>
              <w:rPr>
                <w:rFonts w:hint="eastAsia" w:eastAsia="方正仿宋_GBK" w:cs="Times New Roman"/>
                <w:color w:val="000000"/>
                <w:sz w:val="24"/>
                <w:szCs w:val="24"/>
                <w:highlight w:val="none"/>
                <w:lang w:val="en-US" w:eastAsia="zh-CN"/>
              </w:rPr>
              <w:t>，简称</w:t>
            </w:r>
            <w:r>
              <w:rPr>
                <w:rFonts w:hint="eastAsia" w:eastAsia="方正仿宋_GBK" w:cs="Times New Roman"/>
                <w:b w:val="0"/>
                <w:bCs w:val="0"/>
                <w:color w:val="auto"/>
                <w:sz w:val="24"/>
                <w:szCs w:val="24"/>
                <w:highlight w:val="none"/>
                <w:lang w:val="en-US" w:eastAsia="zh-CN"/>
              </w:rPr>
              <w:t>定边</w:t>
            </w:r>
            <w:r>
              <w:rPr>
                <w:rFonts w:hint="eastAsia" w:eastAsia="方正仿宋_GBK" w:cs="Times New Roman"/>
                <w:color w:val="000000"/>
                <w:sz w:val="24"/>
                <w:szCs w:val="24"/>
                <w:highlight w:val="none"/>
                <w:lang w:val="en-US" w:eastAsia="zh-CN"/>
              </w:rPr>
              <w:t>牧场；</w:t>
            </w:r>
            <w:r>
              <w:rPr>
                <w:rFonts w:hint="default" w:ascii="Times New Roman" w:hAnsi="Times New Roman" w:eastAsia="方正仿宋_GBK" w:cs="Times New Roman"/>
                <w:color w:val="000000"/>
                <w:sz w:val="24"/>
                <w:szCs w:val="24"/>
                <w:highlight w:val="none"/>
                <w:lang w:val="en-US" w:eastAsia="zh-CN"/>
              </w:rPr>
              <w:t>陕西省榆林市定边县贺圈镇红庄村</w:t>
            </w:r>
            <w:r>
              <w:rPr>
                <w:rFonts w:hint="default" w:ascii="Times New Roman" w:hAnsi="Times New Roman" w:eastAsia="方正仿宋_GBK" w:cs="Times New Roman"/>
                <w:b w:val="0"/>
                <w:bCs w:val="0"/>
                <w:color w:val="auto"/>
                <w:sz w:val="24"/>
                <w:szCs w:val="24"/>
                <w:highlight w:val="none"/>
                <w:lang w:val="en-US" w:eastAsia="zh-CN"/>
              </w:rPr>
              <w:t>。</w:t>
            </w:r>
          </w:p>
        </w:tc>
      </w:tr>
      <w:tr w14:paraId="1EFBBC03">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0767D6B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6</w:t>
            </w:r>
          </w:p>
        </w:tc>
        <w:tc>
          <w:tcPr>
            <w:tcW w:w="1251" w:type="dxa"/>
            <w:tcBorders>
              <w:top w:val="nil"/>
              <w:left w:val="single" w:color="auto" w:sz="4" w:space="0"/>
              <w:bottom w:val="single" w:color="auto" w:sz="4" w:space="0"/>
              <w:right w:val="single" w:color="auto" w:sz="4" w:space="0"/>
            </w:tcBorders>
            <w:noWrap w:val="0"/>
            <w:vAlign w:val="center"/>
          </w:tcPr>
          <w:p w14:paraId="72CA7354">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供货期及</w:t>
            </w:r>
          </w:p>
          <w:p w14:paraId="30E57CDF">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交货时间</w:t>
            </w:r>
          </w:p>
        </w:tc>
        <w:tc>
          <w:tcPr>
            <w:tcW w:w="8075" w:type="dxa"/>
            <w:tcBorders>
              <w:top w:val="nil"/>
              <w:left w:val="nil"/>
              <w:bottom w:val="single" w:color="auto" w:sz="4" w:space="0"/>
              <w:right w:val="single" w:color="auto" w:sz="4" w:space="0"/>
            </w:tcBorders>
            <w:noWrap w:val="0"/>
            <w:vAlign w:val="center"/>
          </w:tcPr>
          <w:p w14:paraId="6D5BE0D7">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供货期：</w:t>
            </w:r>
            <w:r>
              <w:rPr>
                <w:rFonts w:hint="default" w:ascii="Times New Roman" w:hAnsi="Times New Roman" w:eastAsia="方正仿宋_GBK" w:cs="Times New Roman"/>
                <w:b w:val="0"/>
                <w:bCs w:val="0"/>
                <w:color w:val="auto"/>
                <w:sz w:val="24"/>
                <w:szCs w:val="24"/>
                <w:highlight w:val="none"/>
                <w:lang w:val="en-US" w:eastAsia="zh-CN"/>
              </w:rPr>
              <w:t>合同</w:t>
            </w:r>
            <w:r>
              <w:rPr>
                <w:rFonts w:hint="eastAsia" w:eastAsia="方正仿宋_GBK" w:cs="Times New Roman"/>
                <w:b w:val="0"/>
                <w:bCs w:val="0"/>
                <w:color w:val="auto"/>
                <w:sz w:val="24"/>
                <w:szCs w:val="24"/>
                <w:highlight w:val="none"/>
                <w:lang w:val="en-US" w:eastAsia="zh-CN"/>
              </w:rPr>
              <w:t>生效日</w:t>
            </w:r>
            <w:r>
              <w:rPr>
                <w:rFonts w:hint="default" w:ascii="Times New Roman" w:hAnsi="Times New Roman" w:eastAsia="方正仿宋_GBK" w:cs="Times New Roman"/>
                <w:b w:val="0"/>
                <w:bCs w:val="0"/>
                <w:color w:val="auto"/>
                <w:sz w:val="24"/>
                <w:szCs w:val="24"/>
                <w:highlight w:val="none"/>
                <w:lang w:val="en-US" w:eastAsia="zh-CN"/>
              </w:rPr>
              <w:t>起至202</w:t>
            </w:r>
            <w:r>
              <w:rPr>
                <w:rFonts w:hint="eastAsia" w:eastAsia="方正仿宋_GBK" w:cs="Times New Roman"/>
                <w:b w:val="0"/>
                <w:bCs w:val="0"/>
                <w:color w:val="auto"/>
                <w:sz w:val="24"/>
                <w:szCs w:val="24"/>
                <w:highlight w:val="none"/>
                <w:lang w:val="en-US" w:eastAsia="zh-CN"/>
              </w:rPr>
              <w:t>6</w:t>
            </w:r>
            <w:r>
              <w:rPr>
                <w:rFonts w:hint="default" w:ascii="Times New Roman" w:hAnsi="Times New Roman" w:eastAsia="方正仿宋_GBK" w:cs="Times New Roman"/>
                <w:b w:val="0"/>
                <w:bCs w:val="0"/>
                <w:color w:val="auto"/>
                <w:sz w:val="24"/>
                <w:szCs w:val="24"/>
                <w:highlight w:val="none"/>
                <w:lang w:val="en-US" w:eastAsia="zh-CN"/>
              </w:rPr>
              <w:t>年12月31日止。</w:t>
            </w:r>
          </w:p>
          <w:p w14:paraId="6EE3EC9E">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交货时间：接到通知单后10内送至指定牧场。</w:t>
            </w:r>
          </w:p>
        </w:tc>
      </w:tr>
      <w:tr w14:paraId="379B3A45">
        <w:tblPrEx>
          <w:tblCellMar>
            <w:top w:w="0" w:type="dxa"/>
            <w:left w:w="108" w:type="dxa"/>
            <w:bottom w:w="0" w:type="dxa"/>
            <w:right w:w="108" w:type="dxa"/>
          </w:tblCellMar>
        </w:tblPrEx>
        <w:trPr>
          <w:trHeight w:val="538" w:hRule="atLeast"/>
          <w:jc w:val="center"/>
        </w:trPr>
        <w:tc>
          <w:tcPr>
            <w:tcW w:w="698" w:type="dxa"/>
            <w:tcBorders>
              <w:top w:val="nil"/>
              <w:left w:val="single" w:color="auto" w:sz="4" w:space="0"/>
              <w:bottom w:val="single" w:color="auto" w:sz="4" w:space="0"/>
              <w:right w:val="single" w:color="auto" w:sz="4" w:space="0"/>
            </w:tcBorders>
            <w:noWrap w:val="0"/>
            <w:vAlign w:val="center"/>
          </w:tcPr>
          <w:p w14:paraId="441A70E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7</w:t>
            </w:r>
          </w:p>
        </w:tc>
        <w:tc>
          <w:tcPr>
            <w:tcW w:w="1251" w:type="dxa"/>
            <w:tcBorders>
              <w:top w:val="nil"/>
              <w:left w:val="single" w:color="auto" w:sz="4" w:space="0"/>
              <w:bottom w:val="single" w:color="auto" w:sz="4" w:space="0"/>
              <w:right w:val="single" w:color="auto" w:sz="4" w:space="0"/>
            </w:tcBorders>
            <w:noWrap w:val="0"/>
            <w:vAlign w:val="center"/>
          </w:tcPr>
          <w:p w14:paraId="3E489320">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交货地点</w:t>
            </w:r>
          </w:p>
        </w:tc>
        <w:tc>
          <w:tcPr>
            <w:tcW w:w="8075" w:type="dxa"/>
            <w:tcBorders>
              <w:top w:val="nil"/>
              <w:left w:val="nil"/>
              <w:bottom w:val="single" w:color="auto" w:sz="4" w:space="0"/>
              <w:right w:val="single" w:color="auto" w:sz="4" w:space="0"/>
            </w:tcBorders>
            <w:noWrap w:val="0"/>
            <w:vAlign w:val="center"/>
          </w:tcPr>
          <w:p w14:paraId="68C3257B">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招标人指定牧场</w:t>
            </w:r>
          </w:p>
        </w:tc>
      </w:tr>
      <w:tr w14:paraId="1F31E01E">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064D9C5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8</w:t>
            </w:r>
          </w:p>
        </w:tc>
        <w:tc>
          <w:tcPr>
            <w:tcW w:w="1251" w:type="dxa"/>
            <w:tcBorders>
              <w:top w:val="nil"/>
              <w:left w:val="single" w:color="auto" w:sz="4" w:space="0"/>
              <w:bottom w:val="single" w:color="auto" w:sz="4" w:space="0"/>
              <w:right w:val="single" w:color="auto" w:sz="4" w:space="0"/>
            </w:tcBorders>
            <w:noWrap w:val="0"/>
            <w:vAlign w:val="center"/>
          </w:tcPr>
          <w:p w14:paraId="7C124494">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投标人资格要求</w:t>
            </w:r>
          </w:p>
        </w:tc>
        <w:tc>
          <w:tcPr>
            <w:tcW w:w="8075" w:type="dxa"/>
            <w:tcBorders>
              <w:top w:val="nil"/>
              <w:left w:val="nil"/>
              <w:bottom w:val="single" w:color="auto" w:sz="4" w:space="0"/>
              <w:right w:val="single" w:color="auto" w:sz="4" w:space="0"/>
            </w:tcBorders>
            <w:noWrap w:val="0"/>
            <w:vAlign w:val="center"/>
          </w:tcPr>
          <w:p w14:paraId="32B8FB2C">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第三部分</w:t>
            </w:r>
          </w:p>
        </w:tc>
      </w:tr>
      <w:tr w14:paraId="6C893455">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36330C9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9</w:t>
            </w:r>
          </w:p>
        </w:tc>
        <w:tc>
          <w:tcPr>
            <w:tcW w:w="1251" w:type="dxa"/>
            <w:tcBorders>
              <w:top w:val="nil"/>
              <w:left w:val="single" w:color="auto" w:sz="4" w:space="0"/>
              <w:bottom w:val="single" w:color="auto" w:sz="4" w:space="0"/>
              <w:right w:val="single" w:color="auto" w:sz="4" w:space="0"/>
            </w:tcBorders>
            <w:noWrap w:val="0"/>
            <w:vAlign w:val="center"/>
          </w:tcPr>
          <w:p w14:paraId="09B6D08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评标办法</w:t>
            </w:r>
          </w:p>
        </w:tc>
        <w:tc>
          <w:tcPr>
            <w:tcW w:w="8075" w:type="dxa"/>
            <w:tcBorders>
              <w:top w:val="nil"/>
              <w:left w:val="nil"/>
              <w:bottom w:val="single" w:color="auto" w:sz="4" w:space="0"/>
              <w:right w:val="single" w:color="auto" w:sz="4" w:space="0"/>
            </w:tcBorders>
            <w:noWrap w:val="0"/>
            <w:vAlign w:val="center"/>
          </w:tcPr>
          <w:p w14:paraId="2D163CEE">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第二部分</w:t>
            </w:r>
          </w:p>
        </w:tc>
      </w:tr>
      <w:tr w14:paraId="522D1855">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4725EEC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10</w:t>
            </w:r>
          </w:p>
        </w:tc>
        <w:tc>
          <w:tcPr>
            <w:tcW w:w="1251" w:type="dxa"/>
            <w:tcBorders>
              <w:top w:val="nil"/>
              <w:left w:val="single" w:color="auto" w:sz="4" w:space="0"/>
              <w:bottom w:val="single" w:color="auto" w:sz="4" w:space="0"/>
              <w:right w:val="single" w:color="auto" w:sz="4" w:space="0"/>
            </w:tcBorders>
            <w:noWrap w:val="0"/>
            <w:vAlign w:val="center"/>
          </w:tcPr>
          <w:p w14:paraId="5FB612C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投标报价</w:t>
            </w:r>
          </w:p>
        </w:tc>
        <w:tc>
          <w:tcPr>
            <w:tcW w:w="8075" w:type="dxa"/>
            <w:tcBorders>
              <w:top w:val="nil"/>
              <w:left w:val="nil"/>
              <w:bottom w:val="single" w:color="auto" w:sz="4" w:space="0"/>
              <w:right w:val="single" w:color="auto" w:sz="4" w:space="0"/>
            </w:tcBorders>
            <w:noWrap w:val="0"/>
            <w:vAlign w:val="center"/>
          </w:tcPr>
          <w:p w14:paraId="770755D4">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包括但不限于满足采购标准的货物、装运卸税费等所有到场费用，不再向中标方承担任何支付义务。</w:t>
            </w:r>
          </w:p>
        </w:tc>
      </w:tr>
      <w:tr w14:paraId="74A6765B">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21BE1E1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11</w:t>
            </w:r>
          </w:p>
        </w:tc>
        <w:tc>
          <w:tcPr>
            <w:tcW w:w="1251" w:type="dxa"/>
            <w:tcBorders>
              <w:top w:val="nil"/>
              <w:left w:val="single" w:color="auto" w:sz="4" w:space="0"/>
              <w:bottom w:val="single" w:color="auto" w:sz="4" w:space="0"/>
              <w:right w:val="single" w:color="auto" w:sz="4" w:space="0"/>
            </w:tcBorders>
            <w:noWrap w:val="0"/>
            <w:vAlign w:val="center"/>
          </w:tcPr>
          <w:p w14:paraId="65B9FFA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付款方式</w:t>
            </w:r>
          </w:p>
        </w:tc>
        <w:tc>
          <w:tcPr>
            <w:tcW w:w="8075" w:type="dxa"/>
            <w:tcBorders>
              <w:top w:val="nil"/>
              <w:left w:val="nil"/>
              <w:bottom w:val="single" w:color="auto" w:sz="4" w:space="0"/>
              <w:right w:val="single" w:color="auto" w:sz="4" w:space="0"/>
            </w:tcBorders>
            <w:noWrap w:val="0"/>
            <w:vAlign w:val="center"/>
          </w:tcPr>
          <w:p w14:paraId="24DABF94">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中标方将浴蹄液和消毒药送至招标方指定的牧场后，牧场签收收货单，按照签收收货单日期起于30天内（含发票）将</w:t>
            </w:r>
            <w:r>
              <w:rPr>
                <w:rFonts w:hint="eastAsia" w:eastAsia="方正仿宋_GBK" w:cs="Times New Roman"/>
                <w:b w:val="0"/>
                <w:bCs w:val="0"/>
                <w:color w:val="auto"/>
                <w:sz w:val="24"/>
                <w:szCs w:val="24"/>
                <w:highlight w:val="none"/>
                <w:lang w:val="en-US" w:eastAsia="zh-CN"/>
              </w:rPr>
              <w:t>该批次</w:t>
            </w:r>
            <w:r>
              <w:rPr>
                <w:rFonts w:hint="default" w:ascii="Times New Roman" w:hAnsi="Times New Roman" w:eastAsia="方正仿宋_GBK" w:cs="Times New Roman"/>
                <w:b w:val="0"/>
                <w:bCs w:val="0"/>
                <w:color w:val="auto"/>
                <w:sz w:val="24"/>
                <w:szCs w:val="24"/>
                <w:highlight w:val="none"/>
                <w:lang w:val="en-US" w:eastAsia="zh-CN"/>
              </w:rPr>
              <w:t>货款付至中标方账户。</w:t>
            </w:r>
          </w:p>
        </w:tc>
      </w:tr>
      <w:tr w14:paraId="624989BC">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524E40D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1</w:t>
            </w:r>
            <w:r>
              <w:rPr>
                <w:rFonts w:hint="eastAsia" w:eastAsia="方正仿宋_GBK" w:cs="Times New Roman"/>
                <w:color w:val="000000"/>
                <w:kern w:val="0"/>
                <w:sz w:val="24"/>
                <w:szCs w:val="24"/>
                <w:highlight w:val="none"/>
                <w:lang w:val="en-US" w:eastAsia="zh-CN"/>
              </w:rPr>
              <w:t>2</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4742C61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资金来源</w:t>
            </w:r>
          </w:p>
        </w:tc>
        <w:tc>
          <w:tcPr>
            <w:tcW w:w="8075" w:type="dxa"/>
            <w:tcBorders>
              <w:top w:val="single" w:color="auto" w:sz="4" w:space="0"/>
              <w:left w:val="nil"/>
              <w:bottom w:val="single" w:color="auto" w:sz="4" w:space="0"/>
              <w:right w:val="single" w:color="auto" w:sz="4" w:space="0"/>
            </w:tcBorders>
            <w:noWrap w:val="0"/>
            <w:vAlign w:val="center"/>
          </w:tcPr>
          <w:p w14:paraId="5DBD8AFC">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企业自筹。</w:t>
            </w:r>
          </w:p>
        </w:tc>
      </w:tr>
      <w:tr w14:paraId="04FB6C96">
        <w:tblPrEx>
          <w:tblCellMar>
            <w:top w:w="0" w:type="dxa"/>
            <w:left w:w="108" w:type="dxa"/>
            <w:bottom w:w="0" w:type="dxa"/>
            <w:right w:w="108" w:type="dxa"/>
          </w:tblCellMar>
        </w:tblPrEx>
        <w:trPr>
          <w:cantSplit/>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508EE3A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eastAsia" w:eastAsia="方正仿宋_GBK" w:cs="Times New Roman"/>
                <w:color w:val="000000"/>
                <w:kern w:val="0"/>
                <w:sz w:val="24"/>
                <w:szCs w:val="24"/>
                <w:highlight w:val="none"/>
                <w:lang w:val="en-US" w:eastAsia="zh-CN"/>
              </w:rPr>
              <w:t>13</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7DB2AA15">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比选文件份数及要求</w:t>
            </w:r>
          </w:p>
        </w:tc>
        <w:tc>
          <w:tcPr>
            <w:tcW w:w="8075" w:type="dxa"/>
            <w:tcBorders>
              <w:top w:val="single" w:color="auto" w:sz="4" w:space="0"/>
              <w:left w:val="nil"/>
              <w:bottom w:val="single" w:color="auto" w:sz="4" w:space="0"/>
              <w:right w:val="single" w:color="auto" w:sz="4" w:space="0"/>
            </w:tcBorders>
            <w:noWrap w:val="0"/>
            <w:vAlign w:val="center"/>
          </w:tcPr>
          <w:p w14:paraId="49901330">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1.投标为文字标书，不进行实物投标。</w:t>
            </w:r>
          </w:p>
          <w:p w14:paraId="24660F77">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2.比选响应文件正本一份，副本一份，U盘</w:t>
            </w:r>
            <w:r>
              <w:rPr>
                <w:rFonts w:hint="eastAsia" w:eastAsia="方正仿宋_GBK" w:cs="Times New Roman"/>
                <w:color w:val="000000"/>
                <w:sz w:val="24"/>
                <w:szCs w:val="24"/>
                <w:highlight w:val="none"/>
                <w:lang w:val="en-US" w:eastAsia="zh-CN"/>
              </w:rPr>
              <w:t>一份</w:t>
            </w:r>
            <w:r>
              <w:rPr>
                <w:rFonts w:hint="default" w:ascii="Times New Roman" w:hAnsi="Times New Roman" w:eastAsia="方正仿宋_GBK" w:cs="Times New Roman"/>
                <w:color w:val="000000"/>
                <w:sz w:val="24"/>
                <w:szCs w:val="24"/>
                <w:highlight w:val="none"/>
                <w:lang w:val="en-US" w:eastAsia="zh-CN"/>
              </w:rPr>
              <w:t>（</w:t>
            </w:r>
            <w:r>
              <w:rPr>
                <w:rFonts w:hint="eastAsia" w:ascii="Times New Roman" w:hAnsi="Times New Roman" w:eastAsia="方正仿宋_GBK" w:cs="Times New Roman"/>
                <w:color w:val="000000"/>
                <w:sz w:val="24"/>
                <w:szCs w:val="24"/>
                <w:highlight w:val="none"/>
                <w:lang w:val="en-US" w:eastAsia="zh-CN"/>
              </w:rPr>
              <w:t>U盘内容为：可复制粘贴EXCEL表</w:t>
            </w:r>
            <w:r>
              <w:rPr>
                <w:rFonts w:hint="default" w:ascii="Times New Roman" w:hAnsi="Times New Roman" w:eastAsia="方正仿宋_GBK" w:cs="Times New Roman"/>
                <w:color w:val="000000"/>
                <w:sz w:val="24"/>
                <w:szCs w:val="24"/>
                <w:highlight w:val="none"/>
                <w:lang w:val="en-US" w:eastAsia="zh-CN"/>
              </w:rPr>
              <w:t>和PDF版）均密封在一个文件袋中。</w:t>
            </w:r>
          </w:p>
          <w:p w14:paraId="751E6A04">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3.所有文件要求逐页加盖公章并盖骑缝章。</w:t>
            </w:r>
          </w:p>
        </w:tc>
      </w:tr>
      <w:tr w14:paraId="398BE76A">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1F2876E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eastAsia" w:eastAsia="方正仿宋_GBK" w:cs="Times New Roman"/>
                <w:color w:val="000000"/>
                <w:kern w:val="0"/>
                <w:sz w:val="24"/>
                <w:szCs w:val="24"/>
                <w:highlight w:val="none"/>
                <w:lang w:val="en-US" w:eastAsia="zh-CN"/>
              </w:rPr>
              <w:t>14</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07CAF69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响应文件装订及密封要求</w:t>
            </w:r>
          </w:p>
        </w:tc>
        <w:tc>
          <w:tcPr>
            <w:tcW w:w="8075" w:type="dxa"/>
            <w:tcBorders>
              <w:top w:val="single" w:color="auto" w:sz="4" w:space="0"/>
              <w:left w:val="single" w:color="auto" w:sz="4" w:space="0"/>
              <w:bottom w:val="single" w:color="auto" w:sz="4" w:space="0"/>
              <w:right w:val="single" w:color="auto" w:sz="4" w:space="0"/>
            </w:tcBorders>
            <w:noWrap w:val="0"/>
            <w:vAlign w:val="center"/>
          </w:tcPr>
          <w:p w14:paraId="3A4ABB5C">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1.按照比选文件中提供的响应文件格式编制，正、副本分别装订成册。同时要求采用胶装形式，装订应牢固、不易拆散和换页。</w:t>
            </w:r>
          </w:p>
          <w:p w14:paraId="7276A1E9">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2.要用封条在比选响应文件袋背面上方开口处密封，加盖投标人公章。密封袋封面写明项目名称、投标人名称、联系人及联系电话。</w:t>
            </w:r>
          </w:p>
          <w:p w14:paraId="52858306">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3.报价一览表附在投标文件后装订成册。</w:t>
            </w:r>
          </w:p>
        </w:tc>
      </w:tr>
      <w:tr w14:paraId="0E83D817">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5D8BB08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eastAsia" w:eastAsia="方正仿宋_GBK" w:cs="Times New Roman"/>
                <w:color w:val="000000"/>
                <w:kern w:val="0"/>
                <w:sz w:val="24"/>
                <w:szCs w:val="24"/>
                <w:highlight w:val="none"/>
                <w:lang w:val="en-US" w:eastAsia="zh-CN"/>
              </w:rPr>
              <w:t>15</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03D3E4F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投标截止日期</w:t>
            </w:r>
          </w:p>
        </w:tc>
        <w:tc>
          <w:tcPr>
            <w:tcW w:w="8075" w:type="dxa"/>
            <w:tcBorders>
              <w:top w:val="single" w:color="auto" w:sz="4" w:space="0"/>
              <w:left w:val="nil"/>
              <w:bottom w:val="single" w:color="auto" w:sz="4" w:space="0"/>
              <w:right w:val="single" w:color="auto" w:sz="4" w:space="0"/>
            </w:tcBorders>
            <w:noWrap w:val="0"/>
            <w:vAlign w:val="center"/>
          </w:tcPr>
          <w:p w14:paraId="1DCFB4D1">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202</w:t>
            </w:r>
            <w:r>
              <w:rPr>
                <w:rFonts w:hint="eastAsia" w:ascii="Times New Roman" w:hAnsi="Times New Roman" w:eastAsia="方正仿宋_GBK" w:cs="Times New Roman"/>
                <w:color w:val="000000"/>
                <w:sz w:val="24"/>
                <w:szCs w:val="24"/>
                <w:highlight w:val="none"/>
                <w:lang w:val="en-US" w:eastAsia="zh-CN"/>
              </w:rPr>
              <w:t>5</w:t>
            </w:r>
            <w:r>
              <w:rPr>
                <w:rFonts w:hint="default" w:ascii="Times New Roman" w:hAnsi="Times New Roman" w:eastAsia="方正仿宋_GBK" w:cs="Times New Roman"/>
                <w:color w:val="000000"/>
                <w:sz w:val="24"/>
                <w:szCs w:val="24"/>
                <w:highlight w:val="none"/>
                <w:lang w:val="en-US" w:eastAsia="zh-CN"/>
              </w:rPr>
              <w:t>年</w:t>
            </w:r>
            <w:r>
              <w:rPr>
                <w:rFonts w:hint="eastAsia" w:ascii="Times New Roman" w:hAnsi="Times New Roman" w:eastAsia="方正仿宋_GBK" w:cs="Times New Roman"/>
                <w:color w:val="000000"/>
                <w:sz w:val="24"/>
                <w:szCs w:val="24"/>
                <w:highlight w:val="none"/>
                <w:lang w:val="en-US" w:eastAsia="zh-CN"/>
              </w:rPr>
              <w:t>12</w:t>
            </w:r>
            <w:r>
              <w:rPr>
                <w:rFonts w:hint="default" w:ascii="Times New Roman" w:hAnsi="Times New Roman" w:eastAsia="方正仿宋_GBK" w:cs="Times New Roman"/>
                <w:color w:val="000000"/>
                <w:sz w:val="24"/>
                <w:szCs w:val="24"/>
                <w:highlight w:val="none"/>
                <w:lang w:val="en-US" w:eastAsia="zh-CN"/>
              </w:rPr>
              <w:t>月</w:t>
            </w:r>
            <w:r>
              <w:rPr>
                <w:rFonts w:hint="eastAsia" w:ascii="Times New Roman" w:hAnsi="Times New Roman" w:eastAsia="方正仿宋_GBK" w:cs="Times New Roman"/>
                <w:color w:val="000000"/>
                <w:sz w:val="24"/>
                <w:szCs w:val="24"/>
                <w:highlight w:val="none"/>
                <w:lang w:val="en-US" w:eastAsia="zh-CN"/>
              </w:rPr>
              <w:t>8</w:t>
            </w:r>
            <w:r>
              <w:rPr>
                <w:rFonts w:hint="default" w:ascii="Times New Roman" w:hAnsi="Times New Roman" w:eastAsia="方正仿宋_GBK" w:cs="Times New Roman"/>
                <w:color w:val="000000"/>
                <w:sz w:val="24"/>
                <w:szCs w:val="24"/>
                <w:highlight w:val="none"/>
                <w:lang w:val="en-US" w:eastAsia="zh-CN"/>
              </w:rPr>
              <w:t>日</w:t>
            </w:r>
            <w:r>
              <w:rPr>
                <w:rFonts w:hint="eastAsia" w:ascii="Times New Roman" w:hAnsi="Times New Roman" w:eastAsia="方正仿宋_GBK" w:cs="Times New Roman"/>
                <w:color w:val="000000"/>
                <w:sz w:val="24"/>
                <w:szCs w:val="24"/>
                <w:highlight w:val="none"/>
                <w:lang w:val="en-US" w:eastAsia="zh-CN"/>
              </w:rPr>
              <w:t>9</w:t>
            </w:r>
            <w:r>
              <w:rPr>
                <w:rFonts w:hint="default" w:ascii="Times New Roman" w:hAnsi="Times New Roman" w:eastAsia="方正仿宋_GBK" w:cs="Times New Roman"/>
                <w:color w:val="000000"/>
                <w:sz w:val="24"/>
                <w:szCs w:val="24"/>
                <w:highlight w:val="none"/>
                <w:lang w:val="en-US" w:eastAsia="zh-CN"/>
              </w:rPr>
              <w:t>：00（北京时间）</w:t>
            </w:r>
          </w:p>
        </w:tc>
      </w:tr>
      <w:tr w14:paraId="47702FDC">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044CECD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eastAsia" w:eastAsia="方正仿宋_GBK" w:cs="Times New Roman"/>
                <w:color w:val="000000"/>
                <w:kern w:val="0"/>
                <w:sz w:val="24"/>
                <w:szCs w:val="24"/>
                <w:highlight w:val="none"/>
                <w:lang w:val="en-US" w:eastAsia="zh-CN"/>
              </w:rPr>
              <w:t>16</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5E13D03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开标地点及开标时间</w:t>
            </w:r>
          </w:p>
        </w:tc>
        <w:tc>
          <w:tcPr>
            <w:tcW w:w="8075" w:type="dxa"/>
            <w:tcBorders>
              <w:top w:val="single" w:color="auto" w:sz="4" w:space="0"/>
              <w:left w:val="single" w:color="auto" w:sz="4" w:space="0"/>
              <w:bottom w:val="single" w:color="auto" w:sz="4" w:space="0"/>
              <w:right w:val="single" w:color="auto" w:sz="4" w:space="0"/>
            </w:tcBorders>
            <w:noWrap w:val="0"/>
            <w:vAlign w:val="center"/>
          </w:tcPr>
          <w:p w14:paraId="3F5EB5DA">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陕西省渭南市大荔县韦林镇果园沙苑农场</w:t>
            </w:r>
            <w:r>
              <w:rPr>
                <w:rFonts w:hint="eastAsia" w:eastAsia="方正仿宋_GBK" w:cs="Times New Roman"/>
                <w:b w:val="0"/>
                <w:bCs w:val="0"/>
                <w:color w:val="auto"/>
                <w:sz w:val="24"/>
                <w:szCs w:val="24"/>
                <w:highlight w:val="none"/>
                <w:lang w:val="en-US" w:eastAsia="zh-CN"/>
              </w:rPr>
              <w:t>中垦牧（陕西）牧业有限公司</w:t>
            </w:r>
            <w:r>
              <w:rPr>
                <w:rFonts w:hint="default" w:ascii="Times New Roman" w:hAnsi="Times New Roman" w:eastAsia="方正仿宋_GBK" w:cs="Times New Roman"/>
                <w:color w:val="000000"/>
                <w:sz w:val="24"/>
                <w:szCs w:val="24"/>
                <w:highlight w:val="none"/>
                <w:lang w:val="en-US" w:eastAsia="zh-CN"/>
              </w:rPr>
              <w:t>二楼会议室（</w:t>
            </w:r>
            <w:r>
              <w:rPr>
                <w:rFonts w:hint="eastAsia" w:eastAsia="方正仿宋_GBK" w:cs="Times New Roman"/>
                <w:color w:val="000000"/>
                <w:sz w:val="24"/>
                <w:szCs w:val="24"/>
                <w:highlight w:val="none"/>
                <w:lang w:val="en-US" w:eastAsia="zh-CN"/>
              </w:rPr>
              <w:t>大荔</w:t>
            </w:r>
            <w:r>
              <w:rPr>
                <w:rFonts w:hint="default" w:ascii="Times New Roman" w:hAnsi="Times New Roman" w:eastAsia="方正仿宋_GBK" w:cs="Times New Roman"/>
                <w:color w:val="000000"/>
                <w:sz w:val="24"/>
                <w:szCs w:val="24"/>
                <w:highlight w:val="none"/>
                <w:lang w:val="en-US" w:eastAsia="zh-CN"/>
              </w:rPr>
              <w:t>牧场生活区）。</w:t>
            </w:r>
          </w:p>
          <w:p w14:paraId="41D0566C">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开标时间：202</w:t>
            </w:r>
            <w:r>
              <w:rPr>
                <w:rFonts w:hint="eastAsia" w:ascii="Times New Roman" w:hAnsi="Times New Roman" w:eastAsia="方正仿宋_GBK" w:cs="Times New Roman"/>
                <w:color w:val="000000"/>
                <w:sz w:val="24"/>
                <w:szCs w:val="24"/>
                <w:highlight w:val="none"/>
                <w:lang w:val="en-US" w:eastAsia="zh-CN"/>
              </w:rPr>
              <w:t>5</w:t>
            </w:r>
            <w:r>
              <w:rPr>
                <w:rFonts w:hint="default" w:ascii="Times New Roman" w:hAnsi="Times New Roman" w:eastAsia="方正仿宋_GBK" w:cs="Times New Roman"/>
                <w:color w:val="000000"/>
                <w:sz w:val="24"/>
                <w:szCs w:val="24"/>
                <w:highlight w:val="none"/>
                <w:lang w:val="en-US" w:eastAsia="zh-CN"/>
              </w:rPr>
              <w:t>年</w:t>
            </w:r>
            <w:r>
              <w:rPr>
                <w:rFonts w:hint="eastAsia" w:ascii="Times New Roman" w:hAnsi="Times New Roman" w:eastAsia="方正仿宋_GBK" w:cs="Times New Roman"/>
                <w:color w:val="000000"/>
                <w:sz w:val="24"/>
                <w:szCs w:val="24"/>
                <w:highlight w:val="none"/>
                <w:lang w:val="en-US" w:eastAsia="zh-CN"/>
              </w:rPr>
              <w:t>12</w:t>
            </w:r>
            <w:r>
              <w:rPr>
                <w:rFonts w:hint="default" w:ascii="Times New Roman" w:hAnsi="Times New Roman" w:eastAsia="方正仿宋_GBK" w:cs="Times New Roman"/>
                <w:color w:val="000000"/>
                <w:sz w:val="24"/>
                <w:szCs w:val="24"/>
                <w:highlight w:val="none"/>
                <w:lang w:val="en-US" w:eastAsia="zh-CN"/>
              </w:rPr>
              <w:t>月</w:t>
            </w:r>
            <w:r>
              <w:rPr>
                <w:rFonts w:hint="eastAsia" w:ascii="Times New Roman" w:hAnsi="Times New Roman" w:eastAsia="方正仿宋_GBK" w:cs="Times New Roman"/>
                <w:color w:val="000000"/>
                <w:sz w:val="24"/>
                <w:szCs w:val="24"/>
                <w:highlight w:val="none"/>
                <w:lang w:val="en-US" w:eastAsia="zh-CN"/>
              </w:rPr>
              <w:t>8</w:t>
            </w:r>
            <w:r>
              <w:rPr>
                <w:rFonts w:hint="default" w:ascii="Times New Roman" w:hAnsi="Times New Roman" w:eastAsia="方正仿宋_GBK" w:cs="Times New Roman"/>
                <w:color w:val="000000"/>
                <w:sz w:val="24"/>
                <w:szCs w:val="24"/>
                <w:highlight w:val="none"/>
                <w:lang w:val="en-US" w:eastAsia="zh-CN"/>
              </w:rPr>
              <w:t>日</w:t>
            </w:r>
            <w:r>
              <w:rPr>
                <w:rFonts w:hint="eastAsia" w:ascii="Times New Roman" w:hAnsi="Times New Roman" w:eastAsia="方正仿宋_GBK" w:cs="Times New Roman"/>
                <w:color w:val="000000"/>
                <w:sz w:val="24"/>
                <w:szCs w:val="24"/>
                <w:highlight w:val="none"/>
                <w:lang w:val="en-US" w:eastAsia="zh-CN"/>
              </w:rPr>
              <w:t>9</w:t>
            </w:r>
            <w:r>
              <w:rPr>
                <w:rFonts w:hint="default" w:ascii="Times New Roman" w:hAnsi="Times New Roman" w:eastAsia="方正仿宋_GBK" w:cs="Times New Roman"/>
                <w:color w:val="000000"/>
                <w:sz w:val="24"/>
                <w:szCs w:val="24"/>
                <w:highlight w:val="none"/>
                <w:lang w:val="en-US" w:eastAsia="zh-CN"/>
              </w:rPr>
              <w:t>：00（北京时间），投标人无需现场参与开标。</w:t>
            </w:r>
          </w:p>
        </w:tc>
      </w:tr>
      <w:tr w14:paraId="1F4595AE">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79F9594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eastAsia" w:eastAsia="方正仿宋_GBK" w:cs="Times New Roman"/>
                <w:color w:val="000000"/>
                <w:kern w:val="0"/>
                <w:sz w:val="24"/>
                <w:szCs w:val="24"/>
                <w:highlight w:val="none"/>
                <w:lang w:val="en-US" w:eastAsia="zh-CN"/>
              </w:rPr>
              <w:t>17</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1A78522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评标方式</w:t>
            </w:r>
          </w:p>
        </w:tc>
        <w:tc>
          <w:tcPr>
            <w:tcW w:w="8075" w:type="dxa"/>
            <w:tcBorders>
              <w:top w:val="single" w:color="auto" w:sz="4" w:space="0"/>
              <w:left w:val="single" w:color="auto" w:sz="4" w:space="0"/>
              <w:bottom w:val="single" w:color="auto" w:sz="4" w:space="0"/>
              <w:right w:val="single" w:color="auto" w:sz="4" w:space="0"/>
            </w:tcBorders>
            <w:noWrap w:val="0"/>
            <w:vAlign w:val="center"/>
          </w:tcPr>
          <w:p w14:paraId="015F7626">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第二部分。</w:t>
            </w:r>
          </w:p>
        </w:tc>
      </w:tr>
      <w:tr w14:paraId="6FC0C053">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2413618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eastAsia" w:eastAsia="方正仿宋_GBK" w:cs="Times New Roman"/>
                <w:color w:val="000000"/>
                <w:kern w:val="0"/>
                <w:sz w:val="24"/>
                <w:szCs w:val="24"/>
                <w:highlight w:val="none"/>
                <w:lang w:val="en-US" w:eastAsia="zh-CN"/>
              </w:rPr>
              <w:t>18</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34624D9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投标结果公布方式</w:t>
            </w:r>
          </w:p>
        </w:tc>
        <w:tc>
          <w:tcPr>
            <w:tcW w:w="8075" w:type="dxa"/>
            <w:tcBorders>
              <w:top w:val="single" w:color="auto" w:sz="4" w:space="0"/>
              <w:left w:val="single" w:color="auto" w:sz="4" w:space="0"/>
              <w:bottom w:val="single" w:color="auto" w:sz="4" w:space="0"/>
              <w:right w:val="single" w:color="auto" w:sz="4" w:space="0"/>
            </w:tcBorders>
            <w:noWrap w:val="0"/>
            <w:vAlign w:val="center"/>
          </w:tcPr>
          <w:p w14:paraId="4011E381">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投标截止后10日内，以中标通知书形式公布，未收到中标通知书的投标人视为未中标。</w:t>
            </w:r>
          </w:p>
        </w:tc>
      </w:tr>
      <w:tr w14:paraId="2775D0E8">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7145A83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eastAsia" w:eastAsia="方正仿宋_GBK" w:cs="Times New Roman"/>
                <w:color w:val="000000"/>
                <w:kern w:val="0"/>
                <w:sz w:val="24"/>
                <w:szCs w:val="24"/>
                <w:highlight w:val="none"/>
                <w:lang w:val="en-US" w:eastAsia="zh-CN"/>
              </w:rPr>
              <w:t>19</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1CD15DA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合同的签订</w:t>
            </w:r>
          </w:p>
        </w:tc>
        <w:tc>
          <w:tcPr>
            <w:tcW w:w="8075" w:type="dxa"/>
            <w:tcBorders>
              <w:top w:val="single" w:color="auto" w:sz="4" w:space="0"/>
              <w:left w:val="single" w:color="auto" w:sz="4" w:space="0"/>
              <w:bottom w:val="single" w:color="auto" w:sz="4" w:space="0"/>
              <w:right w:val="single" w:color="auto" w:sz="4" w:space="0"/>
            </w:tcBorders>
            <w:noWrap w:val="0"/>
            <w:vAlign w:val="center"/>
          </w:tcPr>
          <w:p w14:paraId="1EFF11B3">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中标单位收到中标通知书之日起 5 个工作日内，根据招标文件和中标单位的比选响应文件的约定分别与实施牧场订立书面合同。</w:t>
            </w:r>
          </w:p>
        </w:tc>
      </w:tr>
      <w:tr w14:paraId="202167EF">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4671DA5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eastAsia" w:eastAsia="方正仿宋_GBK" w:cs="Times New Roman"/>
                <w:color w:val="000000"/>
                <w:kern w:val="0"/>
                <w:sz w:val="24"/>
                <w:szCs w:val="24"/>
                <w:highlight w:val="none"/>
                <w:lang w:val="en-US" w:eastAsia="zh-CN"/>
              </w:rPr>
              <w:t>20</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1B69F01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eastAsia="方正仿宋_GBK" w:cs="Times New Roman"/>
                <w:color w:val="000000"/>
                <w:sz w:val="24"/>
                <w:szCs w:val="24"/>
                <w:highlight w:val="none"/>
                <w:lang w:val="en-US" w:eastAsia="zh-CN"/>
              </w:rPr>
              <w:t>质量保证</w:t>
            </w:r>
          </w:p>
        </w:tc>
        <w:tc>
          <w:tcPr>
            <w:tcW w:w="8075" w:type="dxa"/>
            <w:tcBorders>
              <w:top w:val="single" w:color="auto" w:sz="4" w:space="0"/>
              <w:left w:val="single" w:color="auto" w:sz="4" w:space="0"/>
              <w:bottom w:val="single" w:color="auto" w:sz="4" w:space="0"/>
              <w:right w:val="single" w:color="auto" w:sz="4" w:space="0"/>
            </w:tcBorders>
            <w:noWrap w:val="0"/>
            <w:vAlign w:val="center"/>
          </w:tcPr>
          <w:p w14:paraId="771B1D53">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bookmarkStart w:id="2" w:name="OLE_LINK4"/>
            <w:r>
              <w:rPr>
                <w:rFonts w:hint="default" w:ascii="Times New Roman" w:hAnsi="Times New Roman" w:eastAsia="方正仿宋_GBK" w:cs="Times New Roman"/>
                <w:color w:val="000000"/>
                <w:sz w:val="24"/>
                <w:szCs w:val="24"/>
                <w:highlight w:val="none"/>
                <w:lang w:val="en-US" w:eastAsia="zh-CN"/>
              </w:rPr>
              <w:t>到货日</w:t>
            </w:r>
            <w:r>
              <w:rPr>
                <w:rFonts w:hint="eastAsia" w:eastAsia="方正仿宋_GBK" w:cs="Times New Roman"/>
                <w:color w:val="000000"/>
                <w:sz w:val="24"/>
                <w:szCs w:val="24"/>
                <w:highlight w:val="none"/>
                <w:lang w:val="en-US" w:eastAsia="zh-CN"/>
              </w:rPr>
              <w:t>距离</w:t>
            </w:r>
            <w:r>
              <w:rPr>
                <w:rFonts w:hint="default" w:ascii="Times New Roman" w:hAnsi="Times New Roman" w:eastAsia="方正仿宋_GBK" w:cs="Times New Roman"/>
                <w:color w:val="000000"/>
                <w:sz w:val="24"/>
                <w:szCs w:val="24"/>
                <w:highlight w:val="none"/>
                <w:lang w:val="en-US" w:eastAsia="zh-CN"/>
              </w:rPr>
              <w:t>生产日</w:t>
            </w:r>
            <w:r>
              <w:rPr>
                <w:rFonts w:hint="eastAsia" w:eastAsia="方正仿宋_GBK" w:cs="Times New Roman"/>
                <w:color w:val="000000"/>
                <w:sz w:val="24"/>
                <w:szCs w:val="24"/>
                <w:highlight w:val="none"/>
                <w:lang w:val="en-US" w:eastAsia="zh-CN"/>
              </w:rPr>
              <w:t>时间不能</w:t>
            </w:r>
            <w:r>
              <w:rPr>
                <w:rFonts w:hint="default" w:ascii="Times New Roman" w:hAnsi="Times New Roman" w:eastAsia="方正仿宋_GBK" w:cs="Times New Roman"/>
                <w:color w:val="000000"/>
                <w:sz w:val="24"/>
                <w:szCs w:val="24"/>
                <w:highlight w:val="none"/>
                <w:lang w:val="en-US" w:eastAsia="zh-CN"/>
              </w:rPr>
              <w:t>超</w:t>
            </w:r>
            <w:r>
              <w:rPr>
                <w:rFonts w:hint="eastAsia" w:eastAsia="方正仿宋_GBK" w:cs="Times New Roman"/>
                <w:color w:val="000000"/>
                <w:sz w:val="24"/>
                <w:szCs w:val="24"/>
                <w:highlight w:val="none"/>
                <w:lang w:val="en-US" w:eastAsia="zh-CN"/>
              </w:rPr>
              <w:t>过质保期的一半</w:t>
            </w:r>
            <w:bookmarkEnd w:id="2"/>
            <w:r>
              <w:rPr>
                <w:rFonts w:hint="eastAsia" w:eastAsia="方正仿宋_GBK" w:cs="Times New Roman"/>
                <w:color w:val="000000"/>
                <w:sz w:val="24"/>
                <w:szCs w:val="24"/>
                <w:highlight w:val="none"/>
                <w:lang w:val="en-US" w:eastAsia="zh-CN"/>
              </w:rPr>
              <w:t>。</w:t>
            </w:r>
          </w:p>
        </w:tc>
      </w:tr>
      <w:tr w14:paraId="6D1B9F82">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03A436A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eastAsia" w:eastAsia="方正仿宋_GBK" w:cs="Times New Roman"/>
                <w:color w:val="000000"/>
                <w:kern w:val="0"/>
                <w:sz w:val="24"/>
                <w:szCs w:val="24"/>
                <w:highlight w:val="none"/>
                <w:lang w:val="en-US" w:eastAsia="zh-CN"/>
              </w:rPr>
              <w:t>21</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6FE1782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特别说明</w:t>
            </w:r>
          </w:p>
        </w:tc>
        <w:tc>
          <w:tcPr>
            <w:tcW w:w="8075" w:type="dxa"/>
            <w:tcBorders>
              <w:top w:val="single" w:color="auto" w:sz="4" w:space="0"/>
              <w:left w:val="single" w:color="auto" w:sz="4" w:space="0"/>
              <w:bottom w:val="single" w:color="auto" w:sz="4" w:space="0"/>
              <w:right w:val="single" w:color="auto" w:sz="4" w:space="0"/>
            </w:tcBorders>
            <w:noWrap w:val="0"/>
            <w:vAlign w:val="center"/>
          </w:tcPr>
          <w:p w14:paraId="1FFEAD69">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bookmarkStart w:id="3" w:name="OLE_LINK2"/>
            <w:r>
              <w:rPr>
                <w:rFonts w:hint="default" w:ascii="Times New Roman" w:hAnsi="Times New Roman" w:eastAsia="方正仿宋_GBK" w:cs="Times New Roman"/>
                <w:color w:val="000000"/>
                <w:sz w:val="24"/>
                <w:szCs w:val="24"/>
                <w:highlight w:val="none"/>
                <w:lang w:val="en-US" w:eastAsia="zh-CN"/>
              </w:rPr>
              <w:t>1.发往指定牧场的浴蹄液和消毒药要有正规包装说明，禁止拼凑不同的零散货物。</w:t>
            </w:r>
          </w:p>
          <w:p w14:paraId="631C6E1E">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2.发货时需提供发货清单。</w:t>
            </w:r>
          </w:p>
          <w:p w14:paraId="1CE2AF7F">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eastAsia" w:eastAsia="方正仿宋_GBK" w:cs="Times New Roman"/>
                <w:color w:val="000000"/>
                <w:sz w:val="24"/>
                <w:szCs w:val="24"/>
                <w:highlight w:val="none"/>
                <w:lang w:val="en-US" w:eastAsia="zh-CN"/>
              </w:rPr>
              <w:t>3</w:t>
            </w:r>
            <w:r>
              <w:rPr>
                <w:rFonts w:hint="default" w:ascii="Times New Roman" w:hAnsi="Times New Roman" w:eastAsia="方正仿宋_GBK" w:cs="Times New Roman"/>
                <w:color w:val="000000"/>
                <w:sz w:val="24"/>
                <w:szCs w:val="24"/>
                <w:highlight w:val="none"/>
                <w:lang w:val="en-US" w:eastAsia="zh-CN"/>
              </w:rPr>
              <w:t>.牧场收货时若遇产品包装：包括但不限于雨淋，破损等做拒收处理。</w:t>
            </w:r>
          </w:p>
          <w:p w14:paraId="62A8E17F">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eastAsia" w:eastAsia="方正仿宋_GBK" w:cs="Times New Roman"/>
                <w:color w:val="000000"/>
                <w:sz w:val="24"/>
                <w:szCs w:val="24"/>
                <w:highlight w:val="none"/>
                <w:lang w:val="en-US" w:eastAsia="zh-CN"/>
              </w:rPr>
              <w:t>4</w:t>
            </w:r>
            <w:r>
              <w:rPr>
                <w:rFonts w:hint="default" w:ascii="Times New Roman" w:hAnsi="Times New Roman" w:eastAsia="方正仿宋_GBK" w:cs="Times New Roman"/>
                <w:color w:val="000000"/>
                <w:sz w:val="24"/>
                <w:szCs w:val="24"/>
                <w:highlight w:val="none"/>
                <w:lang w:val="en-US" w:eastAsia="zh-CN"/>
              </w:rPr>
              <w:t>.所有浴蹄液和消毒药不接受赠货。</w:t>
            </w:r>
          </w:p>
          <w:p w14:paraId="764CC123">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eastAsia" w:eastAsia="方正仿宋_GBK" w:cs="Times New Roman"/>
                <w:color w:val="000000"/>
                <w:sz w:val="24"/>
                <w:szCs w:val="24"/>
                <w:highlight w:val="none"/>
                <w:lang w:val="en-US" w:eastAsia="zh-CN"/>
              </w:rPr>
              <w:t>5.</w:t>
            </w:r>
            <w:r>
              <w:rPr>
                <w:rFonts w:hint="default" w:ascii="Times New Roman" w:hAnsi="Times New Roman" w:eastAsia="方正仿宋_GBK" w:cs="Times New Roman"/>
                <w:b w:val="0"/>
                <w:bCs w:val="0"/>
                <w:color w:val="auto"/>
                <w:sz w:val="24"/>
                <w:szCs w:val="24"/>
                <w:highlight w:val="none"/>
                <w:lang w:val="en-US" w:eastAsia="zh-CN"/>
              </w:rPr>
              <w:t>本项目不接受联合体，不允许分包或转包，不接受关联企业投标，一经发现，投标无效，且3年内取消投标资格。</w:t>
            </w:r>
            <w:bookmarkEnd w:id="3"/>
          </w:p>
        </w:tc>
      </w:tr>
      <w:tr w14:paraId="48414657">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008870D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eastAsia" w:eastAsia="方正仿宋_GBK" w:cs="Times New Roman"/>
                <w:color w:val="000000"/>
                <w:kern w:val="0"/>
                <w:sz w:val="24"/>
                <w:szCs w:val="24"/>
                <w:highlight w:val="none"/>
                <w:lang w:val="en-US" w:eastAsia="zh-CN"/>
              </w:rPr>
              <w:t>22</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4381BAD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投诉</w:t>
            </w:r>
          </w:p>
        </w:tc>
        <w:tc>
          <w:tcPr>
            <w:tcW w:w="8075" w:type="dxa"/>
            <w:tcBorders>
              <w:top w:val="single" w:color="auto" w:sz="4" w:space="0"/>
              <w:left w:val="single" w:color="auto" w:sz="4" w:space="0"/>
              <w:bottom w:val="single" w:color="auto" w:sz="4" w:space="0"/>
              <w:right w:val="single" w:color="auto" w:sz="4" w:space="0"/>
            </w:tcBorders>
            <w:noWrap w:val="0"/>
            <w:vAlign w:val="center"/>
          </w:tcPr>
          <w:p w14:paraId="7F94749C">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投标人若有异议，可向招标单位监督部门——</w:t>
            </w:r>
            <w:r>
              <w:rPr>
                <w:rFonts w:hint="default" w:ascii="Times New Roman" w:hAnsi="Times New Roman" w:eastAsia="方正仿宋_GBK" w:cs="Times New Roman"/>
                <w:b w:val="0"/>
                <w:bCs w:val="0"/>
                <w:color w:val="auto"/>
                <w:sz w:val="24"/>
                <w:szCs w:val="24"/>
                <w:highlight w:val="none"/>
                <w:lang w:val="en-US" w:eastAsia="zh-CN"/>
              </w:rPr>
              <w:t>中垦牧乳业（集团）股份有限公司</w:t>
            </w:r>
            <w:r>
              <w:rPr>
                <w:rFonts w:hint="default" w:ascii="Times New Roman" w:hAnsi="Times New Roman" w:eastAsia="方正仿宋_GBK" w:cs="Times New Roman"/>
                <w:color w:val="000000"/>
                <w:sz w:val="24"/>
                <w:szCs w:val="24"/>
                <w:highlight w:val="none"/>
                <w:lang w:val="en-US" w:eastAsia="zh-CN"/>
              </w:rPr>
              <w:t>进行投诉。投诉电话：023-67686008</w:t>
            </w:r>
          </w:p>
        </w:tc>
      </w:tr>
    </w:tbl>
    <w:p w14:paraId="56E12DC6">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方正小标宋_GBK" w:cs="Times New Roman"/>
          <w:b w:val="0"/>
          <w:bCs/>
          <w:sz w:val="44"/>
          <w:szCs w:val="44"/>
          <w:highlight w:val="none"/>
        </w:rPr>
        <w:br w:type="page"/>
      </w:r>
      <w:r>
        <w:rPr>
          <w:rFonts w:hint="default" w:ascii="Times New Roman" w:hAnsi="Times New Roman" w:eastAsia="方正黑体_GBK" w:cs="Times New Roman"/>
          <w:b/>
          <w:bCs/>
          <w:sz w:val="32"/>
          <w:szCs w:val="32"/>
          <w:highlight w:val="none"/>
          <w:lang w:val="en-US" w:eastAsia="zh-CN"/>
        </w:rPr>
        <w:t>第二部分：评标方式及定标</w:t>
      </w:r>
    </w:p>
    <w:p w14:paraId="79693141">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color w:val="000000"/>
          <w:kern w:val="0"/>
          <w:sz w:val="32"/>
          <w:szCs w:val="32"/>
          <w:highlight w:val="none"/>
          <w:lang w:val="zh-CN" w:eastAsia="zh-CN"/>
        </w:rPr>
      </w:pPr>
      <w:r>
        <w:rPr>
          <w:rFonts w:hint="default" w:ascii="Times New Roman" w:hAnsi="Times New Roman" w:eastAsia="方正仿宋_GBK" w:cs="Times New Roman"/>
          <w:color w:val="000000"/>
          <w:kern w:val="0"/>
          <w:sz w:val="32"/>
          <w:szCs w:val="32"/>
          <w:highlight w:val="none"/>
          <w:lang w:val="zh-CN" w:eastAsia="zh-CN"/>
        </w:rPr>
        <w:t>一、评标方式：</w:t>
      </w:r>
    </w:p>
    <w:p w14:paraId="592EE4E8">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color w:val="000000"/>
          <w:kern w:val="0"/>
          <w:sz w:val="32"/>
          <w:szCs w:val="32"/>
          <w:highlight w:val="none"/>
          <w:lang w:val="en-US" w:eastAsia="zh-CN"/>
        </w:rPr>
      </w:pPr>
      <w:r>
        <w:rPr>
          <w:rFonts w:hint="default" w:ascii="Times New Roman" w:hAnsi="Times New Roman" w:eastAsia="方正仿宋_GBK" w:cs="Times New Roman"/>
          <w:color w:val="000000"/>
          <w:kern w:val="0"/>
          <w:sz w:val="32"/>
          <w:szCs w:val="32"/>
          <w:highlight w:val="none"/>
          <w:lang w:val="zh-CN" w:eastAsia="zh-CN"/>
        </w:rPr>
        <w:t>（一）</w:t>
      </w:r>
      <w:r>
        <w:rPr>
          <w:rFonts w:hint="default" w:ascii="Times New Roman" w:hAnsi="Times New Roman" w:eastAsia="方正仿宋_GBK" w:cs="Times New Roman"/>
          <w:color w:val="000000"/>
          <w:kern w:val="0"/>
          <w:sz w:val="32"/>
          <w:szCs w:val="32"/>
          <w:highlight w:val="none"/>
          <w:lang w:val="en-US" w:eastAsia="zh-CN"/>
        </w:rPr>
        <w:t>每个产品独立评标。</w:t>
      </w:r>
    </w:p>
    <w:p w14:paraId="4D1B1CA7">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color w:val="000000"/>
          <w:kern w:val="0"/>
          <w:sz w:val="32"/>
          <w:szCs w:val="32"/>
          <w:highlight w:val="none"/>
          <w:lang w:val="en-US" w:eastAsia="zh-CN"/>
        </w:rPr>
      </w:pPr>
      <w:r>
        <w:rPr>
          <w:rFonts w:hint="default" w:ascii="Times New Roman" w:hAnsi="Times New Roman" w:eastAsia="方正仿宋_GBK" w:cs="Times New Roman"/>
          <w:color w:val="000000"/>
          <w:kern w:val="0"/>
          <w:sz w:val="32"/>
          <w:szCs w:val="32"/>
          <w:highlight w:val="none"/>
          <w:lang w:val="zh-CN" w:eastAsia="zh-CN"/>
        </w:rPr>
        <w:t>（</w:t>
      </w:r>
      <w:r>
        <w:rPr>
          <w:rFonts w:hint="default" w:ascii="Times New Roman" w:hAnsi="Times New Roman" w:eastAsia="方正仿宋_GBK" w:cs="Times New Roman"/>
          <w:color w:val="000000"/>
          <w:kern w:val="0"/>
          <w:sz w:val="32"/>
          <w:szCs w:val="32"/>
          <w:highlight w:val="none"/>
          <w:lang w:val="en-US" w:eastAsia="zh-CN"/>
        </w:rPr>
        <w:t>二</w:t>
      </w:r>
      <w:r>
        <w:rPr>
          <w:rFonts w:hint="default" w:ascii="Times New Roman" w:hAnsi="Times New Roman" w:eastAsia="方正仿宋_GBK" w:cs="Times New Roman"/>
          <w:color w:val="000000"/>
          <w:kern w:val="0"/>
          <w:sz w:val="32"/>
          <w:szCs w:val="32"/>
          <w:highlight w:val="none"/>
          <w:lang w:val="zh-CN" w:eastAsia="zh-CN"/>
        </w:rPr>
        <w:t>）</w:t>
      </w:r>
      <w:r>
        <w:rPr>
          <w:rFonts w:hint="default" w:ascii="Times New Roman" w:hAnsi="Times New Roman" w:eastAsia="方正仿宋_GBK" w:cs="Times New Roman"/>
          <w:color w:val="000000"/>
          <w:kern w:val="0"/>
          <w:sz w:val="32"/>
          <w:szCs w:val="32"/>
          <w:highlight w:val="none"/>
          <w:lang w:val="en-US" w:eastAsia="zh-CN"/>
        </w:rPr>
        <w:t>每个产品</w:t>
      </w:r>
      <w:r>
        <w:rPr>
          <w:rFonts w:hint="default" w:ascii="Times New Roman" w:hAnsi="Times New Roman" w:eastAsia="方正仿宋_GBK" w:cs="Times New Roman"/>
          <w:color w:val="000000"/>
          <w:kern w:val="0"/>
          <w:sz w:val="32"/>
          <w:szCs w:val="32"/>
          <w:highlight w:val="none"/>
          <w:lang w:val="zh-CN" w:eastAsia="zh-CN"/>
        </w:rPr>
        <w:t>符合招标要求的响应方有三家（含三家）以上时，正常开标，</w:t>
      </w:r>
      <w:r>
        <w:rPr>
          <w:rFonts w:hint="eastAsia" w:eastAsia="方正仿宋_GBK" w:cs="Times New Roman"/>
          <w:color w:val="000000"/>
          <w:kern w:val="0"/>
          <w:sz w:val="32"/>
          <w:szCs w:val="32"/>
          <w:highlight w:val="none"/>
          <w:lang w:val="en-US" w:eastAsia="zh-CN"/>
        </w:rPr>
        <w:t>当中标方唯一时，</w:t>
      </w:r>
      <w:r>
        <w:rPr>
          <w:rFonts w:hint="default" w:ascii="Times New Roman" w:hAnsi="Times New Roman" w:eastAsia="方正仿宋_GBK" w:cs="Times New Roman"/>
          <w:color w:val="000000"/>
          <w:kern w:val="0"/>
          <w:sz w:val="32"/>
          <w:szCs w:val="32"/>
          <w:highlight w:val="none"/>
          <w:lang w:val="zh-CN" w:eastAsia="zh-CN"/>
        </w:rPr>
        <w:t>一轮报价，不再议价。</w:t>
      </w:r>
    </w:p>
    <w:p w14:paraId="0A1CED7F">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jc w:val="both"/>
        <w:textAlignment w:val="auto"/>
        <w:rPr>
          <w:rFonts w:hint="eastAsia" w:eastAsia="方正仿宋_GBK" w:cs="Times New Roman"/>
          <w:color w:val="000000"/>
          <w:kern w:val="0"/>
          <w:sz w:val="32"/>
          <w:szCs w:val="32"/>
          <w:highlight w:val="none"/>
          <w:lang w:val="en-US" w:eastAsia="zh-CN"/>
        </w:rPr>
      </w:pPr>
      <w:r>
        <w:rPr>
          <w:rFonts w:hint="default" w:ascii="Times New Roman" w:hAnsi="Times New Roman" w:eastAsia="方正仿宋_GBK" w:cs="Times New Roman"/>
          <w:color w:val="000000"/>
          <w:kern w:val="0"/>
          <w:sz w:val="32"/>
          <w:szCs w:val="32"/>
          <w:highlight w:val="none"/>
          <w:lang w:val="zh-CN" w:eastAsia="zh-CN"/>
        </w:rPr>
        <w:t>（</w:t>
      </w:r>
      <w:r>
        <w:rPr>
          <w:rFonts w:hint="default" w:ascii="Times New Roman" w:hAnsi="Times New Roman" w:eastAsia="方正仿宋_GBK" w:cs="Times New Roman"/>
          <w:color w:val="000000"/>
          <w:kern w:val="0"/>
          <w:sz w:val="32"/>
          <w:szCs w:val="32"/>
          <w:highlight w:val="none"/>
          <w:lang w:val="en-US" w:eastAsia="zh-CN"/>
        </w:rPr>
        <w:t>三</w:t>
      </w:r>
      <w:r>
        <w:rPr>
          <w:rFonts w:hint="default" w:ascii="Times New Roman" w:hAnsi="Times New Roman" w:eastAsia="方正仿宋_GBK" w:cs="Times New Roman"/>
          <w:color w:val="000000"/>
          <w:kern w:val="0"/>
          <w:sz w:val="32"/>
          <w:szCs w:val="32"/>
          <w:highlight w:val="none"/>
          <w:lang w:val="zh-CN" w:eastAsia="zh-CN"/>
        </w:rPr>
        <w:t>）</w:t>
      </w:r>
      <w:r>
        <w:rPr>
          <w:rFonts w:hint="default" w:ascii="Times New Roman" w:hAnsi="Times New Roman" w:eastAsia="方正仿宋_GBK" w:cs="Times New Roman"/>
          <w:color w:val="000000"/>
          <w:kern w:val="0"/>
          <w:sz w:val="32"/>
          <w:szCs w:val="32"/>
          <w:highlight w:val="none"/>
          <w:lang w:val="en-US" w:eastAsia="zh-CN"/>
        </w:rPr>
        <w:t>同一产品，当有效报价不足三家时，</w:t>
      </w:r>
      <w:r>
        <w:rPr>
          <w:rFonts w:hint="eastAsia" w:eastAsia="方正仿宋_GBK" w:cs="Times New Roman"/>
          <w:color w:val="000000"/>
          <w:kern w:val="0"/>
          <w:sz w:val="32"/>
          <w:szCs w:val="32"/>
          <w:highlight w:val="none"/>
          <w:lang w:val="en-US" w:eastAsia="zh-CN"/>
        </w:rPr>
        <w:t>该产品重新公开</w:t>
      </w:r>
    </w:p>
    <w:p w14:paraId="1EEC789B">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color w:val="000000"/>
          <w:kern w:val="0"/>
          <w:sz w:val="32"/>
          <w:szCs w:val="32"/>
          <w:highlight w:val="none"/>
          <w:lang w:val="zh-CN" w:eastAsia="zh-CN"/>
        </w:rPr>
      </w:pPr>
      <w:r>
        <w:rPr>
          <w:rFonts w:hint="eastAsia" w:eastAsia="方正仿宋_GBK" w:cs="Times New Roman"/>
          <w:color w:val="000000"/>
          <w:kern w:val="0"/>
          <w:sz w:val="32"/>
          <w:szCs w:val="32"/>
          <w:highlight w:val="none"/>
          <w:lang w:val="en-US" w:eastAsia="zh-CN"/>
        </w:rPr>
        <w:t>比选。</w:t>
      </w:r>
    </w:p>
    <w:p w14:paraId="4AB356D3">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color w:val="000000"/>
          <w:kern w:val="0"/>
          <w:sz w:val="32"/>
          <w:szCs w:val="32"/>
          <w:highlight w:val="none"/>
          <w:lang w:val="zh-CN" w:eastAsia="zh-CN"/>
        </w:rPr>
      </w:pPr>
      <w:r>
        <w:rPr>
          <w:rFonts w:hint="eastAsia" w:eastAsia="方正仿宋_GBK" w:cs="Times New Roman"/>
          <w:color w:val="000000"/>
          <w:kern w:val="0"/>
          <w:sz w:val="32"/>
          <w:szCs w:val="32"/>
          <w:highlight w:val="none"/>
          <w:lang w:val="zh-CN" w:eastAsia="zh-CN"/>
        </w:rPr>
        <w:t>（</w:t>
      </w:r>
      <w:r>
        <w:rPr>
          <w:rFonts w:hint="eastAsia" w:eastAsia="方正仿宋_GBK" w:cs="Times New Roman"/>
          <w:color w:val="000000"/>
          <w:kern w:val="0"/>
          <w:sz w:val="32"/>
          <w:szCs w:val="32"/>
          <w:highlight w:val="none"/>
          <w:lang w:val="en-US" w:eastAsia="zh-CN"/>
        </w:rPr>
        <w:t>四</w:t>
      </w:r>
      <w:r>
        <w:rPr>
          <w:rFonts w:hint="eastAsia" w:eastAsia="方正仿宋_GBK" w:cs="Times New Roman"/>
          <w:color w:val="000000"/>
          <w:kern w:val="0"/>
          <w:sz w:val="32"/>
          <w:szCs w:val="32"/>
          <w:highlight w:val="none"/>
          <w:lang w:val="zh-CN" w:eastAsia="zh-CN"/>
        </w:rPr>
        <w:t>）</w:t>
      </w:r>
      <w:r>
        <w:rPr>
          <w:rFonts w:hint="default" w:ascii="Times New Roman" w:hAnsi="Times New Roman" w:eastAsia="方正仿宋_GBK" w:cs="Times New Roman"/>
          <w:color w:val="000000"/>
          <w:kern w:val="0"/>
          <w:sz w:val="32"/>
          <w:szCs w:val="32"/>
          <w:highlight w:val="none"/>
          <w:lang w:val="en-US" w:eastAsia="zh-CN"/>
        </w:rPr>
        <w:t>同一产品，</w:t>
      </w:r>
      <w:r>
        <w:rPr>
          <w:rFonts w:hint="eastAsia" w:eastAsia="方正仿宋_GBK" w:cs="Times New Roman"/>
          <w:color w:val="000000"/>
          <w:kern w:val="0"/>
          <w:sz w:val="32"/>
          <w:szCs w:val="32"/>
          <w:highlight w:val="none"/>
          <w:lang w:val="en-US" w:eastAsia="zh-CN"/>
        </w:rPr>
        <w:t>当最低价报价方不唯一时，</w:t>
      </w:r>
      <w:r>
        <w:rPr>
          <w:rFonts w:hint="default" w:ascii="Times New Roman" w:hAnsi="Times New Roman" w:eastAsia="方正仿宋_GBK" w:cs="Times New Roman"/>
          <w:color w:val="000000"/>
          <w:kern w:val="0"/>
          <w:sz w:val="32"/>
          <w:szCs w:val="32"/>
          <w:highlight w:val="none"/>
          <w:lang w:val="en-US" w:eastAsia="zh-CN"/>
        </w:rPr>
        <w:t>评标人员只针对</w:t>
      </w:r>
      <w:r>
        <w:rPr>
          <w:rFonts w:hint="eastAsia" w:eastAsia="方正仿宋_GBK" w:cs="Times New Roman"/>
          <w:color w:val="000000"/>
          <w:kern w:val="0"/>
          <w:sz w:val="32"/>
          <w:szCs w:val="32"/>
          <w:highlight w:val="none"/>
          <w:lang w:val="en-US" w:eastAsia="zh-CN"/>
        </w:rPr>
        <w:t>最低价报价方</w:t>
      </w:r>
      <w:r>
        <w:rPr>
          <w:rFonts w:hint="default" w:ascii="Times New Roman" w:hAnsi="Times New Roman" w:eastAsia="方正仿宋_GBK" w:cs="Times New Roman"/>
          <w:color w:val="000000"/>
          <w:kern w:val="0"/>
          <w:sz w:val="32"/>
          <w:szCs w:val="32"/>
          <w:highlight w:val="none"/>
          <w:lang w:val="en-US" w:eastAsia="zh-CN"/>
        </w:rPr>
        <w:t>进行议价，</w:t>
      </w:r>
      <w:r>
        <w:rPr>
          <w:rFonts w:hint="eastAsia" w:eastAsia="方正仿宋_GBK" w:cs="Times New Roman"/>
          <w:color w:val="000000"/>
          <w:kern w:val="0"/>
          <w:sz w:val="32"/>
          <w:szCs w:val="32"/>
          <w:highlight w:val="none"/>
          <w:lang w:val="en-US" w:eastAsia="zh-CN"/>
        </w:rPr>
        <w:t>直到该产品中标方唯一。所有</w:t>
      </w:r>
      <w:r>
        <w:rPr>
          <w:rFonts w:hint="default" w:ascii="Times New Roman" w:hAnsi="Times New Roman" w:eastAsia="方正仿宋_GBK" w:cs="Times New Roman"/>
          <w:color w:val="000000"/>
          <w:kern w:val="0"/>
          <w:sz w:val="32"/>
          <w:szCs w:val="32"/>
          <w:highlight w:val="none"/>
          <w:lang w:val="zh-CN" w:eastAsia="zh-CN"/>
        </w:rPr>
        <w:t>议价不能</w:t>
      </w:r>
      <w:r>
        <w:rPr>
          <w:rFonts w:hint="default" w:ascii="Times New Roman" w:hAnsi="Times New Roman" w:eastAsia="方正仿宋_GBK" w:cs="Times New Roman"/>
          <w:color w:val="000000"/>
          <w:kern w:val="0"/>
          <w:sz w:val="32"/>
          <w:szCs w:val="32"/>
          <w:highlight w:val="none"/>
          <w:lang w:val="en-US" w:eastAsia="zh-CN"/>
        </w:rPr>
        <w:t>高于</w:t>
      </w:r>
      <w:r>
        <w:rPr>
          <w:rFonts w:hint="default" w:ascii="Times New Roman" w:hAnsi="Times New Roman" w:eastAsia="方正仿宋_GBK" w:cs="Times New Roman"/>
          <w:color w:val="000000"/>
          <w:kern w:val="0"/>
          <w:sz w:val="32"/>
          <w:szCs w:val="32"/>
          <w:highlight w:val="none"/>
          <w:lang w:val="zh-CN" w:eastAsia="zh-CN"/>
        </w:rPr>
        <w:t>投标单价</w:t>
      </w:r>
      <w:r>
        <w:rPr>
          <w:rFonts w:hint="eastAsia" w:eastAsia="方正仿宋_GBK" w:cs="Times New Roman"/>
          <w:color w:val="000000"/>
          <w:kern w:val="0"/>
          <w:sz w:val="32"/>
          <w:szCs w:val="32"/>
          <w:highlight w:val="none"/>
          <w:lang w:val="en-US" w:eastAsia="zh-CN"/>
        </w:rPr>
        <w:t>或之前议价</w:t>
      </w:r>
      <w:r>
        <w:rPr>
          <w:rFonts w:hint="default" w:ascii="Times New Roman" w:hAnsi="Times New Roman" w:eastAsia="方正仿宋_GBK" w:cs="Times New Roman"/>
          <w:color w:val="000000"/>
          <w:kern w:val="0"/>
          <w:sz w:val="32"/>
          <w:szCs w:val="32"/>
          <w:highlight w:val="none"/>
          <w:lang w:val="zh-CN" w:eastAsia="zh-CN"/>
        </w:rPr>
        <w:t>，</w:t>
      </w:r>
      <w:r>
        <w:rPr>
          <w:rFonts w:hint="default" w:ascii="Times New Roman" w:hAnsi="Times New Roman" w:eastAsia="方正仿宋_GBK" w:cs="Times New Roman"/>
          <w:color w:val="000000"/>
          <w:kern w:val="0"/>
          <w:sz w:val="32"/>
          <w:szCs w:val="32"/>
          <w:highlight w:val="none"/>
          <w:lang w:val="en-US" w:eastAsia="zh-CN"/>
        </w:rPr>
        <w:t>否则该产品报价无效</w:t>
      </w:r>
      <w:r>
        <w:rPr>
          <w:rFonts w:hint="default" w:ascii="Times New Roman" w:hAnsi="Times New Roman" w:eastAsia="方正仿宋_GBK" w:cs="Times New Roman"/>
          <w:color w:val="000000"/>
          <w:kern w:val="0"/>
          <w:sz w:val="32"/>
          <w:szCs w:val="32"/>
          <w:highlight w:val="none"/>
          <w:lang w:val="zh-CN" w:eastAsia="zh-CN"/>
        </w:rPr>
        <w:t>。</w:t>
      </w:r>
    </w:p>
    <w:p w14:paraId="6FEC8B26">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color w:val="000000"/>
          <w:kern w:val="0"/>
          <w:sz w:val="32"/>
          <w:szCs w:val="32"/>
          <w:highlight w:val="none"/>
          <w:lang w:val="en-US" w:eastAsia="zh-CN"/>
        </w:rPr>
      </w:pPr>
      <w:r>
        <w:rPr>
          <w:rFonts w:hint="default" w:ascii="Times New Roman" w:hAnsi="Times New Roman" w:eastAsia="方正仿宋_GBK" w:cs="Times New Roman"/>
          <w:color w:val="000000"/>
          <w:kern w:val="0"/>
          <w:sz w:val="32"/>
          <w:szCs w:val="32"/>
          <w:highlight w:val="none"/>
          <w:lang w:val="zh-CN" w:eastAsia="zh-CN"/>
        </w:rPr>
        <w:t>（</w:t>
      </w:r>
      <w:r>
        <w:rPr>
          <w:rFonts w:hint="eastAsia" w:eastAsia="方正仿宋_GBK" w:cs="Times New Roman"/>
          <w:color w:val="000000"/>
          <w:kern w:val="0"/>
          <w:sz w:val="32"/>
          <w:szCs w:val="32"/>
          <w:highlight w:val="none"/>
          <w:lang w:val="en-US" w:eastAsia="zh-CN"/>
        </w:rPr>
        <w:t>五</w:t>
      </w:r>
      <w:r>
        <w:rPr>
          <w:rFonts w:hint="default" w:ascii="Times New Roman" w:hAnsi="Times New Roman" w:eastAsia="方正仿宋_GBK" w:cs="Times New Roman"/>
          <w:color w:val="000000"/>
          <w:kern w:val="0"/>
          <w:sz w:val="32"/>
          <w:szCs w:val="32"/>
          <w:highlight w:val="none"/>
          <w:lang w:val="zh-CN" w:eastAsia="zh-CN"/>
        </w:rPr>
        <w:t>）根据响应方对产品的报价，</w:t>
      </w:r>
      <w:r>
        <w:rPr>
          <w:rFonts w:hint="default" w:ascii="Times New Roman" w:hAnsi="Times New Roman" w:eastAsia="方正仿宋_GBK" w:cs="Times New Roman"/>
          <w:color w:val="000000"/>
          <w:kern w:val="0"/>
          <w:sz w:val="32"/>
          <w:szCs w:val="32"/>
          <w:highlight w:val="none"/>
          <w:lang w:val="en-US" w:eastAsia="zh-CN"/>
        </w:rPr>
        <w:t>按照单头牛单</w:t>
      </w:r>
      <w:r>
        <w:rPr>
          <w:rFonts w:hint="eastAsia" w:eastAsia="方正仿宋_GBK" w:cs="Times New Roman"/>
          <w:color w:val="000000"/>
          <w:kern w:val="0"/>
          <w:sz w:val="32"/>
          <w:szCs w:val="32"/>
          <w:highlight w:val="none"/>
          <w:lang w:val="en-US" w:eastAsia="zh-CN"/>
        </w:rPr>
        <w:t>日</w:t>
      </w:r>
      <w:r>
        <w:rPr>
          <w:rFonts w:hint="default" w:ascii="Times New Roman" w:hAnsi="Times New Roman" w:eastAsia="方正仿宋_GBK" w:cs="Times New Roman"/>
          <w:color w:val="000000"/>
          <w:kern w:val="0"/>
          <w:sz w:val="32"/>
          <w:szCs w:val="32"/>
          <w:highlight w:val="none"/>
          <w:lang w:val="en-US" w:eastAsia="zh-CN"/>
        </w:rPr>
        <w:t>价格核算</w:t>
      </w:r>
      <w:r>
        <w:rPr>
          <w:rFonts w:hint="eastAsia" w:eastAsia="方正仿宋_GBK" w:cs="Times New Roman"/>
          <w:color w:val="000000"/>
          <w:kern w:val="0"/>
          <w:sz w:val="32"/>
          <w:szCs w:val="32"/>
          <w:highlight w:val="none"/>
          <w:lang w:val="en-US" w:eastAsia="zh-CN"/>
        </w:rPr>
        <w:t>或以产品标签上标记常规环境最低的稀释比例进行配比，每L稀释液的价格</w:t>
      </w:r>
      <w:r>
        <w:rPr>
          <w:rFonts w:hint="default" w:ascii="Times New Roman" w:hAnsi="Times New Roman" w:eastAsia="方正仿宋_GBK" w:cs="Times New Roman"/>
          <w:color w:val="000000"/>
          <w:kern w:val="0"/>
          <w:sz w:val="32"/>
          <w:szCs w:val="32"/>
          <w:highlight w:val="none"/>
          <w:lang w:val="en-US" w:eastAsia="zh-CN"/>
        </w:rPr>
        <w:t>，由低到高进行排序，每个产品</w:t>
      </w:r>
      <w:r>
        <w:rPr>
          <w:rFonts w:hint="default" w:ascii="Times New Roman" w:hAnsi="Times New Roman" w:eastAsia="方正仿宋_GBK" w:cs="Times New Roman"/>
          <w:color w:val="000000"/>
          <w:kern w:val="0"/>
          <w:sz w:val="32"/>
          <w:szCs w:val="32"/>
          <w:highlight w:val="none"/>
          <w:lang w:val="zh-CN" w:eastAsia="zh-CN"/>
        </w:rPr>
        <w:t>首选报价最低响应方</w:t>
      </w:r>
      <w:r>
        <w:rPr>
          <w:rFonts w:hint="default" w:ascii="Times New Roman" w:hAnsi="Times New Roman" w:eastAsia="方正仿宋_GBK" w:cs="Times New Roman"/>
          <w:color w:val="000000"/>
          <w:kern w:val="0"/>
          <w:sz w:val="32"/>
          <w:szCs w:val="32"/>
          <w:highlight w:val="none"/>
          <w:lang w:val="en-US" w:eastAsia="zh-CN"/>
        </w:rPr>
        <w:t>中标。</w:t>
      </w:r>
    </w:p>
    <w:p w14:paraId="76970B92">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color w:val="000000"/>
          <w:kern w:val="0"/>
          <w:sz w:val="32"/>
          <w:szCs w:val="32"/>
          <w:highlight w:val="none"/>
          <w:lang w:val="zh-CN" w:eastAsia="zh-CN"/>
        </w:rPr>
      </w:pPr>
      <w:r>
        <w:rPr>
          <w:rFonts w:hint="default" w:ascii="Times New Roman" w:hAnsi="Times New Roman" w:eastAsia="方正仿宋_GBK" w:cs="Times New Roman"/>
          <w:color w:val="000000"/>
          <w:kern w:val="0"/>
          <w:sz w:val="32"/>
          <w:szCs w:val="32"/>
          <w:highlight w:val="none"/>
          <w:lang w:val="zh-CN" w:eastAsia="zh-CN"/>
        </w:rPr>
        <w:t>（</w:t>
      </w:r>
      <w:r>
        <w:rPr>
          <w:rFonts w:hint="eastAsia" w:eastAsia="方正仿宋_GBK" w:cs="Times New Roman"/>
          <w:color w:val="000000"/>
          <w:kern w:val="0"/>
          <w:sz w:val="32"/>
          <w:szCs w:val="32"/>
          <w:highlight w:val="none"/>
          <w:lang w:val="en-US" w:eastAsia="zh-CN"/>
        </w:rPr>
        <w:t>六</w:t>
      </w:r>
      <w:r>
        <w:rPr>
          <w:rFonts w:hint="default" w:ascii="Times New Roman" w:hAnsi="Times New Roman" w:eastAsia="方正仿宋_GBK" w:cs="Times New Roman"/>
          <w:color w:val="000000"/>
          <w:kern w:val="0"/>
          <w:sz w:val="32"/>
          <w:szCs w:val="32"/>
          <w:highlight w:val="none"/>
          <w:lang w:val="zh-CN" w:eastAsia="zh-CN"/>
        </w:rPr>
        <w:t>）最终由评选小组形成比选评审意见，参评成员予此签字确认生效。</w:t>
      </w:r>
    </w:p>
    <w:p w14:paraId="1DB796E1">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color w:val="000000"/>
          <w:kern w:val="0"/>
          <w:sz w:val="32"/>
          <w:szCs w:val="32"/>
          <w:highlight w:val="none"/>
          <w:lang w:val="zh-CN" w:eastAsia="zh-CN"/>
        </w:rPr>
      </w:pPr>
      <w:r>
        <w:rPr>
          <w:rFonts w:hint="default" w:ascii="Times New Roman" w:hAnsi="Times New Roman" w:eastAsia="方正仿宋_GBK" w:cs="Times New Roman"/>
          <w:color w:val="000000"/>
          <w:kern w:val="0"/>
          <w:sz w:val="32"/>
          <w:szCs w:val="32"/>
          <w:highlight w:val="none"/>
          <w:lang w:val="zh-CN" w:eastAsia="zh-CN"/>
        </w:rPr>
        <w:t>二、定标通知：</w:t>
      </w:r>
    </w:p>
    <w:p w14:paraId="41DA8BE3">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color w:val="000000"/>
          <w:kern w:val="0"/>
          <w:sz w:val="32"/>
          <w:szCs w:val="32"/>
          <w:highlight w:val="none"/>
          <w:lang w:val="zh-CN" w:eastAsia="zh-CN"/>
        </w:rPr>
      </w:pPr>
      <w:r>
        <w:rPr>
          <w:rFonts w:hint="default" w:ascii="Times New Roman" w:hAnsi="Times New Roman" w:eastAsia="方正仿宋_GBK" w:cs="Times New Roman"/>
          <w:color w:val="000000"/>
          <w:kern w:val="0"/>
          <w:sz w:val="32"/>
          <w:szCs w:val="32"/>
          <w:highlight w:val="none"/>
          <w:lang w:val="zh-CN" w:eastAsia="zh-CN"/>
        </w:rPr>
        <w:t>（一）</w:t>
      </w:r>
      <w:r>
        <w:rPr>
          <w:rFonts w:hint="default" w:ascii="Times New Roman" w:hAnsi="Times New Roman" w:eastAsia="方正仿宋_GBK" w:cs="Times New Roman"/>
          <w:color w:val="000000"/>
          <w:kern w:val="0"/>
          <w:sz w:val="32"/>
          <w:szCs w:val="32"/>
          <w:highlight w:val="none"/>
          <w:lang w:val="en-US" w:eastAsia="zh-CN"/>
        </w:rPr>
        <w:t>投标</w:t>
      </w:r>
      <w:r>
        <w:rPr>
          <w:rFonts w:hint="default" w:ascii="Times New Roman" w:hAnsi="Times New Roman" w:eastAsia="方正仿宋_GBK" w:cs="Times New Roman"/>
          <w:color w:val="000000"/>
          <w:kern w:val="0"/>
          <w:sz w:val="32"/>
          <w:szCs w:val="32"/>
          <w:highlight w:val="none"/>
          <w:lang w:val="zh-CN" w:eastAsia="zh-CN"/>
        </w:rPr>
        <w:t>截止后10日内，以中标通知书形式公布，未收到中标通知书的投标人视为未中标。</w:t>
      </w:r>
    </w:p>
    <w:p w14:paraId="6FDFEBC0">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color w:val="000000"/>
          <w:kern w:val="0"/>
          <w:sz w:val="32"/>
          <w:szCs w:val="32"/>
          <w:highlight w:val="none"/>
          <w:lang w:val="zh-CN" w:eastAsia="zh-CN"/>
        </w:rPr>
      </w:pPr>
      <w:r>
        <w:rPr>
          <w:rFonts w:hint="default" w:ascii="Times New Roman" w:hAnsi="Times New Roman" w:eastAsia="方正仿宋_GBK" w:cs="Times New Roman"/>
          <w:color w:val="000000"/>
          <w:kern w:val="0"/>
          <w:sz w:val="32"/>
          <w:szCs w:val="32"/>
          <w:highlight w:val="none"/>
          <w:lang w:val="zh-CN" w:eastAsia="zh-CN"/>
        </w:rPr>
        <w:t>（二）对未中标的原因招标方可不予解释。</w:t>
      </w:r>
    </w:p>
    <w:p w14:paraId="2D4A9882">
      <w:pPr>
        <w:keepNext w:val="0"/>
        <w:keepLines w:val="0"/>
        <w:pageBreakBefore w:val="0"/>
        <w:widowControl w:val="0"/>
        <w:kinsoku/>
        <w:wordWrap/>
        <w:overflowPunct/>
        <w:topLinePunct w:val="0"/>
        <w:autoSpaceDE/>
        <w:autoSpaceDN/>
        <w:bidi w:val="0"/>
        <w:adjustRightInd/>
        <w:snapToGrid/>
        <w:spacing w:beforeLines="0" w:afterLines="0" w:line="600" w:lineRule="exact"/>
        <w:jc w:val="center"/>
        <w:textAlignment w:val="auto"/>
        <w:rPr>
          <w:rFonts w:hint="default" w:ascii="Times New Roman" w:hAnsi="Times New Roman" w:eastAsia="方正黑体_GBK" w:cs="Times New Roman"/>
          <w:b/>
          <w:bCs/>
          <w:sz w:val="32"/>
          <w:szCs w:val="32"/>
          <w:highlight w:val="none"/>
          <w:lang w:val="en-US" w:eastAsia="zh-CN"/>
        </w:rPr>
      </w:pPr>
      <w:r>
        <w:rPr>
          <w:rFonts w:hint="default" w:ascii="Times New Roman" w:hAnsi="Times New Roman" w:cs="Times New Roman"/>
          <w:b/>
          <w:bCs/>
          <w:kern w:val="0"/>
          <w:sz w:val="44"/>
          <w:szCs w:val="44"/>
          <w:highlight w:val="none"/>
          <w:lang w:val="en-US" w:eastAsia="zh-CN"/>
        </w:rPr>
        <w:br w:type="page"/>
      </w:r>
      <w:r>
        <w:rPr>
          <w:rFonts w:hint="default" w:ascii="Times New Roman" w:hAnsi="Times New Roman" w:eastAsia="方正黑体_GBK" w:cs="Times New Roman"/>
          <w:b/>
          <w:bCs/>
          <w:sz w:val="32"/>
          <w:szCs w:val="32"/>
          <w:highlight w:val="none"/>
          <w:lang w:val="en-US" w:eastAsia="zh-CN"/>
        </w:rPr>
        <w:t>第三部分：资格评审及其他要求</w:t>
      </w:r>
    </w:p>
    <w:p w14:paraId="7651A444">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color w:val="000000"/>
          <w:kern w:val="0"/>
          <w:sz w:val="32"/>
          <w:szCs w:val="32"/>
          <w:highlight w:val="none"/>
          <w:lang w:val="en-US" w:eastAsia="zh-CN"/>
        </w:rPr>
      </w:pPr>
      <w:r>
        <w:rPr>
          <w:rFonts w:hint="default" w:ascii="Times New Roman" w:hAnsi="Times New Roman" w:eastAsia="方正仿宋_GBK" w:cs="Times New Roman"/>
          <w:color w:val="000000"/>
          <w:kern w:val="0"/>
          <w:sz w:val="32"/>
          <w:szCs w:val="32"/>
          <w:highlight w:val="none"/>
          <w:lang w:val="en-US" w:eastAsia="zh-CN"/>
        </w:rPr>
        <w:t>一、资格评审标准：</w:t>
      </w:r>
    </w:p>
    <w:p w14:paraId="35B3CCAD">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（一）</w:t>
      </w:r>
      <w:r>
        <w:rPr>
          <w:rFonts w:hint="default" w:ascii="Times New Roman" w:hAnsi="Times New Roman" w:eastAsia="方正仿宋_GBK" w:cs="Times New Roman"/>
          <w:sz w:val="32"/>
          <w:szCs w:val="32"/>
          <w:highlight w:val="none"/>
          <w:lang w:val="en-US" w:eastAsia="zh-CN"/>
        </w:rPr>
        <w:t>生产厂家必须取得营业执照、生产许可证；</w:t>
      </w:r>
    </w:p>
    <w:p w14:paraId="16AF251E">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（二）</w:t>
      </w:r>
      <w:r>
        <w:rPr>
          <w:rFonts w:hint="default" w:ascii="Times New Roman" w:hAnsi="Times New Roman" w:eastAsia="方正仿宋_GBK" w:cs="Times New Roman"/>
          <w:sz w:val="32"/>
          <w:szCs w:val="32"/>
          <w:highlight w:val="none"/>
          <w:lang w:val="en-US" w:eastAsia="zh-CN"/>
        </w:rPr>
        <w:t>经销商必须取得营业执照、经营许可证、投标产品生产厂家授权书；</w:t>
      </w:r>
    </w:p>
    <w:p w14:paraId="2C457E4D">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（三）</w:t>
      </w:r>
      <w:r>
        <w:rPr>
          <w:rFonts w:hint="default" w:ascii="Times New Roman" w:hAnsi="Times New Roman" w:eastAsia="方正仿宋_GBK" w:cs="Times New Roman"/>
          <w:sz w:val="32"/>
          <w:szCs w:val="32"/>
          <w:highlight w:val="none"/>
          <w:lang w:val="en-US" w:eastAsia="zh-CN"/>
        </w:rPr>
        <w:t>提供产品批准文号批件、产品标签或产品企业标准、产品标签；</w:t>
      </w:r>
    </w:p>
    <w:p w14:paraId="55EF61FC">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（四）</w:t>
      </w:r>
      <w:r>
        <w:rPr>
          <w:rFonts w:hint="default" w:ascii="Times New Roman" w:hAnsi="Times New Roman" w:eastAsia="方正仿宋_GBK" w:cs="Times New Roman"/>
          <w:sz w:val="32"/>
          <w:szCs w:val="32"/>
          <w:highlight w:val="none"/>
          <w:lang w:val="en-US" w:eastAsia="zh-CN"/>
        </w:rPr>
        <w:t>兽药必须通过国家GMP认证；</w:t>
      </w:r>
    </w:p>
    <w:p w14:paraId="4B0C48C9">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（五）</w:t>
      </w:r>
      <w:r>
        <w:rPr>
          <w:rFonts w:hint="default" w:ascii="Times New Roman" w:hAnsi="Times New Roman" w:eastAsia="方正仿宋_GBK" w:cs="Times New Roman"/>
          <w:sz w:val="32"/>
          <w:szCs w:val="32"/>
          <w:highlight w:val="none"/>
          <w:lang w:val="en-US" w:eastAsia="zh-CN"/>
        </w:rPr>
        <w:t>进口产品必须取得进口兽药注册证书或报关单；</w:t>
      </w:r>
    </w:p>
    <w:p w14:paraId="4691E4A1">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进口产品必须取得国内且有效期内代理授权书；</w:t>
      </w:r>
    </w:p>
    <w:p w14:paraId="7F3DD44F">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（六）</w:t>
      </w:r>
      <w:r>
        <w:rPr>
          <w:rFonts w:hint="default" w:ascii="Times New Roman" w:hAnsi="Times New Roman" w:eastAsia="方正仿宋_GBK" w:cs="Times New Roman"/>
          <w:sz w:val="32"/>
          <w:szCs w:val="32"/>
          <w:highlight w:val="none"/>
          <w:lang w:val="en-US" w:eastAsia="zh-CN"/>
        </w:rPr>
        <w:t>2年内不得有严重违法失信、违法生产等不良记录。</w:t>
      </w:r>
    </w:p>
    <w:p w14:paraId="4023E031">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其他要求：</w:t>
      </w:r>
    </w:p>
    <w:p w14:paraId="48618AF4">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（一）</w:t>
      </w:r>
      <w:r>
        <w:rPr>
          <w:rFonts w:hint="default" w:ascii="Times New Roman" w:hAnsi="Times New Roman" w:eastAsia="方正仿宋_GBK" w:cs="Times New Roman"/>
          <w:sz w:val="32"/>
          <w:szCs w:val="32"/>
          <w:highlight w:val="none"/>
          <w:lang w:val="en-US" w:eastAsia="zh-CN"/>
        </w:rPr>
        <w:t>202</w:t>
      </w:r>
      <w:r>
        <w:rPr>
          <w:rFonts w:hint="eastAsia"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lang w:val="en-US" w:eastAsia="zh-CN"/>
        </w:rPr>
        <w:t>年1月至2025年</w:t>
      </w:r>
      <w:r>
        <w:rPr>
          <w:rFonts w:hint="eastAsia" w:ascii="Times New Roman" w:hAnsi="Times New Roman" w:eastAsia="方正仿宋_GBK" w:cs="Times New Roman"/>
          <w:sz w:val="32"/>
          <w:szCs w:val="32"/>
          <w:highlight w:val="none"/>
          <w:lang w:val="en-US" w:eastAsia="zh-CN"/>
        </w:rPr>
        <w:t>10</w:t>
      </w:r>
      <w:r>
        <w:rPr>
          <w:rFonts w:hint="default" w:ascii="Times New Roman" w:hAnsi="Times New Roman" w:eastAsia="方正仿宋_GBK" w:cs="Times New Roman"/>
          <w:sz w:val="32"/>
          <w:szCs w:val="32"/>
          <w:highlight w:val="none"/>
          <w:lang w:val="en-US" w:eastAsia="zh-CN"/>
        </w:rPr>
        <w:t>月有D20牧业合作应用经历，提供与牧业集团合作对应投标产品的销售发票。</w:t>
      </w:r>
    </w:p>
    <w:p w14:paraId="412B2649">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（二）</w:t>
      </w:r>
      <w:r>
        <w:rPr>
          <w:rFonts w:hint="default" w:ascii="Times New Roman" w:hAnsi="Times New Roman" w:eastAsia="方正仿宋_GBK" w:cs="Times New Roman"/>
          <w:sz w:val="32"/>
          <w:szCs w:val="32"/>
          <w:highlight w:val="none"/>
          <w:lang w:val="en-US" w:eastAsia="zh-CN"/>
        </w:rPr>
        <w:t>提供该产品主要成分有效期内的第三方检测报告，检测机构必须通过CNAS或CMA认证；</w:t>
      </w:r>
    </w:p>
    <w:p w14:paraId="2914CFC6">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（三）</w:t>
      </w:r>
      <w:r>
        <w:rPr>
          <w:rFonts w:hint="default" w:ascii="Times New Roman" w:hAnsi="Times New Roman" w:eastAsia="方正仿宋_GBK" w:cs="Times New Roman"/>
          <w:sz w:val="32"/>
          <w:szCs w:val="32"/>
          <w:highlight w:val="none"/>
          <w:lang w:val="en-US" w:eastAsia="zh-CN"/>
        </w:rPr>
        <w:t>提供技术服务承诺书，根据甲方实际生产需求提供技术服务，服务老师人选由甲方和乙方共同商定；</w:t>
      </w:r>
    </w:p>
    <w:p w14:paraId="1FD26ABC">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（四）</w:t>
      </w:r>
      <w:r>
        <w:rPr>
          <w:rFonts w:hint="default" w:ascii="Times New Roman" w:hAnsi="Times New Roman" w:eastAsia="方正仿宋_GBK" w:cs="Times New Roman"/>
          <w:sz w:val="32"/>
          <w:szCs w:val="32"/>
          <w:highlight w:val="none"/>
          <w:lang w:val="en-US" w:eastAsia="zh-CN"/>
        </w:rPr>
        <w:t>提供增值服务承诺书，承诺书中明确每年提供其他的增值服务项目。</w:t>
      </w:r>
    </w:p>
    <w:p w14:paraId="34B4FBB5">
      <w:pPr>
        <w:rPr>
          <w:rFonts w:hint="default" w:ascii="Times New Roman" w:hAnsi="Times New Roman" w:eastAsia="方正黑体_GBK" w:cs="Times New Roman"/>
          <w:b/>
          <w:bCs/>
          <w:sz w:val="32"/>
          <w:szCs w:val="32"/>
          <w:highlight w:val="none"/>
          <w:lang w:val="en-US" w:eastAsia="zh-CN"/>
        </w:rPr>
      </w:pPr>
      <w:r>
        <w:rPr>
          <w:rFonts w:hint="default" w:ascii="Times New Roman" w:hAnsi="Times New Roman" w:eastAsia="方正黑体_GBK" w:cs="Times New Roman"/>
          <w:b/>
          <w:bCs/>
          <w:sz w:val="32"/>
          <w:szCs w:val="32"/>
          <w:highlight w:val="none"/>
          <w:lang w:val="en-US" w:eastAsia="zh-CN"/>
        </w:rPr>
        <w:br w:type="page"/>
      </w:r>
    </w:p>
    <w:p w14:paraId="628A3D90">
      <w:pPr>
        <w:pStyle w:val="6"/>
        <w:ind w:left="0" w:leftChars="0" w:firstLine="0" w:firstLineChars="0"/>
        <w:jc w:val="center"/>
        <w:rPr>
          <w:rFonts w:hint="default" w:ascii="Times New Roman" w:hAnsi="Times New Roman" w:eastAsia="方正黑体_GBK" w:cs="Times New Roman"/>
          <w:b/>
          <w:bCs/>
          <w:sz w:val="32"/>
          <w:szCs w:val="32"/>
          <w:highlight w:val="none"/>
          <w:lang w:val="en-US" w:eastAsia="zh-CN"/>
        </w:rPr>
      </w:pPr>
      <w:r>
        <w:rPr>
          <w:rFonts w:hint="default" w:ascii="Times New Roman" w:hAnsi="Times New Roman" w:eastAsia="方正黑体_GBK" w:cs="Times New Roman"/>
          <w:b/>
          <w:bCs/>
          <w:sz w:val="32"/>
          <w:szCs w:val="32"/>
          <w:highlight w:val="none"/>
          <w:lang w:val="en-US" w:eastAsia="zh-CN"/>
        </w:rPr>
        <w:t>第四部分：合同主要条款</w:t>
      </w:r>
    </w:p>
    <w:p w14:paraId="0B23BFE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实施</w:t>
      </w:r>
      <w:r>
        <w:rPr>
          <w:rFonts w:hint="eastAsia" w:ascii="Times New Roman" w:hAnsi="Times New Roman" w:eastAsia="方正仿宋_GBK" w:cs="Times New Roman"/>
          <w:b w:val="0"/>
          <w:bCs w:val="0"/>
          <w:color w:val="auto"/>
          <w:sz w:val="32"/>
          <w:szCs w:val="32"/>
          <w:highlight w:val="none"/>
          <w:lang w:val="en-US" w:eastAsia="zh-CN"/>
        </w:rPr>
        <w:t xml:space="preserve">单位：      </w:t>
      </w:r>
      <w:r>
        <w:rPr>
          <w:rFonts w:hint="default" w:ascii="Times New Roman" w:hAnsi="Times New Roman" w:eastAsia="方正仿宋_GBK" w:cs="Times New Roman"/>
          <w:b w:val="0"/>
          <w:bCs w:val="0"/>
          <w:color w:val="auto"/>
          <w:sz w:val="32"/>
          <w:szCs w:val="32"/>
          <w:highlight w:val="none"/>
          <w:lang w:val="en-US" w:eastAsia="zh-CN"/>
        </w:rPr>
        <w:t xml:space="preserve">                    （以下简称甲方）</w:t>
      </w:r>
    </w:p>
    <w:p w14:paraId="08488C9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供货</w:t>
      </w:r>
      <w:r>
        <w:rPr>
          <w:rFonts w:hint="default" w:ascii="Times New Roman" w:hAnsi="Times New Roman" w:eastAsia="方正仿宋_GBK" w:cs="Times New Roman"/>
          <w:b w:val="0"/>
          <w:bCs w:val="0"/>
          <w:color w:val="auto"/>
          <w:sz w:val="32"/>
          <w:szCs w:val="32"/>
          <w:highlight w:val="none"/>
          <w:lang w:val="en-US" w:eastAsia="zh-CN"/>
        </w:rPr>
        <w:t>单位</w:t>
      </w:r>
      <w:r>
        <w:rPr>
          <w:rFonts w:hint="eastAsia" w:ascii="Times New Roman" w:hAnsi="Times New Roman"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 xml:space="preserve">               </w:t>
      </w:r>
      <w:r>
        <w:rPr>
          <w:rFonts w:hint="eastAsia" w:ascii="Times New Roman" w:hAnsi="Times New Roman" w:eastAsia="方正仿宋_GBK" w:cs="Times New Roman"/>
          <w:b w:val="0"/>
          <w:bCs w:val="0"/>
          <w:color w:val="auto"/>
          <w:sz w:val="32"/>
          <w:szCs w:val="32"/>
          <w:highlight w:val="none"/>
          <w:lang w:val="en-US" w:eastAsia="zh-CN"/>
        </w:rPr>
        <w:t xml:space="preserve">       </w:t>
      </w:r>
      <w:r>
        <w:rPr>
          <w:rFonts w:hint="default" w:ascii="Times New Roman" w:hAnsi="Times New Roman" w:eastAsia="方正仿宋_GBK" w:cs="Times New Roman"/>
          <w:b w:val="0"/>
          <w:bCs w:val="0"/>
          <w:color w:val="auto"/>
          <w:sz w:val="32"/>
          <w:szCs w:val="32"/>
          <w:highlight w:val="none"/>
          <w:lang w:val="en-US" w:eastAsia="zh-CN"/>
        </w:rPr>
        <w:t xml:space="preserve">    （以下简称乙方）</w:t>
      </w:r>
    </w:p>
    <w:p w14:paraId="7DE497C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highlight w:val="none"/>
          <w14:ligatures w14:val="none"/>
        </w:rPr>
      </w:pPr>
      <w:r>
        <w:rPr>
          <w:rFonts w:hint="eastAsia" w:ascii="Times New Roman" w:hAnsi="Times New Roman" w:eastAsia="方正仿宋_GBK" w:cs="Times New Roman"/>
          <w:b w:val="0"/>
          <w:bCs w:val="0"/>
          <w:color w:val="auto"/>
          <w:sz w:val="32"/>
          <w:szCs w:val="32"/>
          <w:highlight w:val="none"/>
        </w:rPr>
        <w:t>甲、乙双方根据《中华人民共和国民法典》及其它有关法律，</w:t>
      </w:r>
      <w:r>
        <w:rPr>
          <w:rFonts w:hint="eastAsia" w:ascii="方正仿宋_GBK" w:hAnsi="方正仿宋_GBK" w:eastAsia="方正仿宋_GBK" w:cs="方正仿宋_GBK"/>
          <w:sz w:val="32"/>
          <w:szCs w:val="32"/>
          <w:highlight w:val="none"/>
          <w14:ligatures w14:val="none"/>
        </w:rPr>
        <w:t>经</w:t>
      </w:r>
      <w:r>
        <w:rPr>
          <w:rFonts w:hint="eastAsia" w:ascii="方正仿宋_GBK" w:hAnsi="方正仿宋_GBK" w:eastAsia="方正仿宋_GBK" w:cs="方正仿宋_GBK"/>
          <w:sz w:val="32"/>
          <w:szCs w:val="32"/>
          <w:highlight w:val="none"/>
          <w:lang w:val="en-US" w:eastAsia="zh-CN"/>
          <w14:ligatures w14:val="none"/>
        </w:rPr>
        <w:t>双方</w:t>
      </w:r>
      <w:r>
        <w:rPr>
          <w:rFonts w:hint="eastAsia" w:ascii="方正仿宋_GBK" w:hAnsi="方正仿宋_GBK" w:eastAsia="方正仿宋_GBK" w:cs="方正仿宋_GBK"/>
          <w:sz w:val="32"/>
          <w:szCs w:val="32"/>
          <w:highlight w:val="none"/>
          <w14:ligatures w14:val="none"/>
        </w:rPr>
        <w:t>协商一致，本着平等互利、诚实信用的原则订立以下购销合同条款：</w:t>
      </w:r>
    </w:p>
    <w:p w14:paraId="4C06DE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一、资质标准和服务要求</w:t>
      </w:r>
    </w:p>
    <w:p w14:paraId="4541DEA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color w:val="auto"/>
          <w:sz w:val="32"/>
          <w:szCs w:val="32"/>
          <w:highlight w:val="none"/>
          <w:lang w:val="en-US" w:eastAsia="zh-CN"/>
        </w:rPr>
      </w:pPr>
      <w:r>
        <w:rPr>
          <w:rFonts w:hint="eastAsia" w:ascii="方正楷体_GBK" w:hAnsi="方正楷体_GBK" w:eastAsia="方正楷体_GBK" w:cs="方正楷体_GBK"/>
          <w:color w:val="auto"/>
          <w:sz w:val="32"/>
          <w:szCs w:val="32"/>
          <w:highlight w:val="none"/>
          <w:lang w:val="en-US" w:eastAsia="zh-CN"/>
        </w:rPr>
        <w:t>（一）资质标准</w:t>
      </w:r>
    </w:p>
    <w:p w14:paraId="0C98D14B">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1.生产厂家必须取得营业执照、生产许可证；</w:t>
      </w:r>
    </w:p>
    <w:p w14:paraId="33E62AA0">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2.经销商必须取得营业执照、经营许可证、投标产品生产厂家授权书；</w:t>
      </w:r>
    </w:p>
    <w:p w14:paraId="0C6F935C">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3.提供产品批准文号批件、产品标签或产品企业标准、产品标签；</w:t>
      </w:r>
    </w:p>
    <w:p w14:paraId="1550E2BD">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4.兽药必须通过国家GMP认证；</w:t>
      </w:r>
    </w:p>
    <w:p w14:paraId="637F91FA">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5.进口产品必须取得进口兽药注册证书或报关单；</w:t>
      </w:r>
    </w:p>
    <w:p w14:paraId="6418E698">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6.进口产品必须取得国内且有效期内代理授权书；</w:t>
      </w:r>
    </w:p>
    <w:p w14:paraId="4BBD1D70">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7.2年内不得有严重违法失信、违法生产等不良记录。</w:t>
      </w:r>
    </w:p>
    <w:p w14:paraId="37FEE32A">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其他要求：</w:t>
      </w:r>
    </w:p>
    <w:p w14:paraId="3BCA13BE">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1.202</w:t>
      </w:r>
      <w:r>
        <w:rPr>
          <w:rFonts w:hint="eastAsia"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lang w:val="en-US" w:eastAsia="zh-CN"/>
        </w:rPr>
        <w:t>年1月至2025年</w:t>
      </w:r>
      <w:r>
        <w:rPr>
          <w:rFonts w:hint="eastAsia" w:ascii="Times New Roman" w:hAnsi="Times New Roman" w:eastAsia="方正仿宋_GBK" w:cs="Times New Roman"/>
          <w:sz w:val="32"/>
          <w:szCs w:val="32"/>
          <w:highlight w:val="none"/>
          <w:lang w:val="en-US" w:eastAsia="zh-CN"/>
        </w:rPr>
        <w:t>10</w:t>
      </w:r>
      <w:r>
        <w:rPr>
          <w:rFonts w:hint="default" w:ascii="Times New Roman" w:hAnsi="Times New Roman" w:eastAsia="方正仿宋_GBK" w:cs="Times New Roman"/>
          <w:sz w:val="32"/>
          <w:szCs w:val="32"/>
          <w:highlight w:val="none"/>
          <w:lang w:val="en-US" w:eastAsia="zh-CN"/>
        </w:rPr>
        <w:t>月有D20牧业合作应用经历，提供与牧业集团合作对应投标产品的销售发票。</w:t>
      </w:r>
    </w:p>
    <w:p w14:paraId="393240A7">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2.提供该产品主要成分有效期内的第三方检测报告，检测机构必须通过CNAS或CMA认证；</w:t>
      </w:r>
    </w:p>
    <w:p w14:paraId="26EDC8A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color w:val="auto"/>
          <w:sz w:val="32"/>
          <w:szCs w:val="32"/>
          <w:highlight w:val="none"/>
          <w:lang w:val="en-US" w:eastAsia="zh-CN"/>
        </w:rPr>
      </w:pPr>
      <w:r>
        <w:rPr>
          <w:rFonts w:hint="eastAsia" w:ascii="方正楷体_GBK" w:hAnsi="方正楷体_GBK" w:eastAsia="方正楷体_GBK" w:cs="方正楷体_GBK"/>
          <w:color w:val="auto"/>
          <w:sz w:val="32"/>
          <w:szCs w:val="32"/>
          <w:highlight w:val="none"/>
          <w:lang w:val="en-US" w:eastAsia="zh-CN"/>
        </w:rPr>
        <w:t>（二）服务要求</w:t>
      </w:r>
    </w:p>
    <w:p w14:paraId="456CEF83">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3.提供技术服务承诺书，根据甲方实际生产需求提供技术服务，服务老师人选由甲方和乙方共同商定；</w:t>
      </w:r>
    </w:p>
    <w:p w14:paraId="7D7F78FF">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4.提供增值服务承诺书，承诺书中明确每年提供其他的增值服务项目。</w:t>
      </w:r>
    </w:p>
    <w:p w14:paraId="4F68314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二、价格、数量、效期：</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1717"/>
        <w:gridCol w:w="2713"/>
        <w:gridCol w:w="1973"/>
        <w:gridCol w:w="894"/>
      </w:tblGrid>
      <w:tr w14:paraId="2B89C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812" w:type="dxa"/>
            <w:noWrap w:val="0"/>
            <w:vAlign w:val="center"/>
          </w:tcPr>
          <w:p w14:paraId="18A3CF3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产品名称</w:t>
            </w:r>
          </w:p>
          <w:p w14:paraId="5206498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(通用名）</w:t>
            </w:r>
          </w:p>
        </w:tc>
        <w:tc>
          <w:tcPr>
            <w:tcW w:w="1717" w:type="dxa"/>
            <w:noWrap w:val="0"/>
            <w:vAlign w:val="center"/>
          </w:tcPr>
          <w:p w14:paraId="7F973AD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单价</w:t>
            </w:r>
          </w:p>
          <w:p w14:paraId="7498031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lang w:val="en-US" w:eastAsia="zh-CN"/>
              </w:rPr>
              <w:t>含税</w:t>
            </w:r>
            <w:r>
              <w:rPr>
                <w:rFonts w:hint="eastAsia" w:ascii="方正仿宋_GBK" w:hAnsi="方正仿宋_GBK" w:eastAsia="方正仿宋_GBK" w:cs="方正仿宋_GBK"/>
                <w:color w:val="auto"/>
                <w:sz w:val="28"/>
                <w:szCs w:val="28"/>
                <w:highlight w:val="none"/>
              </w:rPr>
              <w:t>）</w:t>
            </w:r>
          </w:p>
        </w:tc>
        <w:tc>
          <w:tcPr>
            <w:tcW w:w="2713" w:type="dxa"/>
            <w:noWrap w:val="0"/>
            <w:vAlign w:val="center"/>
          </w:tcPr>
          <w:p w14:paraId="2CDE907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数量</w:t>
            </w:r>
          </w:p>
        </w:tc>
        <w:tc>
          <w:tcPr>
            <w:tcW w:w="1973" w:type="dxa"/>
            <w:noWrap w:val="0"/>
            <w:vAlign w:val="center"/>
          </w:tcPr>
          <w:p w14:paraId="28421F3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资质评审</w:t>
            </w:r>
            <w:r>
              <w:rPr>
                <w:rFonts w:hint="eastAsia" w:ascii="方正仿宋_GBK" w:hAnsi="方正仿宋_GBK" w:eastAsia="方正仿宋_GBK" w:cs="方正仿宋_GBK"/>
                <w:color w:val="auto"/>
                <w:sz w:val="28"/>
                <w:szCs w:val="28"/>
                <w:highlight w:val="none"/>
              </w:rPr>
              <w:t>标准</w:t>
            </w:r>
          </w:p>
        </w:tc>
        <w:tc>
          <w:tcPr>
            <w:tcW w:w="894" w:type="dxa"/>
            <w:noWrap w:val="0"/>
            <w:vAlign w:val="center"/>
          </w:tcPr>
          <w:p w14:paraId="050FA59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备注</w:t>
            </w:r>
          </w:p>
        </w:tc>
      </w:tr>
      <w:tr w14:paraId="13E60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812" w:type="dxa"/>
            <w:noWrap w:val="0"/>
            <w:vAlign w:val="center"/>
          </w:tcPr>
          <w:p w14:paraId="74F1F95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中标名称</w:t>
            </w:r>
          </w:p>
        </w:tc>
        <w:tc>
          <w:tcPr>
            <w:tcW w:w="1717" w:type="dxa"/>
            <w:noWrap w:val="0"/>
            <w:vAlign w:val="center"/>
          </w:tcPr>
          <w:p w14:paraId="73441A6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执行中标单价</w:t>
            </w:r>
          </w:p>
        </w:tc>
        <w:tc>
          <w:tcPr>
            <w:tcW w:w="2713" w:type="dxa"/>
            <w:noWrap w:val="0"/>
            <w:vAlign w:val="center"/>
          </w:tcPr>
          <w:p w14:paraId="5747C91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按照中垦牧业公司采购员的</w:t>
            </w:r>
            <w:r>
              <w:rPr>
                <w:rFonts w:hint="eastAsia" w:ascii="方正仿宋_GBK" w:hAnsi="方正仿宋_GBK" w:eastAsia="方正仿宋_GBK" w:cs="方正仿宋_GBK"/>
                <w:color w:val="auto"/>
                <w:sz w:val="28"/>
                <w:szCs w:val="28"/>
                <w:highlight w:val="none"/>
                <w:lang w:val="en-US" w:eastAsia="zh-CN"/>
              </w:rPr>
              <w:t>供货通知书</w:t>
            </w:r>
            <w:r>
              <w:rPr>
                <w:rFonts w:hint="eastAsia" w:ascii="方正仿宋_GBK" w:hAnsi="方正仿宋_GBK" w:eastAsia="方正仿宋_GBK" w:cs="方正仿宋_GBK"/>
                <w:color w:val="auto"/>
                <w:sz w:val="28"/>
                <w:szCs w:val="28"/>
                <w:highlight w:val="none"/>
                <w:lang w:val="en-US" w:eastAsia="zh-CN"/>
              </w:rPr>
              <w:t>需求供货</w:t>
            </w:r>
          </w:p>
        </w:tc>
        <w:tc>
          <w:tcPr>
            <w:tcW w:w="1973" w:type="dxa"/>
            <w:noWrap w:val="0"/>
            <w:vAlign w:val="center"/>
          </w:tcPr>
          <w:p w14:paraId="017460E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按照公开比选文件资质评审内容执行</w:t>
            </w:r>
          </w:p>
        </w:tc>
        <w:tc>
          <w:tcPr>
            <w:tcW w:w="894" w:type="dxa"/>
            <w:noWrap w:val="0"/>
            <w:vAlign w:val="center"/>
          </w:tcPr>
          <w:p w14:paraId="4E75955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color w:val="auto"/>
                <w:sz w:val="28"/>
                <w:szCs w:val="28"/>
                <w:highlight w:val="none"/>
              </w:rPr>
            </w:pPr>
          </w:p>
        </w:tc>
      </w:tr>
    </w:tbl>
    <w:p w14:paraId="1C27F1E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ascii="方正楷体_GBK" w:hAnsi="方正楷体_GBK" w:eastAsia="方正楷体_GBK" w:cs="方正楷体_GBK"/>
          <w:b w:val="0"/>
          <w:bCs w:val="0"/>
          <w:color w:val="auto"/>
          <w:sz w:val="32"/>
          <w:szCs w:val="32"/>
          <w:highlight w:val="none"/>
          <w:lang w:val="en-US" w:eastAsia="zh-CN"/>
        </w:rPr>
        <w:t>（一）</w:t>
      </w:r>
      <w:r>
        <w:rPr>
          <w:rFonts w:hint="default" w:ascii="Times New Roman" w:hAnsi="Times New Roman" w:eastAsia="方正仿宋_GBK" w:cs="Times New Roman"/>
          <w:b w:val="0"/>
          <w:bCs w:val="0"/>
          <w:color w:val="auto"/>
          <w:sz w:val="32"/>
          <w:szCs w:val="32"/>
          <w:highlight w:val="none"/>
          <w:lang w:val="en-US" w:eastAsia="zh-CN"/>
        </w:rPr>
        <w:t>到货日距离生产日时间不能超过质保期的一半，如产品质保期12个月，到场日时间距离生产日时间不能超过6个月</w:t>
      </w:r>
      <w:r>
        <w:rPr>
          <w:rFonts w:hint="eastAsia" w:ascii="Times New Roman" w:hAnsi="Times New Roman" w:eastAsia="方正仿宋_GBK" w:cs="Times New Roman"/>
          <w:b w:val="0"/>
          <w:bCs w:val="0"/>
          <w:color w:val="auto"/>
          <w:sz w:val="32"/>
          <w:szCs w:val="32"/>
          <w:highlight w:val="none"/>
          <w:lang w:val="en-US" w:eastAsia="zh-CN"/>
        </w:rPr>
        <w:t>。</w:t>
      </w:r>
    </w:p>
    <w:p w14:paraId="358AED0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ascii="方正楷体_GBK" w:hAnsi="方正楷体_GBK" w:eastAsia="方正楷体_GBK" w:cs="方正楷体_GBK"/>
          <w:b w:val="0"/>
          <w:bCs w:val="0"/>
          <w:color w:val="auto"/>
          <w:sz w:val="32"/>
          <w:szCs w:val="32"/>
          <w:highlight w:val="none"/>
          <w:lang w:val="en-US" w:eastAsia="zh-CN"/>
        </w:rPr>
        <w:t>（二）</w:t>
      </w:r>
      <w:r>
        <w:rPr>
          <w:rFonts w:hint="eastAsia" w:ascii="Times New Roman" w:hAnsi="Times New Roman" w:eastAsia="方正仿宋_GBK" w:cs="Times New Roman"/>
          <w:b w:val="0"/>
          <w:bCs w:val="0"/>
          <w:color w:val="auto"/>
          <w:sz w:val="32"/>
          <w:szCs w:val="32"/>
          <w:highlight w:val="none"/>
          <w:lang w:val="en-US" w:eastAsia="zh-CN"/>
        </w:rPr>
        <w:t>甲方</w:t>
      </w:r>
      <w:r>
        <w:rPr>
          <w:rFonts w:hint="default" w:ascii="Times New Roman" w:hAnsi="Times New Roman" w:eastAsia="方正仿宋_GBK" w:cs="Times New Roman"/>
          <w:b w:val="0"/>
          <w:bCs w:val="0"/>
          <w:color w:val="auto"/>
          <w:sz w:val="32"/>
          <w:szCs w:val="32"/>
          <w:highlight w:val="none"/>
          <w:lang w:val="en-US" w:eastAsia="zh-CN"/>
        </w:rPr>
        <w:t>可随时委托第三方进行检测，检测费用由乙方承担。检测指标不达标，</w:t>
      </w:r>
      <w:r>
        <w:rPr>
          <w:rFonts w:hint="eastAsia" w:ascii="Times New Roman" w:hAnsi="Times New Roman" w:eastAsia="方正仿宋_GBK" w:cs="Times New Roman"/>
          <w:b w:val="0"/>
          <w:bCs w:val="0"/>
          <w:color w:val="auto"/>
          <w:sz w:val="32"/>
          <w:szCs w:val="32"/>
          <w:highlight w:val="none"/>
          <w:lang w:val="en-US" w:eastAsia="zh-CN"/>
        </w:rPr>
        <w:t>甲方</w:t>
      </w:r>
      <w:r>
        <w:rPr>
          <w:rFonts w:hint="default" w:ascii="Times New Roman" w:hAnsi="Times New Roman" w:eastAsia="方正仿宋_GBK" w:cs="Times New Roman"/>
          <w:b w:val="0"/>
          <w:bCs w:val="0"/>
          <w:color w:val="auto"/>
          <w:sz w:val="32"/>
          <w:szCs w:val="32"/>
          <w:highlight w:val="none"/>
          <w:lang w:val="en-US" w:eastAsia="zh-CN"/>
        </w:rPr>
        <w:t>保留追偿的权利。</w:t>
      </w:r>
    </w:p>
    <w:p w14:paraId="157E9E0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三、送货方式</w:t>
      </w:r>
    </w:p>
    <w:p w14:paraId="6261944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合同签订后，</w:t>
      </w:r>
      <w:r>
        <w:rPr>
          <w:rFonts w:hint="eastAsia" w:ascii="Times New Roman" w:hAnsi="Times New Roman" w:eastAsia="方正仿宋_GBK" w:cs="Times New Roman"/>
          <w:color w:val="auto"/>
          <w:sz w:val="32"/>
          <w:szCs w:val="32"/>
          <w:highlight w:val="none"/>
          <w:lang w:val="en-US" w:eastAsia="zh-CN"/>
        </w:rPr>
        <w:t>乙方</w:t>
      </w:r>
      <w:r>
        <w:rPr>
          <w:rFonts w:hint="default" w:ascii="Times New Roman" w:hAnsi="Times New Roman" w:eastAsia="方正仿宋_GBK" w:cs="Times New Roman"/>
          <w:color w:val="auto"/>
          <w:sz w:val="32"/>
          <w:szCs w:val="32"/>
          <w:highlight w:val="none"/>
          <w:lang w:val="en-US" w:eastAsia="zh-CN"/>
        </w:rPr>
        <w:t>按照</w:t>
      </w:r>
      <w:r>
        <w:rPr>
          <w:rFonts w:hint="eastAsia" w:ascii="Times New Roman" w:hAnsi="Times New Roman" w:eastAsia="方正仿宋_GBK" w:cs="Times New Roman"/>
          <w:b w:val="0"/>
          <w:bCs w:val="0"/>
          <w:color w:val="auto"/>
          <w:sz w:val="32"/>
          <w:szCs w:val="32"/>
          <w:highlight w:val="none"/>
          <w:lang w:val="en-US" w:eastAsia="zh-CN"/>
        </w:rPr>
        <w:t>中垦牧（陕西）牧业有限公司</w:t>
      </w:r>
      <w:r>
        <w:rPr>
          <w:rFonts w:hint="eastAsia" w:eastAsia="方正仿宋_GBK" w:cs="Times New Roman"/>
          <w:color w:val="auto"/>
          <w:sz w:val="32"/>
          <w:szCs w:val="32"/>
          <w:highlight w:val="none"/>
          <w:lang w:val="en-US" w:eastAsia="zh-CN"/>
        </w:rPr>
        <w:t>供应链管理部</w:t>
      </w:r>
      <w:r>
        <w:rPr>
          <w:rFonts w:hint="default" w:ascii="Times New Roman" w:hAnsi="Times New Roman" w:eastAsia="方正仿宋_GBK" w:cs="Times New Roman"/>
          <w:color w:val="auto"/>
          <w:sz w:val="32"/>
          <w:szCs w:val="32"/>
          <w:highlight w:val="none"/>
          <w:lang w:val="en-US" w:eastAsia="zh-CN"/>
        </w:rPr>
        <w:t>10日</w:t>
      </w:r>
      <w:r>
        <w:rPr>
          <w:rFonts w:hint="eastAsia" w:ascii="Times New Roman" w:hAnsi="Times New Roman" w:eastAsia="方正仿宋_GBK" w:cs="Times New Roman"/>
          <w:color w:val="auto"/>
          <w:sz w:val="32"/>
          <w:szCs w:val="32"/>
          <w:highlight w:val="none"/>
          <w:lang w:val="en-US" w:eastAsia="zh-CN"/>
        </w:rPr>
        <w:t>内</w:t>
      </w:r>
      <w:r>
        <w:rPr>
          <w:rFonts w:hint="default" w:ascii="Times New Roman" w:hAnsi="Times New Roman" w:eastAsia="方正仿宋_GBK" w:cs="Times New Roman"/>
          <w:color w:val="auto"/>
          <w:sz w:val="32"/>
          <w:szCs w:val="32"/>
          <w:highlight w:val="none"/>
          <w:lang w:val="en-US" w:eastAsia="zh-CN"/>
        </w:rPr>
        <w:t>将</w:t>
      </w:r>
      <w:r>
        <w:rPr>
          <w:rFonts w:hint="eastAsia" w:ascii="Times New Roman" w:hAnsi="Times New Roman" w:eastAsia="方正仿宋_GBK" w:cs="Times New Roman"/>
          <w:color w:val="auto"/>
          <w:sz w:val="32"/>
          <w:szCs w:val="32"/>
          <w:highlight w:val="none"/>
          <w:lang w:val="en-US" w:eastAsia="zh-CN"/>
        </w:rPr>
        <w:t>该批次浴蹄液、消毒药</w:t>
      </w:r>
      <w:r>
        <w:rPr>
          <w:rFonts w:hint="default" w:ascii="Times New Roman" w:hAnsi="Times New Roman" w:eastAsia="方正仿宋_GBK" w:cs="Times New Roman"/>
          <w:color w:val="auto"/>
          <w:sz w:val="32"/>
          <w:szCs w:val="32"/>
          <w:highlight w:val="none"/>
          <w:lang w:val="en-US" w:eastAsia="zh-CN"/>
        </w:rPr>
        <w:t>送</w:t>
      </w:r>
      <w:r>
        <w:rPr>
          <w:rFonts w:hint="eastAsia" w:ascii="Times New Roman" w:hAnsi="Times New Roman" w:eastAsia="方正仿宋_GBK" w:cs="Times New Roman"/>
          <w:color w:val="auto"/>
          <w:sz w:val="32"/>
          <w:szCs w:val="32"/>
          <w:highlight w:val="none"/>
          <w:lang w:val="en-US" w:eastAsia="zh-CN"/>
        </w:rPr>
        <w:t>到</w:t>
      </w:r>
      <w:r>
        <w:rPr>
          <w:rFonts w:hint="eastAsia" w:eastAsia="方正仿宋_GBK" w:cs="Times New Roman"/>
          <w:strike w:val="0"/>
          <w:dstrike w:val="0"/>
          <w:color w:val="auto"/>
          <w:sz w:val="32"/>
          <w:szCs w:val="32"/>
          <w:highlight w:val="none"/>
          <w:lang w:val="en-US" w:eastAsia="zh-CN"/>
        </w:rPr>
        <w:t>供货通知书</w:t>
      </w:r>
      <w:r>
        <w:rPr>
          <w:rFonts w:hint="eastAsia" w:ascii="Times New Roman" w:hAnsi="Times New Roman" w:eastAsia="方正仿宋_GBK" w:cs="Times New Roman"/>
          <w:strike w:val="0"/>
          <w:dstrike w:val="0"/>
          <w:color w:val="auto"/>
          <w:sz w:val="32"/>
          <w:szCs w:val="32"/>
          <w:highlight w:val="none"/>
          <w:lang w:val="en-US" w:eastAsia="zh-CN"/>
        </w:rPr>
        <w:t>上</w:t>
      </w:r>
      <w:r>
        <w:rPr>
          <w:rFonts w:hint="default" w:ascii="Times New Roman" w:hAnsi="Times New Roman" w:eastAsia="方正仿宋_GBK" w:cs="Times New Roman"/>
          <w:strike w:val="0"/>
          <w:color w:val="auto"/>
          <w:sz w:val="32"/>
          <w:szCs w:val="32"/>
          <w:highlight w:val="none"/>
          <w:lang w:val="en-US" w:eastAsia="zh-CN"/>
        </w:rPr>
        <w:t>指</w:t>
      </w:r>
      <w:r>
        <w:rPr>
          <w:rFonts w:hint="default" w:ascii="Times New Roman" w:hAnsi="Times New Roman" w:eastAsia="方正仿宋_GBK" w:cs="Times New Roman"/>
          <w:color w:val="auto"/>
          <w:sz w:val="32"/>
          <w:szCs w:val="32"/>
          <w:highlight w:val="none"/>
          <w:lang w:val="en-US" w:eastAsia="zh-CN"/>
        </w:rPr>
        <w:t>定</w:t>
      </w:r>
      <w:r>
        <w:rPr>
          <w:rFonts w:hint="eastAsia" w:ascii="Times New Roman" w:hAnsi="Times New Roman" w:eastAsia="方正仿宋_GBK" w:cs="Times New Roman"/>
          <w:color w:val="auto"/>
          <w:sz w:val="32"/>
          <w:szCs w:val="32"/>
          <w:highlight w:val="none"/>
          <w:lang w:val="en-US" w:eastAsia="zh-CN"/>
        </w:rPr>
        <w:t>的</w:t>
      </w:r>
      <w:r>
        <w:rPr>
          <w:rFonts w:hint="default" w:ascii="Times New Roman" w:hAnsi="Times New Roman" w:eastAsia="方正仿宋_GBK" w:cs="Times New Roman"/>
          <w:color w:val="auto"/>
          <w:sz w:val="32"/>
          <w:szCs w:val="32"/>
          <w:highlight w:val="none"/>
          <w:lang w:val="en-US" w:eastAsia="zh-CN"/>
        </w:rPr>
        <w:t>地点</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运输、装卸、保险、税票、服务等费用</w:t>
      </w:r>
      <w:r>
        <w:rPr>
          <w:rFonts w:hint="eastAsia" w:ascii="Times New Roman" w:hAnsi="Times New Roman" w:eastAsia="方正仿宋_GBK" w:cs="Times New Roman"/>
          <w:color w:val="auto"/>
          <w:sz w:val="32"/>
          <w:szCs w:val="32"/>
          <w:highlight w:val="none"/>
          <w:lang w:val="en-US" w:eastAsia="zh-CN"/>
        </w:rPr>
        <w:t>均</w:t>
      </w:r>
      <w:r>
        <w:rPr>
          <w:rFonts w:hint="default" w:ascii="Times New Roman" w:hAnsi="Times New Roman" w:eastAsia="方正仿宋_GBK" w:cs="Times New Roman"/>
          <w:color w:val="auto"/>
          <w:sz w:val="32"/>
          <w:szCs w:val="32"/>
          <w:highlight w:val="none"/>
          <w:lang w:val="en-US" w:eastAsia="zh-CN"/>
        </w:rPr>
        <w:t>由</w:t>
      </w:r>
      <w:r>
        <w:rPr>
          <w:rFonts w:hint="eastAsia" w:ascii="Times New Roman" w:hAnsi="Times New Roman" w:eastAsia="方正仿宋_GBK" w:cs="Times New Roman"/>
          <w:color w:val="auto"/>
          <w:sz w:val="32"/>
          <w:szCs w:val="32"/>
          <w:highlight w:val="none"/>
          <w:lang w:val="en-US" w:eastAsia="zh-CN"/>
        </w:rPr>
        <w:t>乙方</w:t>
      </w:r>
      <w:r>
        <w:rPr>
          <w:rFonts w:hint="default" w:ascii="Times New Roman" w:hAnsi="Times New Roman" w:eastAsia="方正仿宋_GBK" w:cs="Times New Roman"/>
          <w:color w:val="auto"/>
          <w:sz w:val="32"/>
          <w:szCs w:val="32"/>
          <w:highlight w:val="none"/>
          <w:lang w:val="en-US" w:eastAsia="zh-CN"/>
        </w:rPr>
        <w:t>承担。</w:t>
      </w:r>
    </w:p>
    <w:p w14:paraId="1EA076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四、付款方式</w:t>
      </w:r>
    </w:p>
    <w:p w14:paraId="3F56A1A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eastAsia" w:eastAsia="方正仿宋_GBK" w:cs="Times New Roman"/>
          <w:b w:val="0"/>
          <w:bCs w:val="0"/>
          <w:color w:val="auto"/>
          <w:sz w:val="32"/>
          <w:szCs w:val="32"/>
          <w:highlight w:val="none"/>
          <w:lang w:val="en-US" w:eastAsia="zh-CN"/>
        </w:rPr>
        <w:t>乙方</w:t>
      </w:r>
      <w:r>
        <w:rPr>
          <w:rFonts w:hint="default" w:ascii="Times New Roman" w:hAnsi="Times New Roman" w:eastAsia="方正仿宋_GBK" w:cs="Times New Roman"/>
          <w:b w:val="0"/>
          <w:bCs w:val="0"/>
          <w:color w:val="auto"/>
          <w:sz w:val="32"/>
          <w:szCs w:val="32"/>
          <w:highlight w:val="none"/>
          <w:lang w:val="en-US" w:eastAsia="zh-CN"/>
        </w:rPr>
        <w:t>将</w:t>
      </w:r>
      <w:r>
        <w:rPr>
          <w:rFonts w:hint="eastAsia" w:eastAsia="方正仿宋_GBK" w:cs="Times New Roman"/>
          <w:b w:val="0"/>
          <w:bCs w:val="0"/>
          <w:color w:val="auto"/>
          <w:sz w:val="32"/>
          <w:szCs w:val="32"/>
          <w:highlight w:val="none"/>
          <w:lang w:val="en-US" w:eastAsia="zh-CN"/>
        </w:rPr>
        <w:t>该批次浴蹄液、消毒药</w:t>
      </w:r>
      <w:r>
        <w:rPr>
          <w:rFonts w:hint="default" w:ascii="Times New Roman" w:hAnsi="Times New Roman" w:eastAsia="方正仿宋_GBK" w:cs="Times New Roman"/>
          <w:b w:val="0"/>
          <w:bCs w:val="0"/>
          <w:color w:val="auto"/>
          <w:sz w:val="32"/>
          <w:szCs w:val="32"/>
          <w:highlight w:val="none"/>
          <w:lang w:val="en-US" w:eastAsia="zh-CN"/>
        </w:rPr>
        <w:t>送至</w:t>
      </w:r>
      <w:r>
        <w:rPr>
          <w:rFonts w:hint="eastAsia" w:eastAsia="方正仿宋_GBK" w:cs="Times New Roman"/>
          <w:b w:val="0"/>
          <w:bCs w:val="0"/>
          <w:color w:val="auto"/>
          <w:sz w:val="32"/>
          <w:szCs w:val="32"/>
          <w:highlight w:val="none"/>
          <w:lang w:val="en-US" w:eastAsia="zh-CN"/>
        </w:rPr>
        <w:t>甲方牧场</w:t>
      </w:r>
      <w:r>
        <w:rPr>
          <w:rFonts w:hint="default" w:ascii="Times New Roman" w:hAnsi="Times New Roman" w:eastAsia="方正仿宋_GBK" w:cs="Times New Roman"/>
          <w:b w:val="0"/>
          <w:bCs w:val="0"/>
          <w:color w:val="auto"/>
          <w:sz w:val="32"/>
          <w:szCs w:val="32"/>
          <w:highlight w:val="none"/>
          <w:lang w:val="en-US" w:eastAsia="zh-CN"/>
        </w:rPr>
        <w:t>，</w:t>
      </w:r>
      <w:r>
        <w:rPr>
          <w:rFonts w:hint="eastAsia" w:eastAsia="方正仿宋_GBK" w:cs="Times New Roman"/>
          <w:b w:val="0"/>
          <w:bCs w:val="0"/>
          <w:color w:val="auto"/>
          <w:sz w:val="32"/>
          <w:szCs w:val="32"/>
          <w:highlight w:val="none"/>
          <w:lang w:val="en-US" w:eastAsia="zh-CN"/>
        </w:rPr>
        <w:t>经甲方收货人员确认并签收销售订单后，乙方在</w:t>
      </w:r>
      <w:r>
        <w:rPr>
          <w:rFonts w:hint="default" w:ascii="Times New Roman" w:hAnsi="Times New Roman" w:eastAsia="方正仿宋_GBK" w:cs="Times New Roman"/>
          <w:b w:val="0"/>
          <w:bCs w:val="0"/>
          <w:color w:val="auto"/>
          <w:sz w:val="32"/>
          <w:szCs w:val="32"/>
          <w:highlight w:val="none"/>
          <w:lang w:val="en-US" w:eastAsia="zh-CN"/>
        </w:rPr>
        <w:t>10日</w:t>
      </w:r>
      <w:r>
        <w:rPr>
          <w:rFonts w:hint="eastAsia" w:eastAsia="方正仿宋_GBK" w:cs="Times New Roman"/>
          <w:b w:val="0"/>
          <w:bCs w:val="0"/>
          <w:color w:val="auto"/>
          <w:sz w:val="32"/>
          <w:szCs w:val="32"/>
          <w:highlight w:val="none"/>
          <w:lang w:val="en-US" w:eastAsia="zh-CN"/>
        </w:rPr>
        <w:t>内向甲方提供该批次货物的增值税普通发票，甲方在收到乙方提供的发票后</w:t>
      </w:r>
      <w:r>
        <w:rPr>
          <w:rFonts w:hint="default" w:ascii="Times New Roman" w:hAnsi="Times New Roman" w:eastAsia="方正仿宋_GBK" w:cs="Times New Roman"/>
          <w:b w:val="0"/>
          <w:bCs w:val="0"/>
          <w:color w:val="auto"/>
          <w:sz w:val="32"/>
          <w:szCs w:val="32"/>
          <w:highlight w:val="none"/>
          <w:lang w:val="en-US" w:eastAsia="zh-CN"/>
        </w:rPr>
        <w:t>30</w:t>
      </w:r>
      <w:r>
        <w:rPr>
          <w:rFonts w:hint="eastAsia" w:eastAsia="方正仿宋_GBK" w:cs="Times New Roman"/>
          <w:b w:val="0"/>
          <w:bCs w:val="0"/>
          <w:color w:val="auto"/>
          <w:sz w:val="32"/>
          <w:szCs w:val="32"/>
          <w:highlight w:val="none"/>
          <w:lang w:val="en-US" w:eastAsia="zh-CN"/>
        </w:rPr>
        <w:t>日</w:t>
      </w:r>
      <w:r>
        <w:rPr>
          <w:rFonts w:hint="default" w:ascii="Times New Roman" w:hAnsi="Times New Roman" w:eastAsia="方正仿宋_GBK" w:cs="Times New Roman"/>
          <w:b w:val="0"/>
          <w:bCs w:val="0"/>
          <w:color w:val="auto"/>
          <w:sz w:val="32"/>
          <w:szCs w:val="32"/>
          <w:highlight w:val="none"/>
          <w:lang w:val="en-US" w:eastAsia="zh-CN"/>
        </w:rPr>
        <w:t>内将</w:t>
      </w:r>
      <w:r>
        <w:rPr>
          <w:rFonts w:hint="eastAsia" w:eastAsia="方正仿宋_GBK" w:cs="Times New Roman"/>
          <w:b w:val="0"/>
          <w:bCs w:val="0"/>
          <w:color w:val="auto"/>
          <w:sz w:val="32"/>
          <w:szCs w:val="32"/>
          <w:highlight w:val="none"/>
          <w:lang w:val="en-US" w:eastAsia="zh-CN"/>
        </w:rPr>
        <w:t>该批次</w:t>
      </w:r>
      <w:r>
        <w:rPr>
          <w:rFonts w:hint="default" w:ascii="Times New Roman" w:hAnsi="Times New Roman" w:eastAsia="方正仿宋_GBK" w:cs="Times New Roman"/>
          <w:b w:val="0"/>
          <w:bCs w:val="0"/>
          <w:color w:val="auto"/>
          <w:sz w:val="32"/>
          <w:szCs w:val="32"/>
          <w:highlight w:val="none"/>
          <w:lang w:val="en-US" w:eastAsia="zh-CN"/>
        </w:rPr>
        <w:t>全部货款付至</w:t>
      </w:r>
      <w:r>
        <w:rPr>
          <w:rFonts w:hint="eastAsia" w:eastAsia="方正仿宋_GBK" w:cs="Times New Roman"/>
          <w:b w:val="0"/>
          <w:bCs w:val="0"/>
          <w:color w:val="auto"/>
          <w:sz w:val="32"/>
          <w:szCs w:val="32"/>
          <w:highlight w:val="none"/>
          <w:lang w:val="en-US" w:eastAsia="zh-CN"/>
        </w:rPr>
        <w:t>本合同约定的乙方</w:t>
      </w:r>
      <w:r>
        <w:rPr>
          <w:rFonts w:hint="default" w:ascii="Times New Roman" w:hAnsi="Times New Roman" w:eastAsia="方正仿宋_GBK" w:cs="Times New Roman"/>
          <w:b w:val="0"/>
          <w:bCs w:val="0"/>
          <w:color w:val="auto"/>
          <w:sz w:val="32"/>
          <w:szCs w:val="32"/>
          <w:highlight w:val="none"/>
          <w:lang w:val="en-US" w:eastAsia="zh-CN"/>
        </w:rPr>
        <w:t>账户</w:t>
      </w:r>
      <w:r>
        <w:rPr>
          <w:rFonts w:hint="eastAsia" w:eastAsia="方正仿宋_GBK" w:cs="Times New Roman"/>
          <w:b w:val="0"/>
          <w:bCs w:val="0"/>
          <w:color w:val="auto"/>
          <w:sz w:val="32"/>
          <w:szCs w:val="32"/>
          <w:highlight w:val="none"/>
          <w:lang w:val="en-US" w:eastAsia="zh-CN"/>
        </w:rPr>
        <w:t>内</w:t>
      </w:r>
      <w:r>
        <w:rPr>
          <w:rFonts w:hint="default" w:ascii="Times New Roman" w:hAnsi="Times New Roman" w:eastAsia="方正仿宋_GBK" w:cs="Times New Roman"/>
          <w:color w:val="auto"/>
          <w:sz w:val="32"/>
          <w:szCs w:val="32"/>
          <w:highlight w:val="none"/>
          <w:lang w:val="en-US" w:eastAsia="zh-CN"/>
        </w:rPr>
        <w:t>。</w:t>
      </w:r>
    </w:p>
    <w:p w14:paraId="685781EF">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方正黑体_GBK" w:hAnsi="方正黑体_GBK" w:eastAsia="方正黑体_GBK" w:cs="方正黑体_GBK"/>
          <w:b w:val="0"/>
          <w:bCs w:val="0"/>
          <w:color w:val="auto"/>
          <w:sz w:val="32"/>
          <w:szCs w:val="32"/>
          <w:highlight w:val="none"/>
          <w:lang w:val="en-US" w:eastAsia="zh-CN"/>
        </w:rPr>
      </w:pPr>
      <w:r>
        <w:rPr>
          <w:rFonts w:hint="default" w:ascii="方正黑体_GBK" w:hAnsi="方正黑体_GBK" w:eastAsia="方正黑体_GBK" w:cs="方正黑体_GBK"/>
          <w:b w:val="0"/>
          <w:bCs w:val="0"/>
          <w:color w:val="auto"/>
          <w:sz w:val="32"/>
          <w:szCs w:val="32"/>
          <w:highlight w:val="none"/>
          <w:lang w:val="en-US" w:eastAsia="zh-CN"/>
        </w:rPr>
        <w:t>五、合同履约保证金</w:t>
      </w:r>
      <w:r>
        <w:rPr>
          <w:rFonts w:hint="eastAsia" w:ascii="方正黑体_GBK" w:hAnsi="方正黑体_GBK" w:eastAsia="方正黑体_GBK" w:cs="方正黑体_GBK"/>
          <w:b w:val="0"/>
          <w:bCs w:val="0"/>
          <w:color w:val="auto"/>
          <w:sz w:val="32"/>
          <w:szCs w:val="32"/>
          <w:highlight w:val="none"/>
          <w:lang w:val="en-US" w:eastAsia="zh-CN"/>
        </w:rPr>
        <w:t>收取和</w:t>
      </w:r>
      <w:r>
        <w:rPr>
          <w:rFonts w:hint="default" w:ascii="方正黑体_GBK" w:hAnsi="方正黑体_GBK" w:eastAsia="方正黑体_GBK" w:cs="方正黑体_GBK"/>
          <w:b w:val="0"/>
          <w:bCs w:val="0"/>
          <w:color w:val="auto"/>
          <w:sz w:val="32"/>
          <w:szCs w:val="32"/>
          <w:highlight w:val="none"/>
          <w:lang w:val="en-US" w:eastAsia="zh-CN"/>
        </w:rPr>
        <w:t>退还</w:t>
      </w:r>
    </w:p>
    <w:p w14:paraId="22FDBB6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方正仿宋_GBK" w:cs="Times New Roman"/>
          <w:b w:val="0"/>
          <w:bCs w:val="0"/>
          <w:color w:val="auto"/>
          <w:sz w:val="32"/>
          <w:szCs w:val="32"/>
          <w:highlight w:val="none"/>
          <w:lang w:val="en-US" w:eastAsia="zh-CN"/>
        </w:rPr>
      </w:pPr>
      <w:r>
        <w:rPr>
          <w:rFonts w:hint="eastAsia" w:eastAsia="方正仿宋_GBK" w:cs="Times New Roman"/>
          <w:b w:val="0"/>
          <w:bCs w:val="0"/>
          <w:color w:val="auto"/>
          <w:sz w:val="32"/>
          <w:szCs w:val="32"/>
          <w:highlight w:val="none"/>
          <w:lang w:val="en-US" w:eastAsia="zh-CN"/>
        </w:rPr>
        <w:t>无</w:t>
      </w:r>
    </w:p>
    <w:p w14:paraId="0A9DF47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六、违约责任</w:t>
      </w:r>
    </w:p>
    <w:p w14:paraId="6B1403F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（一）本协议签订后，双方应共同遵守，如一方违约，守约方有权要求违约方赔偿一切经济损失并承担有关法律责任。</w:t>
      </w:r>
    </w:p>
    <w:p w14:paraId="314D900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二）双方任何一方如因不可抗力的原因，不能履行本合同时，应及时向对方通知不能履行或须延期履行或部分履行合同的理由。在取得有关机构证明后，本合同可以不履行或延期履行或部分履行，并全部或者部分免予承担违约责任。</w:t>
      </w:r>
    </w:p>
    <w:p w14:paraId="02A45E3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七、合同的解除</w:t>
      </w:r>
    </w:p>
    <w:p w14:paraId="4BACFD5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eastAsia" w:ascii="方正楷体_GBK" w:hAnsi="方正楷体_GBK" w:eastAsia="方正楷体_GBK" w:cs="方正楷体_GBK"/>
          <w:color w:val="auto"/>
          <w:sz w:val="32"/>
          <w:szCs w:val="32"/>
          <w:highlight w:val="none"/>
          <w:lang w:val="en-US" w:eastAsia="zh-CN"/>
        </w:rPr>
        <w:t>（一）</w:t>
      </w:r>
      <w:r>
        <w:rPr>
          <w:rFonts w:hint="default" w:ascii="Times New Roman" w:hAnsi="Times New Roman" w:eastAsia="方正仿宋_GBK" w:cs="Times New Roman"/>
          <w:color w:val="auto"/>
          <w:sz w:val="32"/>
          <w:szCs w:val="32"/>
          <w:highlight w:val="none"/>
          <w:lang w:val="en-US" w:eastAsia="zh-CN"/>
        </w:rPr>
        <w:t>本合同一方出现重大违约行为</w:t>
      </w:r>
      <w:r>
        <w:rPr>
          <w:rFonts w:hint="default" w:ascii="Times New Roman" w:hAnsi="Times New Roman" w:eastAsia="方正仿宋_GBK" w:cs="Times New Roman"/>
          <w:sz w:val="32"/>
          <w:szCs w:val="32"/>
          <w:highlight w:val="none"/>
          <w:lang w:val="en-US" w:eastAsia="zh-CN"/>
        </w:rPr>
        <w:t>，并且在合理期限（该等期限应不少于十五日）内未能采取补救措施，或者虽然采取了补救措施，但是违约行为已给</w:t>
      </w:r>
      <w:r>
        <w:rPr>
          <w:rFonts w:hint="eastAsia" w:ascii="Times New Roman" w:hAnsi="Times New Roman" w:eastAsia="方正仿宋_GBK" w:cs="Times New Roman"/>
          <w:sz w:val="32"/>
          <w:szCs w:val="32"/>
          <w:highlight w:val="none"/>
          <w:lang w:val="en-US" w:eastAsia="zh-CN"/>
        </w:rPr>
        <w:t>合同相</w:t>
      </w:r>
      <w:r>
        <w:rPr>
          <w:rFonts w:hint="default" w:ascii="Times New Roman" w:hAnsi="Times New Roman" w:eastAsia="方正仿宋_GBK" w:cs="Times New Roman"/>
          <w:sz w:val="32"/>
          <w:szCs w:val="32"/>
          <w:highlight w:val="none"/>
          <w:lang w:val="en-US" w:eastAsia="zh-CN"/>
        </w:rPr>
        <w:t>对方（</w:t>
      </w:r>
      <w:r>
        <w:rPr>
          <w:rFonts w:hint="eastAsia" w:ascii="Times New Roman" w:hAnsi="Times New Roman" w:eastAsia="方正仿宋_GBK" w:cs="Times New Roman"/>
          <w:sz w:val="32"/>
          <w:szCs w:val="32"/>
          <w:highlight w:val="none"/>
          <w:lang w:val="en-US" w:eastAsia="zh-CN"/>
        </w:rPr>
        <w:t>即“</w:t>
      </w:r>
      <w:r>
        <w:rPr>
          <w:rFonts w:hint="default" w:ascii="Times New Roman" w:hAnsi="Times New Roman" w:eastAsia="方正仿宋_GBK" w:cs="Times New Roman"/>
          <w:sz w:val="32"/>
          <w:szCs w:val="32"/>
          <w:highlight w:val="none"/>
          <w:lang w:val="en-US" w:eastAsia="zh-CN"/>
        </w:rPr>
        <w:t>守约方</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）造成严重损失</w:t>
      </w:r>
      <w:r>
        <w:rPr>
          <w:rFonts w:hint="eastAsia" w:ascii="Times New Roman" w:hAnsi="Times New Roman" w:eastAsia="方正仿宋_GBK" w:cs="Times New Roman"/>
          <w:sz w:val="32"/>
          <w:szCs w:val="32"/>
          <w:highlight w:val="none"/>
          <w:lang w:val="en-US" w:eastAsia="zh-CN"/>
        </w:rPr>
        <w:t>的</w:t>
      </w:r>
      <w:r>
        <w:rPr>
          <w:rFonts w:hint="default" w:ascii="Times New Roman" w:hAnsi="Times New Roman" w:eastAsia="方正仿宋_GBK" w:cs="Times New Roman"/>
          <w:sz w:val="32"/>
          <w:szCs w:val="32"/>
          <w:highlight w:val="none"/>
          <w:lang w:val="en-US" w:eastAsia="zh-CN"/>
        </w:rPr>
        <w:t>，守约方有权解除本合同。</w:t>
      </w:r>
    </w:p>
    <w:p w14:paraId="4232EE6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eastAsia" w:ascii="方正楷体_GBK" w:hAnsi="方正楷体_GBK" w:eastAsia="方正楷体_GBK" w:cs="方正楷体_GBK"/>
          <w:sz w:val="32"/>
          <w:szCs w:val="32"/>
          <w:highlight w:val="none"/>
          <w:lang w:val="en-US" w:eastAsia="zh-CN"/>
        </w:rPr>
        <w:t>（二）</w:t>
      </w:r>
      <w:r>
        <w:rPr>
          <w:rFonts w:hint="default" w:ascii="Times New Roman" w:hAnsi="Times New Roman" w:eastAsia="方正仿宋_GBK" w:cs="Times New Roman"/>
          <w:sz w:val="32"/>
          <w:szCs w:val="32"/>
          <w:highlight w:val="none"/>
          <w:lang w:val="en-US" w:eastAsia="zh-CN"/>
        </w:rPr>
        <w:t>如双方协商一致书面同意解除本合同，则本合同自动解除。</w:t>
      </w:r>
    </w:p>
    <w:p w14:paraId="0959E30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八、解决纠纷方式</w:t>
      </w:r>
    </w:p>
    <w:p w14:paraId="6E9A016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trike w:val="0"/>
          <w:dstrike w:val="0"/>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本合同履行过程中如有争议，由双方协商解决，</w:t>
      </w:r>
      <w:r>
        <w:rPr>
          <w:rFonts w:hint="eastAsia" w:ascii="Times New Roman" w:hAnsi="Times New Roman" w:eastAsia="方正仿宋_GBK" w:cs="Times New Roman"/>
          <w:strike w:val="0"/>
          <w:dstrike w:val="0"/>
          <w:sz w:val="32"/>
          <w:szCs w:val="32"/>
          <w:highlight w:val="none"/>
          <w:lang w:val="en-US" w:eastAsia="zh-CN"/>
        </w:rPr>
        <w:t>如协商不一致，双方均可向实施单位所在地人民法院诉讼解决。</w:t>
      </w:r>
    </w:p>
    <w:p w14:paraId="4BFDEDB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九、不可抗力</w:t>
      </w:r>
    </w:p>
    <w:p w14:paraId="4501BF6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eastAsia" w:ascii="方正楷体_GBK" w:hAnsi="方正楷体_GBK" w:eastAsia="方正楷体_GBK" w:cs="方正楷体_GBK"/>
          <w:sz w:val="32"/>
          <w:szCs w:val="32"/>
          <w:highlight w:val="none"/>
          <w:lang w:val="en-US" w:eastAsia="zh-CN"/>
        </w:rPr>
        <w:t>（一）</w:t>
      </w:r>
      <w:r>
        <w:rPr>
          <w:rFonts w:hint="default" w:ascii="Times New Roman" w:hAnsi="Times New Roman" w:eastAsia="方正仿宋_GBK" w:cs="Times New Roman"/>
          <w:sz w:val="32"/>
          <w:szCs w:val="32"/>
          <w:highlight w:val="none"/>
          <w:lang w:val="en-US" w:eastAsia="zh-CN"/>
        </w:rPr>
        <w:t>本合同中的不可抗力包括战争、动乱、空中飞行物坠落或其他非</w:t>
      </w:r>
      <w:r>
        <w:rPr>
          <w:rFonts w:hint="eastAsia" w:ascii="Times New Roman" w:hAnsi="Times New Roman" w:eastAsia="方正仿宋_GBK" w:cs="Times New Roman"/>
          <w:sz w:val="32"/>
          <w:szCs w:val="32"/>
          <w:highlight w:val="none"/>
          <w:lang w:val="en-US" w:eastAsia="zh-CN"/>
        </w:rPr>
        <w:t>双方</w:t>
      </w:r>
      <w:r>
        <w:rPr>
          <w:rFonts w:hint="default" w:ascii="Times New Roman" w:hAnsi="Times New Roman" w:eastAsia="方正仿宋_GBK" w:cs="Times New Roman"/>
          <w:sz w:val="32"/>
          <w:szCs w:val="32"/>
          <w:highlight w:val="none"/>
          <w:lang w:val="en-US" w:eastAsia="zh-CN"/>
        </w:rPr>
        <w:t>责任造成的爆炸、火灾等灾害事件。</w:t>
      </w:r>
    </w:p>
    <w:p w14:paraId="6FDEA3F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eastAsia" w:ascii="方正楷体_GBK" w:hAnsi="方正楷体_GBK" w:eastAsia="方正楷体_GBK" w:cs="方正楷体_GBK"/>
          <w:sz w:val="32"/>
          <w:szCs w:val="32"/>
          <w:highlight w:val="none"/>
          <w:lang w:val="en-US" w:eastAsia="zh-CN"/>
        </w:rPr>
        <w:t>（二）</w:t>
      </w:r>
      <w:r>
        <w:rPr>
          <w:rFonts w:hint="default" w:ascii="Times New Roman" w:hAnsi="Times New Roman" w:eastAsia="方正仿宋_GBK" w:cs="Times New Roman"/>
          <w:sz w:val="32"/>
          <w:szCs w:val="32"/>
          <w:highlight w:val="none"/>
          <w:lang w:val="en-US" w:eastAsia="zh-CN"/>
        </w:rPr>
        <w:t>不可抗力事件发生后，双方当事人应尽力采取补救措施，双方各自承担所发生费用。</w:t>
      </w:r>
    </w:p>
    <w:p w14:paraId="4C7FD13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黑体_GBK" w:hAnsi="方正黑体_GBK" w:eastAsia="方正黑体_GBK" w:cs="方正黑体_GBK"/>
          <w:b w:val="0"/>
          <w:bCs w:val="0"/>
          <w:color w:val="auto"/>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十、其他</w:t>
      </w:r>
    </w:p>
    <w:p w14:paraId="188C189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rPr>
      </w:pPr>
      <w:r>
        <w:rPr>
          <w:rFonts w:hint="eastAsia" w:ascii="方正楷体_GBK" w:hAnsi="方正楷体_GBK" w:eastAsia="方正楷体_GBK" w:cs="方正楷体_GBK"/>
          <w:b w:val="0"/>
          <w:bCs w:val="0"/>
          <w:color w:val="auto"/>
          <w:sz w:val="32"/>
          <w:szCs w:val="32"/>
          <w:highlight w:val="none"/>
          <w:lang w:eastAsia="zh-CN"/>
        </w:rPr>
        <w:t>（</w:t>
      </w:r>
      <w:r>
        <w:rPr>
          <w:rFonts w:hint="eastAsia" w:ascii="方正楷体_GBK" w:hAnsi="方正楷体_GBK" w:eastAsia="方正楷体_GBK" w:cs="方正楷体_GBK"/>
          <w:b w:val="0"/>
          <w:bCs w:val="0"/>
          <w:color w:val="auto"/>
          <w:sz w:val="32"/>
          <w:szCs w:val="32"/>
          <w:highlight w:val="none"/>
          <w:lang w:val="en-US" w:eastAsia="zh-CN"/>
        </w:rPr>
        <w:t>一</w:t>
      </w:r>
      <w:r>
        <w:rPr>
          <w:rFonts w:hint="eastAsia" w:ascii="方正楷体_GBK" w:hAnsi="方正楷体_GBK" w:eastAsia="方正楷体_GBK" w:cs="方正楷体_GBK"/>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rPr>
        <w:t>本合同未尽事宜，</w:t>
      </w:r>
      <w:r>
        <w:rPr>
          <w:rFonts w:hint="default" w:ascii="Times New Roman" w:hAnsi="Times New Roman" w:eastAsia="方正仿宋_GBK" w:cs="Times New Roman"/>
          <w:b w:val="0"/>
          <w:bCs w:val="0"/>
          <w:color w:val="auto"/>
          <w:sz w:val="32"/>
          <w:szCs w:val="32"/>
          <w:highlight w:val="none"/>
          <w:lang w:val="en-US" w:eastAsia="zh-CN"/>
        </w:rPr>
        <w:t>以比选文件和投标文件为准，并</w:t>
      </w:r>
      <w:r>
        <w:rPr>
          <w:rFonts w:hint="default" w:ascii="Times New Roman" w:hAnsi="Times New Roman" w:eastAsia="方正仿宋_GBK" w:cs="Times New Roman"/>
          <w:b w:val="0"/>
          <w:bCs w:val="0"/>
          <w:color w:val="auto"/>
          <w:sz w:val="32"/>
          <w:szCs w:val="32"/>
          <w:highlight w:val="none"/>
        </w:rPr>
        <w:t>由甲、乙双方协商完善并签订补充协议。</w:t>
      </w:r>
    </w:p>
    <w:p w14:paraId="571B367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rPr>
      </w:pPr>
      <w:r>
        <w:rPr>
          <w:rFonts w:hint="default" w:ascii="方正楷体_GBK" w:hAnsi="方正楷体_GBK" w:eastAsia="方正楷体_GBK" w:cs="方正楷体_GBK"/>
          <w:b w:val="0"/>
          <w:bCs w:val="0"/>
          <w:color w:val="auto"/>
          <w:sz w:val="32"/>
          <w:szCs w:val="32"/>
          <w:highlight w:val="none"/>
          <w:lang w:eastAsia="zh-CN"/>
        </w:rPr>
        <w:t>（</w:t>
      </w:r>
      <w:r>
        <w:rPr>
          <w:rFonts w:hint="default" w:ascii="方正楷体_GBK" w:hAnsi="方正楷体_GBK" w:eastAsia="方正楷体_GBK" w:cs="方正楷体_GBK"/>
          <w:b w:val="0"/>
          <w:bCs w:val="0"/>
          <w:color w:val="auto"/>
          <w:sz w:val="32"/>
          <w:szCs w:val="32"/>
          <w:highlight w:val="none"/>
          <w:lang w:val="en-US" w:eastAsia="zh-CN"/>
        </w:rPr>
        <w:t>二</w:t>
      </w:r>
      <w:r>
        <w:rPr>
          <w:rFonts w:hint="default" w:ascii="方正楷体_GBK" w:hAnsi="方正楷体_GBK" w:eastAsia="方正楷体_GBK" w:cs="方正楷体_GBK"/>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rPr>
        <w:t>本合同一式</w:t>
      </w:r>
      <w:r>
        <w:rPr>
          <w:rFonts w:hint="default" w:ascii="Times New Roman" w:hAnsi="Times New Roman" w:eastAsia="方正仿宋_GBK" w:cs="Times New Roman"/>
          <w:b w:val="0"/>
          <w:bCs w:val="0"/>
          <w:color w:val="auto"/>
          <w:sz w:val="32"/>
          <w:szCs w:val="32"/>
          <w:highlight w:val="none"/>
          <w:lang w:val="en-US" w:eastAsia="zh-CN"/>
        </w:rPr>
        <w:t>贰</w:t>
      </w:r>
      <w:r>
        <w:rPr>
          <w:rFonts w:hint="default" w:ascii="Times New Roman" w:hAnsi="Times New Roman" w:eastAsia="方正仿宋_GBK" w:cs="Times New Roman"/>
          <w:b w:val="0"/>
          <w:bCs w:val="0"/>
          <w:color w:val="auto"/>
          <w:sz w:val="32"/>
          <w:szCs w:val="32"/>
          <w:highlight w:val="none"/>
        </w:rPr>
        <w:t>份，甲、乙双方各执</w:t>
      </w:r>
      <w:r>
        <w:rPr>
          <w:rFonts w:hint="default" w:ascii="Times New Roman" w:hAnsi="Times New Roman" w:eastAsia="方正仿宋_GBK" w:cs="Times New Roman"/>
          <w:b w:val="0"/>
          <w:bCs w:val="0"/>
          <w:color w:val="auto"/>
          <w:sz w:val="32"/>
          <w:szCs w:val="32"/>
          <w:highlight w:val="none"/>
          <w:lang w:val="en-US" w:eastAsia="zh-CN"/>
        </w:rPr>
        <w:t>壹</w:t>
      </w:r>
      <w:r>
        <w:rPr>
          <w:rFonts w:hint="default" w:ascii="Times New Roman" w:hAnsi="Times New Roman" w:eastAsia="方正仿宋_GBK" w:cs="Times New Roman"/>
          <w:b w:val="0"/>
          <w:bCs w:val="0"/>
          <w:color w:val="auto"/>
          <w:sz w:val="32"/>
          <w:szCs w:val="32"/>
          <w:highlight w:val="none"/>
        </w:rPr>
        <w:t>份，经双方签字盖章即生效，具有同等法律效力。</w:t>
      </w:r>
    </w:p>
    <w:p w14:paraId="0C5EBFB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rPr>
      </w:pPr>
      <w:r>
        <w:rPr>
          <w:rFonts w:hint="default" w:ascii="方正楷体_GBK" w:hAnsi="方正楷体_GBK" w:eastAsia="方正楷体_GBK" w:cs="方正楷体_GBK"/>
          <w:b w:val="0"/>
          <w:bCs w:val="0"/>
          <w:color w:val="auto"/>
          <w:sz w:val="32"/>
          <w:szCs w:val="32"/>
          <w:highlight w:val="none"/>
          <w:lang w:eastAsia="zh-CN"/>
        </w:rPr>
        <w:t>（</w:t>
      </w:r>
      <w:r>
        <w:rPr>
          <w:rFonts w:hint="default" w:ascii="方正楷体_GBK" w:hAnsi="方正楷体_GBK" w:eastAsia="方正楷体_GBK" w:cs="方正楷体_GBK"/>
          <w:b w:val="0"/>
          <w:bCs w:val="0"/>
          <w:color w:val="auto"/>
          <w:sz w:val="32"/>
          <w:szCs w:val="32"/>
          <w:highlight w:val="none"/>
          <w:lang w:val="en-US" w:eastAsia="zh-CN"/>
        </w:rPr>
        <w:t>三</w:t>
      </w:r>
      <w:r>
        <w:rPr>
          <w:rFonts w:hint="default" w:ascii="方正楷体_GBK" w:hAnsi="方正楷体_GBK" w:eastAsia="方正楷体_GBK" w:cs="方正楷体_GBK"/>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rPr>
        <w:t>本合同有效期自</w:t>
      </w:r>
      <w:r>
        <w:rPr>
          <w:rFonts w:hint="default" w:ascii="Times New Roman" w:hAnsi="Times New Roman" w:eastAsia="方正仿宋_GBK" w:cs="Times New Roman"/>
          <w:b w:val="0"/>
          <w:bCs w:val="0"/>
          <w:color w:val="auto"/>
          <w:sz w:val="32"/>
          <w:szCs w:val="32"/>
          <w:highlight w:val="none"/>
          <w:lang w:val="en-US" w:eastAsia="zh-CN"/>
        </w:rPr>
        <w:t>合同签订之</w:t>
      </w:r>
      <w:r>
        <w:rPr>
          <w:rFonts w:hint="default" w:ascii="Times New Roman" w:hAnsi="Times New Roman" w:eastAsia="方正仿宋_GBK" w:cs="Times New Roman"/>
          <w:b w:val="0"/>
          <w:bCs w:val="0"/>
          <w:color w:val="auto"/>
          <w:sz w:val="32"/>
          <w:szCs w:val="32"/>
          <w:highlight w:val="none"/>
        </w:rPr>
        <w:t>日</w:t>
      </w:r>
      <w:r>
        <w:rPr>
          <w:rFonts w:hint="default" w:ascii="Times New Roman" w:hAnsi="Times New Roman" w:eastAsia="方正仿宋_GBK" w:cs="Times New Roman"/>
          <w:b w:val="0"/>
          <w:bCs w:val="0"/>
          <w:color w:val="auto"/>
          <w:sz w:val="32"/>
          <w:szCs w:val="32"/>
          <w:highlight w:val="none"/>
          <w:lang w:val="en-US" w:eastAsia="zh-CN"/>
        </w:rPr>
        <w:t>起</w:t>
      </w:r>
      <w:r>
        <w:rPr>
          <w:rFonts w:hint="default" w:ascii="Times New Roman" w:hAnsi="Times New Roman" w:eastAsia="方正仿宋_GBK" w:cs="Times New Roman"/>
          <w:b w:val="0"/>
          <w:bCs w:val="0"/>
          <w:color w:val="auto"/>
          <w:sz w:val="32"/>
          <w:szCs w:val="32"/>
          <w:highlight w:val="none"/>
        </w:rPr>
        <w:t>至</w:t>
      </w:r>
      <w:r>
        <w:rPr>
          <w:rFonts w:hint="eastAsia" w:ascii="Times New Roman" w:hAnsi="Times New Roman" w:eastAsia="方正仿宋_GBK" w:cs="Times New Roman"/>
          <w:b w:val="0"/>
          <w:bCs w:val="0"/>
          <w:color w:val="auto"/>
          <w:sz w:val="32"/>
          <w:szCs w:val="32"/>
          <w:highlight w:val="none"/>
          <w:u w:val="single"/>
          <w:lang w:val="en-US" w:eastAsia="zh-CN"/>
        </w:rPr>
        <w:t xml:space="preserve">    </w:t>
      </w:r>
      <w:r>
        <w:rPr>
          <w:rFonts w:hint="default" w:ascii="Times New Roman" w:hAnsi="Times New Roman" w:eastAsia="方正仿宋_GBK" w:cs="Times New Roman"/>
          <w:b w:val="0"/>
          <w:bCs w:val="0"/>
          <w:color w:val="auto"/>
          <w:sz w:val="32"/>
          <w:szCs w:val="32"/>
          <w:highlight w:val="none"/>
        </w:rPr>
        <w:t>年</w:t>
      </w:r>
      <w:r>
        <w:rPr>
          <w:rFonts w:hint="default" w:ascii="Times New Roman" w:hAnsi="Times New Roman" w:eastAsia="方正仿宋_GBK" w:cs="Times New Roman"/>
          <w:b w:val="0"/>
          <w:bCs w:val="0"/>
          <w:color w:val="auto"/>
          <w:sz w:val="32"/>
          <w:szCs w:val="32"/>
          <w:highlight w:val="none"/>
          <w:u w:val="single"/>
          <w:lang w:val="en-US" w:eastAsia="zh-CN"/>
        </w:rPr>
        <w:t xml:space="preserve">  </w:t>
      </w:r>
      <w:r>
        <w:rPr>
          <w:rFonts w:hint="default" w:ascii="Times New Roman" w:hAnsi="Times New Roman" w:eastAsia="方正仿宋_GBK" w:cs="Times New Roman"/>
          <w:b w:val="0"/>
          <w:bCs w:val="0"/>
          <w:color w:val="auto"/>
          <w:sz w:val="32"/>
          <w:szCs w:val="32"/>
          <w:highlight w:val="none"/>
        </w:rPr>
        <w:t>月</w:t>
      </w:r>
      <w:r>
        <w:rPr>
          <w:rFonts w:hint="default" w:ascii="Times New Roman" w:hAnsi="Times New Roman" w:eastAsia="方正仿宋_GBK" w:cs="Times New Roman"/>
          <w:b w:val="0"/>
          <w:bCs w:val="0"/>
          <w:color w:val="auto"/>
          <w:sz w:val="32"/>
          <w:szCs w:val="32"/>
          <w:highlight w:val="none"/>
          <w:u w:val="single"/>
          <w:lang w:val="en-US" w:eastAsia="zh-CN"/>
        </w:rPr>
        <w:t xml:space="preserve">  </w:t>
      </w:r>
      <w:r>
        <w:rPr>
          <w:rFonts w:hint="default" w:ascii="Times New Roman" w:hAnsi="Times New Roman" w:eastAsia="方正仿宋_GBK" w:cs="Times New Roman"/>
          <w:b w:val="0"/>
          <w:bCs w:val="0"/>
          <w:color w:val="auto"/>
          <w:sz w:val="32"/>
          <w:szCs w:val="32"/>
          <w:highlight w:val="none"/>
        </w:rPr>
        <w:t>日。</w:t>
      </w:r>
    </w:p>
    <w:p w14:paraId="7C80E62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方正楷体_GBK" w:hAnsi="方正楷体_GBK" w:eastAsia="方正楷体_GBK" w:cs="方正楷体_GBK"/>
          <w:b w:val="0"/>
          <w:bCs w:val="0"/>
          <w:color w:val="auto"/>
          <w:sz w:val="32"/>
          <w:szCs w:val="32"/>
          <w:highlight w:val="none"/>
          <w:lang w:eastAsia="zh-CN"/>
        </w:rPr>
        <w:t>（</w:t>
      </w:r>
      <w:r>
        <w:rPr>
          <w:rFonts w:hint="eastAsia" w:ascii="方正楷体_GBK" w:hAnsi="方正楷体_GBK" w:eastAsia="方正楷体_GBK" w:cs="方正楷体_GBK"/>
          <w:b w:val="0"/>
          <w:bCs w:val="0"/>
          <w:color w:val="auto"/>
          <w:sz w:val="32"/>
          <w:szCs w:val="32"/>
          <w:highlight w:val="none"/>
          <w:lang w:val="en-US" w:eastAsia="zh-CN"/>
        </w:rPr>
        <w:t>四</w:t>
      </w:r>
      <w:r>
        <w:rPr>
          <w:rFonts w:hint="eastAsia" w:ascii="方正楷体_GBK" w:hAnsi="方正楷体_GBK" w:eastAsia="方正楷体_GBK" w:cs="方正楷体_GBK"/>
          <w:b w:val="0"/>
          <w:bCs w:val="0"/>
          <w:color w:val="auto"/>
          <w:sz w:val="32"/>
          <w:szCs w:val="32"/>
          <w:highlight w:val="none"/>
          <w:lang w:eastAsia="zh-CN"/>
        </w:rPr>
        <w:t>）</w:t>
      </w:r>
      <w:r>
        <w:rPr>
          <w:rFonts w:hint="eastAsia" w:ascii="Times New Roman" w:hAnsi="Times New Roman" w:eastAsia="方正仿宋_GBK" w:cs="Times New Roman"/>
          <w:b w:val="0"/>
          <w:bCs w:val="0"/>
          <w:color w:val="auto"/>
          <w:sz w:val="32"/>
          <w:szCs w:val="32"/>
          <w:highlight w:val="none"/>
          <w:lang w:val="en-US" w:eastAsia="zh-CN"/>
        </w:rPr>
        <w:t>本合同双方的材料及文书送达地址如下：</w:t>
      </w:r>
    </w:p>
    <w:p w14:paraId="6BFD768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甲方：</w:t>
      </w:r>
    </w:p>
    <w:p w14:paraId="20818F2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地址：</w:t>
      </w:r>
    </w:p>
    <w:p w14:paraId="009E7D1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联系电话：</w:t>
      </w:r>
    </w:p>
    <w:p w14:paraId="15A87AA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乙方：</w:t>
      </w:r>
    </w:p>
    <w:p w14:paraId="4EE8D44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地址：</w:t>
      </w:r>
    </w:p>
    <w:p w14:paraId="3BE751E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联系电话：</w:t>
      </w:r>
    </w:p>
    <w:p w14:paraId="414F2B8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双方共同确认：对于因合同争议引起的纠纷，双方及各司法机关可以通过</w:t>
      </w:r>
      <w:r>
        <w:rPr>
          <w:rFonts w:hint="eastAsia" w:eastAsia="方正仿宋_GBK" w:cs="Times New Roman"/>
          <w:b w:val="0"/>
          <w:bCs w:val="0"/>
          <w:color w:val="auto"/>
          <w:sz w:val="32"/>
          <w:szCs w:val="32"/>
          <w:highlight w:val="none"/>
          <w:lang w:val="en-US" w:eastAsia="zh-CN"/>
        </w:rPr>
        <w:t>上述</w:t>
      </w:r>
      <w:r>
        <w:rPr>
          <w:rFonts w:hint="eastAsia" w:ascii="Times New Roman" w:hAnsi="Times New Roman" w:eastAsia="方正仿宋_GBK" w:cs="Times New Roman"/>
          <w:b w:val="0"/>
          <w:bCs w:val="0"/>
          <w:color w:val="auto"/>
          <w:sz w:val="32"/>
          <w:szCs w:val="32"/>
          <w:highlight w:val="none"/>
          <w:lang w:val="en-US" w:eastAsia="zh-CN"/>
        </w:rPr>
        <w:t>约定的地址为来往函件、资料、诉讼法律文书送达地址。邮寄送达的，按照合同约定地址寄出则视为送达。本送达方式适用于各个司法阶段，包括但不限于一审、二审、再审、执行以及督促程序。同时双方保证送达地址准确、有效，如果提供的地址不确切，或者不及时告知变更后的地址，使法律文书无法送达或未及时送达，自行承担由此可能产生的法律后果。</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15"/>
        <w:gridCol w:w="4615"/>
      </w:tblGrid>
      <w:tr w14:paraId="03406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0" w:type="pct"/>
          </w:tcPr>
          <w:p w14:paraId="6A02D55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4"/>
                <w:szCs w:val="24"/>
                <w:highlight w:val="none"/>
                <w14:ligatures w14:val="none"/>
              </w:rPr>
            </w:pPr>
            <w:r>
              <w:rPr>
                <w:rFonts w:hint="eastAsia" w:ascii="方正仿宋_GBK" w:hAnsi="方正仿宋_GBK" w:eastAsia="方正仿宋_GBK" w:cs="方正仿宋_GBK"/>
                <w:sz w:val="24"/>
                <w:szCs w:val="24"/>
                <w:highlight w:val="none"/>
                <w14:ligatures w14:val="none"/>
              </w:rPr>
              <w:t>甲方（盖章）：</w:t>
            </w:r>
            <w:r>
              <w:rPr>
                <w:rFonts w:hint="eastAsia" w:ascii="方正仿宋_GBK" w:hAnsi="方正仿宋_GBK" w:eastAsia="方正仿宋_GBK" w:cs="方正仿宋_GBK"/>
                <w:sz w:val="24"/>
                <w:szCs w:val="24"/>
                <w:highlight w:val="none"/>
                <w:lang w:val="en-US" w:eastAsia="zh-CN"/>
                <w14:ligatures w14:val="none"/>
              </w:rPr>
              <w:t xml:space="preserve"> </w:t>
            </w:r>
            <w:r>
              <w:rPr>
                <w:rFonts w:hint="eastAsia" w:ascii="方正仿宋_GBK" w:hAnsi="方正仿宋_GBK" w:eastAsia="方正仿宋_GBK" w:cs="方正仿宋_GBK"/>
                <w:sz w:val="24"/>
                <w:szCs w:val="24"/>
                <w:highlight w:val="none"/>
                <w14:ligatures w14:val="none"/>
              </w:rPr>
              <w:t xml:space="preserve"> </w:t>
            </w:r>
          </w:p>
        </w:tc>
        <w:tc>
          <w:tcPr>
            <w:tcW w:w="2500" w:type="pct"/>
          </w:tcPr>
          <w:p w14:paraId="12F730F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4"/>
                <w:szCs w:val="24"/>
                <w:highlight w:val="none"/>
                <w:lang w:eastAsia="zh-CN"/>
                <w14:ligatures w14:val="none"/>
              </w:rPr>
            </w:pPr>
            <w:r>
              <w:rPr>
                <w:rFonts w:hint="eastAsia" w:ascii="方正仿宋_GBK" w:hAnsi="方正仿宋_GBK" w:eastAsia="方正仿宋_GBK" w:cs="方正仿宋_GBK"/>
                <w:sz w:val="24"/>
                <w:szCs w:val="24"/>
                <w:highlight w:val="none"/>
                <w14:ligatures w14:val="none"/>
              </w:rPr>
              <w:t>乙方（盖章）：</w:t>
            </w:r>
            <w:r>
              <w:rPr>
                <w:rFonts w:hint="eastAsia" w:ascii="方正仿宋_GBK" w:hAnsi="方正仿宋_GBK" w:eastAsia="方正仿宋_GBK" w:cs="方正仿宋_GBK"/>
                <w:sz w:val="24"/>
                <w:szCs w:val="24"/>
                <w:highlight w:val="none"/>
                <w:lang w:val="en-US" w:eastAsia="zh-CN"/>
                <w14:ligatures w14:val="none"/>
              </w:rPr>
              <w:t xml:space="preserve"> </w:t>
            </w:r>
          </w:p>
        </w:tc>
      </w:tr>
      <w:tr w14:paraId="336E9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0" w:type="pct"/>
          </w:tcPr>
          <w:p w14:paraId="00E6A88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4"/>
                <w:szCs w:val="24"/>
                <w:highlight w:val="none"/>
                <w:lang w:eastAsia="zh-CN"/>
                <w14:ligatures w14:val="none"/>
              </w:rPr>
            </w:pPr>
            <w:r>
              <w:rPr>
                <w:rFonts w:hint="eastAsia" w:ascii="方正仿宋_GBK" w:hAnsi="方正仿宋_GBK" w:eastAsia="方正仿宋_GBK" w:cs="方正仿宋_GBK"/>
                <w:sz w:val="24"/>
                <w:szCs w:val="24"/>
                <w:highlight w:val="none"/>
                <w14:ligatures w14:val="none"/>
              </w:rPr>
              <w:t>地址：</w:t>
            </w:r>
            <w:r>
              <w:rPr>
                <w:rFonts w:hint="eastAsia" w:ascii="方正仿宋_GBK" w:hAnsi="方正仿宋_GBK" w:eastAsia="方正仿宋_GBK" w:cs="方正仿宋_GBK"/>
                <w:sz w:val="24"/>
                <w:szCs w:val="24"/>
                <w:highlight w:val="none"/>
                <w:lang w:val="en-US" w:eastAsia="zh-CN"/>
                <w14:ligatures w14:val="none"/>
              </w:rPr>
              <w:t xml:space="preserve"> </w:t>
            </w:r>
          </w:p>
        </w:tc>
        <w:tc>
          <w:tcPr>
            <w:tcW w:w="2500" w:type="pct"/>
          </w:tcPr>
          <w:p w14:paraId="724A314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4"/>
                <w:szCs w:val="24"/>
                <w:highlight w:val="none"/>
                <w:lang w:eastAsia="zh-CN"/>
                <w14:ligatures w14:val="none"/>
              </w:rPr>
            </w:pPr>
            <w:r>
              <w:rPr>
                <w:rFonts w:hint="eastAsia" w:ascii="方正仿宋_GBK" w:hAnsi="方正仿宋_GBK" w:eastAsia="方正仿宋_GBK" w:cs="方正仿宋_GBK"/>
                <w:sz w:val="24"/>
                <w:szCs w:val="24"/>
                <w:highlight w:val="none"/>
                <w14:ligatures w14:val="none"/>
              </w:rPr>
              <w:t>地址：</w:t>
            </w:r>
            <w:r>
              <w:rPr>
                <w:rFonts w:hint="eastAsia" w:ascii="方正仿宋_GBK" w:hAnsi="方正仿宋_GBK" w:eastAsia="方正仿宋_GBK" w:cs="方正仿宋_GBK"/>
                <w:sz w:val="24"/>
                <w:szCs w:val="24"/>
                <w:highlight w:val="none"/>
                <w:lang w:val="en-US" w:eastAsia="zh-CN"/>
                <w14:ligatures w14:val="none"/>
              </w:rPr>
              <w:t xml:space="preserve"> </w:t>
            </w:r>
          </w:p>
        </w:tc>
      </w:tr>
      <w:tr w14:paraId="04BED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0" w:type="pct"/>
          </w:tcPr>
          <w:p w14:paraId="2F255CA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4"/>
                <w:szCs w:val="24"/>
                <w:highlight w:val="none"/>
                <w14:ligatures w14:val="none"/>
              </w:rPr>
            </w:pPr>
            <w:r>
              <w:rPr>
                <w:rFonts w:hint="eastAsia" w:ascii="方正仿宋_GBK" w:hAnsi="方正仿宋_GBK" w:eastAsia="方正仿宋_GBK" w:cs="方正仿宋_GBK"/>
                <w:sz w:val="24"/>
                <w:szCs w:val="24"/>
                <w:highlight w:val="none"/>
                <w14:ligatures w14:val="none"/>
              </w:rPr>
              <w:t>经办人（签字）：</w:t>
            </w:r>
          </w:p>
        </w:tc>
        <w:tc>
          <w:tcPr>
            <w:tcW w:w="2500" w:type="pct"/>
          </w:tcPr>
          <w:p w14:paraId="3BFEAA1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4"/>
                <w:szCs w:val="24"/>
                <w:highlight w:val="none"/>
                <w14:ligatures w14:val="none"/>
              </w:rPr>
            </w:pPr>
            <w:r>
              <w:rPr>
                <w:rFonts w:hint="eastAsia" w:ascii="方正仿宋_GBK" w:hAnsi="方正仿宋_GBK" w:eastAsia="方正仿宋_GBK" w:cs="方正仿宋_GBK"/>
                <w:sz w:val="24"/>
                <w:szCs w:val="24"/>
                <w:highlight w:val="none"/>
                <w14:ligatures w14:val="none"/>
              </w:rPr>
              <w:t xml:space="preserve">经办人（签字）： </w:t>
            </w:r>
          </w:p>
        </w:tc>
      </w:tr>
      <w:tr w14:paraId="3E239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0" w:type="pct"/>
          </w:tcPr>
          <w:p w14:paraId="08D9358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4"/>
                <w:szCs w:val="24"/>
                <w:highlight w:val="none"/>
                <w14:ligatures w14:val="none"/>
              </w:rPr>
            </w:pPr>
            <w:r>
              <w:rPr>
                <w:rFonts w:hint="eastAsia" w:ascii="方正仿宋_GBK" w:hAnsi="方正仿宋_GBK" w:eastAsia="方正仿宋_GBK" w:cs="方正仿宋_GBK"/>
                <w:sz w:val="24"/>
                <w:szCs w:val="24"/>
                <w:highlight w:val="none"/>
                <w14:ligatures w14:val="none"/>
              </w:rPr>
              <w:t xml:space="preserve">电话： </w:t>
            </w:r>
          </w:p>
        </w:tc>
        <w:tc>
          <w:tcPr>
            <w:tcW w:w="2500" w:type="pct"/>
          </w:tcPr>
          <w:p w14:paraId="54A7D28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4"/>
                <w:szCs w:val="24"/>
                <w:highlight w:val="none"/>
                <w:lang w:eastAsia="zh-CN"/>
                <w14:ligatures w14:val="none"/>
              </w:rPr>
            </w:pPr>
            <w:r>
              <w:rPr>
                <w:rFonts w:hint="eastAsia" w:ascii="方正仿宋_GBK" w:hAnsi="方正仿宋_GBK" w:eastAsia="方正仿宋_GBK" w:cs="方正仿宋_GBK"/>
                <w:sz w:val="24"/>
                <w:szCs w:val="24"/>
                <w:highlight w:val="none"/>
                <w14:ligatures w14:val="none"/>
              </w:rPr>
              <w:t xml:space="preserve">电话： </w:t>
            </w:r>
            <w:r>
              <w:rPr>
                <w:rFonts w:hint="eastAsia" w:ascii="方正仿宋_GBK" w:hAnsi="方正仿宋_GBK" w:eastAsia="方正仿宋_GBK" w:cs="方正仿宋_GBK"/>
                <w:sz w:val="24"/>
                <w:szCs w:val="24"/>
                <w:highlight w:val="none"/>
                <w:lang w:val="en-US" w:eastAsia="zh-CN"/>
                <w14:ligatures w14:val="none"/>
              </w:rPr>
              <w:t xml:space="preserve"> </w:t>
            </w:r>
          </w:p>
        </w:tc>
      </w:tr>
      <w:tr w14:paraId="76773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0" w:type="pct"/>
          </w:tcPr>
          <w:p w14:paraId="0B29700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4"/>
                <w:szCs w:val="24"/>
                <w:highlight w:val="none"/>
                <w:lang w:eastAsia="zh-CN"/>
                <w14:ligatures w14:val="none"/>
              </w:rPr>
            </w:pPr>
            <w:r>
              <w:rPr>
                <w:rFonts w:hint="eastAsia" w:ascii="方正仿宋_GBK" w:hAnsi="方正仿宋_GBK" w:eastAsia="方正仿宋_GBK" w:cs="方正仿宋_GBK"/>
                <w:sz w:val="24"/>
                <w:szCs w:val="24"/>
                <w:highlight w:val="none"/>
                <w14:ligatures w14:val="none"/>
              </w:rPr>
              <w:t>开户行：</w:t>
            </w:r>
            <w:r>
              <w:rPr>
                <w:rFonts w:hint="eastAsia" w:ascii="方正仿宋_GBK" w:hAnsi="方正仿宋_GBK" w:eastAsia="方正仿宋_GBK" w:cs="方正仿宋_GBK"/>
                <w:sz w:val="24"/>
                <w:szCs w:val="24"/>
                <w:highlight w:val="none"/>
                <w:lang w:val="en-US" w:eastAsia="zh-CN"/>
                <w14:ligatures w14:val="none"/>
              </w:rPr>
              <w:t xml:space="preserve"> </w:t>
            </w:r>
          </w:p>
        </w:tc>
        <w:tc>
          <w:tcPr>
            <w:tcW w:w="2500" w:type="pct"/>
          </w:tcPr>
          <w:p w14:paraId="2D92EA7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4"/>
                <w:szCs w:val="24"/>
                <w:highlight w:val="none"/>
                <w14:ligatures w14:val="none"/>
              </w:rPr>
            </w:pPr>
            <w:r>
              <w:rPr>
                <w:rFonts w:hint="eastAsia" w:ascii="方正仿宋_GBK" w:hAnsi="方正仿宋_GBK" w:eastAsia="方正仿宋_GBK" w:cs="方正仿宋_GBK"/>
                <w:sz w:val="24"/>
                <w:szCs w:val="24"/>
                <w:highlight w:val="none"/>
                <w14:ligatures w14:val="none"/>
              </w:rPr>
              <w:t>开户行：</w:t>
            </w:r>
            <w:r>
              <w:rPr>
                <w:rFonts w:hint="eastAsia" w:ascii="方正仿宋_GBK" w:hAnsi="方正仿宋_GBK" w:eastAsia="方正仿宋_GBK" w:cs="方正仿宋_GBK"/>
                <w:sz w:val="24"/>
                <w:szCs w:val="24"/>
                <w:highlight w:val="none"/>
                <w:lang w:val="en-US" w:eastAsia="zh-CN"/>
                <w14:ligatures w14:val="none"/>
              </w:rPr>
              <w:t xml:space="preserve"> </w:t>
            </w:r>
            <w:r>
              <w:rPr>
                <w:rFonts w:hint="eastAsia" w:ascii="方正仿宋_GBK" w:hAnsi="方正仿宋_GBK" w:eastAsia="方正仿宋_GBK" w:cs="方正仿宋_GBK"/>
                <w:sz w:val="24"/>
                <w:szCs w:val="24"/>
                <w:highlight w:val="none"/>
                <w14:ligatures w14:val="none"/>
              </w:rPr>
              <w:t xml:space="preserve">   </w:t>
            </w:r>
          </w:p>
        </w:tc>
      </w:tr>
      <w:tr w14:paraId="221FA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0" w:type="pct"/>
          </w:tcPr>
          <w:p w14:paraId="61ED649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4"/>
                <w:szCs w:val="24"/>
                <w:highlight w:val="none"/>
                <w:lang w:eastAsia="zh-CN"/>
                <w14:ligatures w14:val="none"/>
              </w:rPr>
            </w:pPr>
            <w:r>
              <w:rPr>
                <w:rFonts w:hint="eastAsia" w:ascii="方正仿宋_GBK" w:hAnsi="方正仿宋_GBK" w:eastAsia="方正仿宋_GBK" w:cs="方正仿宋_GBK"/>
                <w:sz w:val="24"/>
                <w:szCs w:val="24"/>
                <w:highlight w:val="none"/>
                <w14:ligatures w14:val="none"/>
              </w:rPr>
              <w:t>账号：</w:t>
            </w:r>
            <w:r>
              <w:rPr>
                <w:rFonts w:hint="eastAsia" w:ascii="方正仿宋_GBK" w:hAnsi="方正仿宋_GBK" w:eastAsia="方正仿宋_GBK" w:cs="方正仿宋_GBK"/>
                <w:sz w:val="24"/>
                <w:szCs w:val="24"/>
                <w:highlight w:val="none"/>
                <w:lang w:val="en-US" w:eastAsia="zh-CN"/>
                <w14:ligatures w14:val="none"/>
              </w:rPr>
              <w:t xml:space="preserve"> </w:t>
            </w:r>
          </w:p>
        </w:tc>
        <w:tc>
          <w:tcPr>
            <w:tcW w:w="2500" w:type="pct"/>
          </w:tcPr>
          <w:p w14:paraId="0630F05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4"/>
                <w:szCs w:val="24"/>
                <w:highlight w:val="none"/>
                <w:lang w:eastAsia="zh-CN"/>
                <w14:ligatures w14:val="none"/>
              </w:rPr>
            </w:pPr>
            <w:r>
              <w:rPr>
                <w:rFonts w:hint="eastAsia" w:ascii="方正仿宋_GBK" w:hAnsi="方正仿宋_GBK" w:eastAsia="方正仿宋_GBK" w:cs="方正仿宋_GBK"/>
                <w:sz w:val="24"/>
                <w:szCs w:val="24"/>
                <w:highlight w:val="none"/>
                <w14:ligatures w14:val="none"/>
              </w:rPr>
              <w:t>账号：</w:t>
            </w:r>
            <w:r>
              <w:rPr>
                <w:rFonts w:hint="eastAsia" w:ascii="方正仿宋_GBK" w:hAnsi="方正仿宋_GBK" w:eastAsia="方正仿宋_GBK" w:cs="方正仿宋_GBK"/>
                <w:sz w:val="24"/>
                <w:szCs w:val="24"/>
                <w:highlight w:val="none"/>
                <w:lang w:val="en-US" w:eastAsia="zh-CN"/>
                <w14:ligatures w14:val="none"/>
              </w:rPr>
              <w:t xml:space="preserve"> </w:t>
            </w:r>
          </w:p>
        </w:tc>
      </w:tr>
      <w:tr w14:paraId="61313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2"/>
          </w:tcPr>
          <w:p w14:paraId="49B1B19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highlight w:val="none"/>
                <w14:ligatures w14:val="none"/>
              </w:rPr>
            </w:pPr>
            <w:r>
              <w:rPr>
                <w:rFonts w:hint="eastAsia" w:ascii="方正仿宋_GBK" w:hAnsi="方正仿宋_GBK" w:eastAsia="方正仿宋_GBK" w:cs="方正仿宋_GBK"/>
                <w:sz w:val="24"/>
                <w:szCs w:val="24"/>
                <w:highlight w:val="none"/>
                <w14:ligatures w14:val="none"/>
              </w:rPr>
              <w:t xml:space="preserve">日 </w:t>
            </w:r>
            <w:r>
              <w:rPr>
                <w:rFonts w:hint="eastAsia" w:ascii="方正仿宋_GBK" w:hAnsi="方正仿宋_GBK" w:eastAsia="方正仿宋_GBK" w:cs="方正仿宋_GBK"/>
                <w:sz w:val="24"/>
                <w:szCs w:val="24"/>
                <w:highlight w:val="none"/>
                <w:lang w:val="en-US" w:eastAsia="zh-CN"/>
                <w14:ligatures w14:val="none"/>
              </w:rPr>
              <w:t xml:space="preserve"> </w:t>
            </w:r>
            <w:r>
              <w:rPr>
                <w:rFonts w:hint="eastAsia" w:ascii="方正仿宋_GBK" w:hAnsi="方正仿宋_GBK" w:eastAsia="方正仿宋_GBK" w:cs="方正仿宋_GBK"/>
                <w:sz w:val="24"/>
                <w:szCs w:val="24"/>
                <w:highlight w:val="none"/>
                <w14:ligatures w14:val="none"/>
              </w:rPr>
              <w:t>期：      年    月   日</w:t>
            </w:r>
          </w:p>
        </w:tc>
      </w:tr>
    </w:tbl>
    <w:p w14:paraId="627C9979">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default" w:ascii="Times New Roman" w:hAnsi="Times New Roman" w:eastAsia="方正黑体_GBK" w:cs="Times New Roman"/>
          <w:b/>
          <w:bCs/>
          <w:sz w:val="32"/>
          <w:szCs w:val="32"/>
          <w:highlight w:val="none"/>
          <w:lang w:val="en-US" w:eastAsia="zh-CN"/>
        </w:rPr>
      </w:pPr>
      <w:r>
        <w:rPr>
          <w:rFonts w:hint="default" w:ascii="Times New Roman" w:hAnsi="Times New Roman" w:eastAsia="宋体" w:cs="Times New Roman"/>
          <w:b/>
          <w:bCs w:val="0"/>
          <w:color w:val="FF0000"/>
          <w:sz w:val="24"/>
          <w:szCs w:val="24"/>
          <w:highlight w:val="none"/>
        </w:rPr>
        <w:t>注</w:t>
      </w:r>
      <w:r>
        <w:rPr>
          <w:rFonts w:hint="eastAsia" w:cs="Times New Roman"/>
          <w:b/>
          <w:bCs w:val="0"/>
          <w:color w:val="FF0000"/>
          <w:sz w:val="24"/>
          <w:szCs w:val="24"/>
          <w:highlight w:val="none"/>
          <w:lang w:eastAsia="zh-CN"/>
        </w:rPr>
        <w:t>：</w:t>
      </w:r>
      <w:r>
        <w:rPr>
          <w:rFonts w:hint="eastAsia" w:cs="Times New Roman"/>
          <w:b/>
          <w:bCs w:val="0"/>
          <w:color w:val="FF0000"/>
          <w:sz w:val="24"/>
          <w:szCs w:val="24"/>
          <w:highlight w:val="none"/>
          <w:lang w:val="en-US" w:eastAsia="zh-CN"/>
        </w:rPr>
        <w:t>具体合同条款以招标方法务审核意见为准。</w:t>
      </w:r>
    </w:p>
    <w:p w14:paraId="5C27FEFC">
      <w:pPr>
        <w:rPr>
          <w:rFonts w:hint="default" w:ascii="Times New Roman" w:hAnsi="Times New Roman" w:eastAsia="方正黑体_GBK" w:cs="Times New Roman"/>
          <w:b/>
          <w:bCs/>
          <w:sz w:val="32"/>
          <w:szCs w:val="32"/>
          <w:highlight w:val="none"/>
          <w:lang w:val="en-US" w:eastAsia="zh-CN"/>
        </w:rPr>
      </w:pPr>
      <w:r>
        <w:rPr>
          <w:rFonts w:hint="default" w:ascii="Times New Roman" w:hAnsi="Times New Roman" w:eastAsia="方正黑体_GBK" w:cs="Times New Roman"/>
          <w:b/>
          <w:bCs/>
          <w:sz w:val="32"/>
          <w:szCs w:val="32"/>
          <w:highlight w:val="none"/>
          <w:lang w:val="en-US" w:eastAsia="zh-CN"/>
        </w:rPr>
        <w:br w:type="page"/>
      </w:r>
    </w:p>
    <w:p w14:paraId="4CEDB806">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default" w:ascii="Times New Roman" w:hAnsi="Times New Roman" w:eastAsia="方正黑体_GBK" w:cs="Times New Roman"/>
          <w:b/>
          <w:bCs/>
          <w:sz w:val="32"/>
          <w:szCs w:val="32"/>
          <w:highlight w:val="none"/>
          <w:lang w:val="en-US" w:eastAsia="zh-CN"/>
        </w:rPr>
      </w:pPr>
      <w:r>
        <w:rPr>
          <w:rFonts w:hint="default" w:ascii="Times New Roman" w:hAnsi="Times New Roman" w:eastAsia="方正黑体_GBK" w:cs="Times New Roman"/>
          <w:b/>
          <w:bCs/>
          <w:sz w:val="32"/>
          <w:szCs w:val="32"/>
          <w:highlight w:val="none"/>
          <w:lang w:val="en-US" w:eastAsia="zh-CN"/>
        </w:rPr>
        <w:t>第五部分：反商业贿赂阳光协议</w:t>
      </w:r>
    </w:p>
    <w:p w14:paraId="585A80B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甲方:【我方】</w:t>
      </w:r>
    </w:p>
    <w:p w14:paraId="126F0FE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乙方:</w:t>
      </w:r>
    </w:p>
    <w:p w14:paraId="3CE1D40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为确保各方本次及未来所有相关交易在合法、合规、透明、诚信的原则下进行，杜绝任何形式的贿赂、腐败和不正当利益输送，双方在签订业务合同的同时</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共同签订本协议</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各方承诺严格遵守本协议条款：</w:t>
      </w:r>
    </w:p>
    <w:p w14:paraId="7F04471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一、本协议相关定义与约束力</w:t>
      </w:r>
    </w:p>
    <w:p w14:paraId="48F1644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本协议所指商业贿赂是指为争取己方利益,而给对方员工或领导个人的回扣、退佣、招待、娱乐、置业、就业、旅游、馈赠、购物折扣及其他一切物质或精神上有直接受益的开支。</w:t>
      </w:r>
    </w:p>
    <w:p w14:paraId="25C344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本协议对双方及双方员工、委托代理人具有约束力</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各方应对相关人员做好宣贯工作。</w:t>
      </w:r>
    </w:p>
    <w:p w14:paraId="3E89AB7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二、利益获取途径</w:t>
      </w:r>
    </w:p>
    <w:p w14:paraId="125BCCD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包括但不限于</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公司产品销售环节的销售产品优质低价、数量实多计少、补偿或货款延迟支付等</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项目合作中的项目招投标环节信息打探、实施环节以次充好、验收工程量不实、提前支付工程款等</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物资采购环节中的物品劣质高价、数量短缺、货款预付等非正常、不合理的方式。</w:t>
      </w:r>
    </w:p>
    <w:p w14:paraId="07A0CE1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三、为避免上述行为的发生</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双方应共同遵守如下承诺</w:t>
      </w:r>
    </w:p>
    <w:p w14:paraId="6ECB9E3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一</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乙方不得以金钱方式贿赂甲方的业务人员、高管人员等与合同履行相关的人员。金钱方式贿赂是指</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包括但不限于支付现金、劳务费、报销个人费用、赠与银行卡、赠与有价证劵等</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如购物卡、提货单、娱乐场所会员卡、打折卡、代币券、证券、电子红包等。</w:t>
      </w:r>
    </w:p>
    <w:p w14:paraId="0BEE08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二</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乙方不得以实物方式贿赂甲方的业务人员、高管人员等与合同履行相关的人员。实物方式贿赂是指</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包括但不限于赠送或出借可能影响公正执行公务的钱款、通讯电子设备、录像摄像设备、家电设备、健身器材、高档办公用品烟酒茶和土特产、纪念品等文化礼品</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促销活动中的返利、赠品、汽车、住房等实物。</w:t>
      </w:r>
    </w:p>
    <w:p w14:paraId="224E16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三</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乙方不得以消费方式贿赂甲方的业务人员、高管人员等与合同履行相关的人员。消费方式贿赂是指</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包括但不限于娱乐消费、旅游、国内或国外非合同标的内容的考察、可能影响公正执行公务的宴请等方式。</w:t>
      </w:r>
    </w:p>
    <w:p w14:paraId="6827A33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四</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乙方不得以其他任何方式贿赂甲方的业务人员、高管人员等与合同履行相关的人员。包括但不限于以下方式</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3F4B1C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1.提供干股或者红利</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或提供从事材料、设备供应及工程分包等交易机会</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或为相关人员置业、住房装修、婚丧嫁娶、工作安排、子女教育、出境提供方便</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1C61FA8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2.账外暗中给予回扣、中介费、手续费、好处费</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假借促销费、宣传费、广告费、培训费、顾问费、咨询费、技术服务费、科研费等名义或通过赌博等方式给予财物或者其他利益</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以及假借借用等名义长期提供交通工具、房屋使用权等</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4F5FFAE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五</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乙方不得以任何理由接受甲方的高管人员、工作人员及其亲属说情打招呼。</w:t>
      </w:r>
    </w:p>
    <w:p w14:paraId="2FD4254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四、及时通报</w:t>
      </w:r>
    </w:p>
    <w:p w14:paraId="56067FE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一</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在合同履行过程中</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如果任何一方发现对方合同履行相关人员有出现第三条任何一款所约定行为时</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无论行为人是基于合法或非法目的</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均应在第一时间通报对方。</w:t>
      </w:r>
    </w:p>
    <w:p w14:paraId="4C2F0F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二</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在合同履行过程中</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如任何一方发现对方业务人员、高管人员等与合同履行相关人员向对方索要或假借上级管理人员名义向对方索要包括不限于第二条任何一款所约定任何好处</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应予拒绝</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并应在第一时间向对方通报。若通报情况查证属实</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对方承诺根据具体情况予以合同价款一定比例的奖励给通报方公司</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若乙方发现甲方人员索要任何好处不及时向甲方举报</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由此造成的乙方损失</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甲方不承担任何责任。</w:t>
      </w:r>
    </w:p>
    <w:p w14:paraId="66FAD4D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五、举报</w:t>
      </w:r>
    </w:p>
    <w:p w14:paraId="49EA485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一</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甲方受理举报信息单位、地址、电话</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5B26B5A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受理单位：中垦牧乳业（集团）股份有限公司</w:t>
      </w:r>
    </w:p>
    <w:p w14:paraId="741B85C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地址：重庆市渝北区金石大道99号</w:t>
      </w:r>
    </w:p>
    <w:p w14:paraId="33F430C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电话：023-63211638</w:t>
      </w:r>
    </w:p>
    <w:p w14:paraId="4D4FBDA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二</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乙方受理举报信息单位、地址、电话</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609CC24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受理单位：XXX</w:t>
      </w:r>
    </w:p>
    <w:p w14:paraId="3339746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地址：XXX</w:t>
      </w:r>
    </w:p>
    <w:p w14:paraId="45E67FE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电话：XXX</w:t>
      </w:r>
    </w:p>
    <w:p w14:paraId="35D72D0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六、违约责任</w:t>
      </w:r>
    </w:p>
    <w:p w14:paraId="32D66F2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乙方或乙方任何人员违反以上承诺视同乙方违约</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甲方有权终止合作并按照下列标准向乙方收取违约金</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且乙方同意甲方先行直接从货款中扣除</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工程项目直接从工程款中扣除</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7C5538F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行贿金额为人民币1万元</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含</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元以下</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违约金为人民币5万元</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7CBCE0D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人民币1万元&lt;行贿金额</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人民币2万元</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违约金为行贿金额的十倍</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3FC3C6A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人民币2万元&lt;行贿金额</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人民币3万元</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违约金为行贿金额的二十倍</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18020B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行贿金额&gt;人民币3万元</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违约金为双方合同总金额30%。</w:t>
      </w:r>
    </w:p>
    <w:p w14:paraId="579248B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行贿次数为两次</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含</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以上的</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按每次行贿金额单独计算并累计扣除违约金。不正当利益为非货币形式的</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按市场价折算为货币。</w:t>
      </w:r>
    </w:p>
    <w:p w14:paraId="61E2CFC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七、争议解决</w:t>
      </w:r>
    </w:p>
    <w:p w14:paraId="3EB83E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如乙方违反本协议导致与甲方产生争议</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经协商无法达成一致意见的</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任何一方应将争议提交至甲方所在地有管辖权的人民法院诉讼解决。</w:t>
      </w:r>
    </w:p>
    <w:p w14:paraId="64CDC57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八、其他</w:t>
      </w:r>
    </w:p>
    <w:p w14:paraId="21E2D47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1.本协议的生效日期</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自双方签字、盖章之日起生效。</w:t>
      </w:r>
    </w:p>
    <w:p w14:paraId="3AC75FF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2.本协议为主合同的补充内容</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与主合同具有同样的法律效力。</w:t>
      </w:r>
    </w:p>
    <w:p w14:paraId="0ED85A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3.本协议壹式贰份</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甲乙双方各执壹份。</w:t>
      </w:r>
    </w:p>
    <w:p w14:paraId="48B5445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p>
    <w:p w14:paraId="6F72544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甲方</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盖章</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4652F4E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法定代表人或授权代表</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签字</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65ED377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p>
    <w:p w14:paraId="14A3A77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乙方</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盖章</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3F51541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法定代表人或授权代表</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签字</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34A1E0F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p>
    <w:p w14:paraId="62A951E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签约时间</w:t>
      </w:r>
      <w:r>
        <w:rPr>
          <w:rFonts w:hint="eastAsia" w:ascii="Times New Roman" w:hAnsi="Times New Roman" w:eastAsia="方正仿宋_GBK" w:cs="Times New Roman"/>
          <w:b w:val="0"/>
          <w:bCs w:val="0"/>
          <w:color w:val="auto"/>
          <w:kern w:val="2"/>
          <w:sz w:val="32"/>
          <w:szCs w:val="32"/>
          <w:highlight w:val="none"/>
          <w:lang w:val="en-US" w:eastAsia="zh-CN" w:bidi="ar-SA"/>
        </w:rPr>
        <w:t xml:space="preserve">：   </w:t>
      </w:r>
      <w:r>
        <w:rPr>
          <w:rFonts w:hint="default" w:ascii="Times New Roman" w:hAnsi="Times New Roman" w:eastAsia="方正仿宋_GBK" w:cs="Times New Roman"/>
          <w:b w:val="0"/>
          <w:bCs w:val="0"/>
          <w:color w:val="auto"/>
          <w:kern w:val="2"/>
          <w:sz w:val="32"/>
          <w:szCs w:val="32"/>
          <w:highlight w:val="none"/>
          <w:lang w:val="en-US" w:eastAsia="zh-CN" w:bidi="ar-SA"/>
        </w:rPr>
        <w:t>年</w:t>
      </w:r>
      <w:r>
        <w:rPr>
          <w:rFonts w:hint="eastAsia" w:ascii="Times New Roman" w:hAnsi="Times New Roman" w:eastAsia="方正仿宋_GBK" w:cs="Times New Roman"/>
          <w:b w:val="0"/>
          <w:bCs w:val="0"/>
          <w:color w:val="auto"/>
          <w:kern w:val="2"/>
          <w:sz w:val="32"/>
          <w:szCs w:val="32"/>
          <w:highlight w:val="none"/>
          <w:lang w:val="en-US" w:eastAsia="zh-CN" w:bidi="ar-SA"/>
        </w:rPr>
        <w:t xml:space="preserve">   </w:t>
      </w:r>
      <w:r>
        <w:rPr>
          <w:rFonts w:hint="default" w:ascii="Times New Roman" w:hAnsi="Times New Roman" w:eastAsia="方正仿宋_GBK" w:cs="Times New Roman"/>
          <w:b w:val="0"/>
          <w:bCs w:val="0"/>
          <w:color w:val="auto"/>
          <w:kern w:val="2"/>
          <w:sz w:val="32"/>
          <w:szCs w:val="32"/>
          <w:highlight w:val="none"/>
          <w:lang w:val="en-US" w:eastAsia="zh-CN" w:bidi="ar-SA"/>
        </w:rPr>
        <w:t>月</w:t>
      </w:r>
      <w:r>
        <w:rPr>
          <w:rFonts w:hint="eastAsia" w:ascii="Times New Roman" w:hAnsi="Times New Roman" w:eastAsia="方正仿宋_GBK" w:cs="Times New Roman"/>
          <w:b w:val="0"/>
          <w:bCs w:val="0"/>
          <w:color w:val="auto"/>
          <w:kern w:val="2"/>
          <w:sz w:val="32"/>
          <w:szCs w:val="32"/>
          <w:highlight w:val="none"/>
          <w:lang w:val="en-US" w:eastAsia="zh-CN" w:bidi="ar-SA"/>
        </w:rPr>
        <w:t xml:space="preserve">   </w:t>
      </w:r>
      <w:r>
        <w:rPr>
          <w:rFonts w:hint="default" w:ascii="Times New Roman" w:hAnsi="Times New Roman" w:eastAsia="方正仿宋_GBK" w:cs="Times New Roman"/>
          <w:b w:val="0"/>
          <w:bCs w:val="0"/>
          <w:color w:val="auto"/>
          <w:kern w:val="2"/>
          <w:sz w:val="32"/>
          <w:szCs w:val="32"/>
          <w:highlight w:val="none"/>
          <w:lang w:val="en-US" w:eastAsia="zh-CN" w:bidi="ar-SA"/>
        </w:rPr>
        <w:t>日</w:t>
      </w:r>
    </w:p>
    <w:p w14:paraId="5CD708E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签约地点</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0A696747">
      <w:pPr>
        <w:spacing w:line="360" w:lineRule="auto"/>
        <w:ind w:right="980"/>
        <w:jc w:val="center"/>
        <w:rPr>
          <w:rFonts w:hint="default" w:ascii="Times New Roman" w:hAnsi="Times New Roman" w:eastAsia="方正黑体_GBK" w:cs="Times New Roman"/>
          <w:b/>
          <w:bCs/>
          <w:sz w:val="32"/>
          <w:szCs w:val="32"/>
          <w:highlight w:val="none"/>
          <w:lang w:val="en-US" w:eastAsia="zh-CN"/>
        </w:rPr>
      </w:pPr>
    </w:p>
    <w:p w14:paraId="4D2D1424">
      <w:pPr>
        <w:spacing w:line="360" w:lineRule="auto"/>
        <w:ind w:right="980"/>
        <w:jc w:val="center"/>
        <w:rPr>
          <w:rFonts w:hint="default" w:ascii="Times New Roman" w:hAnsi="Times New Roman" w:eastAsia="方正黑体_GBK" w:cs="Times New Roman"/>
          <w:b/>
          <w:bCs/>
          <w:sz w:val="32"/>
          <w:szCs w:val="32"/>
          <w:highlight w:val="none"/>
          <w:lang w:val="en-US" w:eastAsia="zh-CN"/>
        </w:rPr>
      </w:pPr>
    </w:p>
    <w:p w14:paraId="51BB2771">
      <w:pPr>
        <w:spacing w:line="360" w:lineRule="auto"/>
        <w:ind w:right="980"/>
        <w:jc w:val="center"/>
        <w:rPr>
          <w:rFonts w:hint="default" w:ascii="Times New Roman" w:hAnsi="Times New Roman" w:eastAsia="方正黑体_GBK" w:cs="Times New Roman"/>
          <w:b/>
          <w:bCs/>
          <w:sz w:val="32"/>
          <w:szCs w:val="32"/>
          <w:highlight w:val="none"/>
          <w:lang w:val="en-US" w:eastAsia="zh-CN"/>
        </w:rPr>
      </w:pPr>
    </w:p>
    <w:p w14:paraId="7DABDAE3">
      <w:pPr>
        <w:spacing w:line="360" w:lineRule="auto"/>
        <w:ind w:right="980"/>
        <w:jc w:val="center"/>
        <w:rPr>
          <w:rFonts w:hint="default" w:ascii="Times New Roman" w:hAnsi="Times New Roman" w:eastAsia="方正黑体_GBK" w:cs="Times New Roman"/>
          <w:b/>
          <w:bCs/>
          <w:sz w:val="32"/>
          <w:szCs w:val="32"/>
          <w:highlight w:val="none"/>
          <w:lang w:val="en-US" w:eastAsia="zh-CN"/>
        </w:rPr>
      </w:pPr>
    </w:p>
    <w:p w14:paraId="5C60686A">
      <w:pPr>
        <w:spacing w:line="360" w:lineRule="auto"/>
        <w:ind w:right="980"/>
        <w:jc w:val="center"/>
        <w:rPr>
          <w:rFonts w:hint="default" w:ascii="Times New Roman" w:hAnsi="Times New Roman" w:eastAsia="方正黑体_GBK" w:cs="Times New Roman"/>
          <w:b/>
          <w:bCs/>
          <w:sz w:val="32"/>
          <w:szCs w:val="32"/>
          <w:highlight w:val="none"/>
          <w:lang w:val="en-US" w:eastAsia="zh-CN"/>
        </w:rPr>
      </w:pPr>
    </w:p>
    <w:p w14:paraId="2495E971">
      <w:pPr>
        <w:spacing w:line="360" w:lineRule="auto"/>
        <w:ind w:right="980"/>
        <w:jc w:val="center"/>
        <w:rPr>
          <w:rFonts w:hint="default" w:ascii="Times New Roman" w:hAnsi="Times New Roman" w:eastAsia="方正黑体_GBK" w:cs="Times New Roman"/>
          <w:b/>
          <w:bCs/>
          <w:sz w:val="32"/>
          <w:szCs w:val="32"/>
          <w:highlight w:val="none"/>
          <w:lang w:val="en-US" w:eastAsia="zh-CN"/>
        </w:rPr>
      </w:pPr>
    </w:p>
    <w:p w14:paraId="36A98CEB">
      <w:pPr>
        <w:spacing w:line="360" w:lineRule="auto"/>
        <w:ind w:right="980"/>
        <w:jc w:val="center"/>
        <w:rPr>
          <w:rFonts w:hint="default" w:ascii="Times New Roman" w:hAnsi="Times New Roman" w:eastAsia="方正黑体_GBK" w:cs="Times New Roman"/>
          <w:b/>
          <w:bCs/>
          <w:sz w:val="32"/>
          <w:szCs w:val="32"/>
          <w:highlight w:val="none"/>
          <w:lang w:val="en-US" w:eastAsia="zh-CN"/>
        </w:rPr>
      </w:pPr>
    </w:p>
    <w:p w14:paraId="11FCAB72">
      <w:pPr>
        <w:spacing w:line="360" w:lineRule="auto"/>
        <w:ind w:right="980"/>
        <w:jc w:val="center"/>
        <w:rPr>
          <w:rFonts w:hint="default" w:ascii="Times New Roman" w:hAnsi="Times New Roman" w:eastAsia="方正黑体_GBK" w:cs="Times New Roman"/>
          <w:b/>
          <w:bCs/>
          <w:sz w:val="32"/>
          <w:szCs w:val="32"/>
          <w:highlight w:val="none"/>
          <w:lang w:val="en-US" w:eastAsia="zh-CN"/>
        </w:rPr>
      </w:pPr>
    </w:p>
    <w:p w14:paraId="26717DCD">
      <w:pPr>
        <w:spacing w:line="360" w:lineRule="auto"/>
        <w:ind w:right="980"/>
        <w:jc w:val="center"/>
        <w:rPr>
          <w:rFonts w:hint="default" w:ascii="Times New Roman" w:hAnsi="Times New Roman" w:eastAsia="方正黑体_GBK" w:cs="Times New Roman"/>
          <w:b/>
          <w:bCs/>
          <w:sz w:val="32"/>
          <w:szCs w:val="32"/>
          <w:highlight w:val="none"/>
          <w:lang w:val="en-US" w:eastAsia="zh-CN"/>
        </w:rPr>
      </w:pPr>
      <w:r>
        <w:rPr>
          <w:rFonts w:hint="default" w:ascii="Times New Roman" w:hAnsi="Times New Roman" w:eastAsia="方正黑体_GBK" w:cs="Times New Roman"/>
          <w:b/>
          <w:bCs/>
          <w:sz w:val="32"/>
          <w:szCs w:val="32"/>
          <w:highlight w:val="none"/>
          <w:lang w:val="en-US" w:eastAsia="zh-CN"/>
        </w:rPr>
        <w:t xml:space="preserve">     </w:t>
      </w:r>
    </w:p>
    <w:p w14:paraId="423D25AE">
      <w:pPr>
        <w:spacing w:line="360" w:lineRule="auto"/>
        <w:ind w:right="980"/>
        <w:jc w:val="center"/>
        <w:rPr>
          <w:rFonts w:hint="default" w:ascii="Times New Roman" w:hAnsi="Times New Roman" w:eastAsia="方正黑体_GBK" w:cs="Times New Roman"/>
          <w:b/>
          <w:bCs/>
          <w:sz w:val="32"/>
          <w:szCs w:val="32"/>
          <w:highlight w:val="none"/>
          <w:lang w:val="en-US" w:eastAsia="zh-CN"/>
        </w:rPr>
      </w:pPr>
    </w:p>
    <w:p w14:paraId="2B730D27">
      <w:pPr>
        <w:spacing w:line="360" w:lineRule="auto"/>
        <w:ind w:right="980" w:firstLine="2570" w:firstLineChars="800"/>
        <w:jc w:val="both"/>
        <w:rPr>
          <w:rFonts w:hint="default" w:ascii="Times New Roman" w:hAnsi="Times New Roman" w:eastAsia="方正黑体_GBK" w:cs="Times New Roman"/>
          <w:b/>
          <w:bCs/>
          <w:sz w:val="32"/>
          <w:szCs w:val="32"/>
          <w:highlight w:val="none"/>
          <w:lang w:val="en-US" w:eastAsia="zh-CN"/>
        </w:rPr>
      </w:pPr>
      <w:r>
        <w:rPr>
          <w:rFonts w:hint="default" w:ascii="Times New Roman" w:hAnsi="Times New Roman" w:eastAsia="方正黑体_GBK" w:cs="Times New Roman"/>
          <w:b/>
          <w:bCs/>
          <w:sz w:val="32"/>
          <w:szCs w:val="32"/>
          <w:highlight w:val="none"/>
          <w:lang w:val="en-US" w:eastAsia="zh-CN"/>
        </w:rPr>
        <w:t>第六部分：投标统一格式</w:t>
      </w:r>
    </w:p>
    <w:p w14:paraId="61356269">
      <w:pPr>
        <w:autoSpaceDE w:val="0"/>
        <w:autoSpaceDN w:val="0"/>
        <w:adjustRightInd w:val="0"/>
        <w:spacing w:line="240" w:lineRule="atLeast"/>
        <w:rPr>
          <w:rFonts w:hint="default" w:ascii="Times New Roman" w:hAnsi="Times New Roman" w:cs="Times New Roman"/>
          <w:kern w:val="0"/>
          <w:sz w:val="24"/>
          <w:szCs w:val="24"/>
          <w:highlight w:val="none"/>
        </w:rPr>
      </w:pPr>
    </w:p>
    <w:p w14:paraId="54726DA7">
      <w:pPr>
        <w:pStyle w:val="8"/>
        <w:jc w:val="center"/>
        <w:rPr>
          <w:rFonts w:hint="eastAsia" w:ascii="Times New Roman" w:hAnsi="Times New Roman" w:eastAsia="方正仿宋_GBK" w:cs="Times New Roman"/>
          <w:b w:val="0"/>
          <w:bCs/>
          <w:kern w:val="0"/>
          <w:sz w:val="44"/>
          <w:szCs w:val="44"/>
          <w:highlight w:val="none"/>
          <w:lang w:val="en-US" w:eastAsia="zh-CN"/>
        </w:rPr>
      </w:pPr>
      <w:r>
        <w:rPr>
          <w:rFonts w:hint="eastAsia" w:ascii="Times New Roman" w:hAnsi="Times New Roman" w:eastAsia="方正仿宋_GBK" w:cs="Times New Roman"/>
          <w:b w:val="0"/>
          <w:bCs/>
          <w:kern w:val="0"/>
          <w:sz w:val="44"/>
          <w:szCs w:val="44"/>
          <w:highlight w:val="none"/>
          <w:lang w:val="en-US" w:eastAsia="zh-CN"/>
        </w:rPr>
        <w:t>中垦牧（陕西）牧业有限公司</w:t>
      </w:r>
    </w:p>
    <w:p w14:paraId="0C7B7ECF">
      <w:pPr>
        <w:pStyle w:val="8"/>
        <w:jc w:val="center"/>
        <w:rPr>
          <w:rFonts w:hint="default" w:ascii="Times New Roman" w:hAnsi="Times New Roman" w:cs="Times New Roman"/>
          <w:b w:val="0"/>
          <w:bCs/>
          <w:sz w:val="21"/>
          <w:szCs w:val="21"/>
          <w:highlight w:val="none"/>
          <w:lang w:val="en-US"/>
        </w:rPr>
      </w:pPr>
      <w:r>
        <w:rPr>
          <w:rFonts w:hint="default" w:ascii="Times New Roman" w:hAnsi="Times New Roman" w:eastAsia="方正仿宋_GBK" w:cs="Times New Roman"/>
          <w:b w:val="0"/>
          <w:bCs/>
          <w:kern w:val="0"/>
          <w:sz w:val="44"/>
          <w:szCs w:val="44"/>
          <w:highlight w:val="none"/>
          <w:lang w:val="en-US" w:eastAsia="zh-CN"/>
        </w:rPr>
        <w:t>202</w:t>
      </w:r>
      <w:r>
        <w:rPr>
          <w:rFonts w:hint="eastAsia" w:ascii="Times New Roman" w:hAnsi="Times New Roman" w:eastAsia="方正仿宋_GBK" w:cs="Times New Roman"/>
          <w:b w:val="0"/>
          <w:bCs/>
          <w:kern w:val="0"/>
          <w:sz w:val="44"/>
          <w:szCs w:val="44"/>
          <w:highlight w:val="none"/>
          <w:lang w:val="en-US" w:eastAsia="zh-CN"/>
        </w:rPr>
        <w:t>6</w:t>
      </w:r>
      <w:r>
        <w:rPr>
          <w:rFonts w:hint="default" w:ascii="Times New Roman" w:hAnsi="Times New Roman" w:eastAsia="方正仿宋_GBK" w:cs="Times New Roman"/>
          <w:b w:val="0"/>
          <w:bCs/>
          <w:kern w:val="0"/>
          <w:sz w:val="44"/>
          <w:szCs w:val="44"/>
          <w:highlight w:val="none"/>
          <w:lang w:val="en-US" w:eastAsia="zh-CN"/>
        </w:rPr>
        <w:t>年浴蹄液和消毒药采购项目</w:t>
      </w:r>
    </w:p>
    <w:p w14:paraId="5BA7182E">
      <w:pPr>
        <w:pStyle w:val="8"/>
        <w:jc w:val="both"/>
        <w:rPr>
          <w:rFonts w:hint="default" w:ascii="Times New Roman" w:hAnsi="Times New Roman" w:cs="Times New Roman"/>
          <w:b/>
          <w:sz w:val="84"/>
          <w:szCs w:val="84"/>
          <w:highlight w:val="none"/>
        </w:rPr>
      </w:pPr>
    </w:p>
    <w:p w14:paraId="0E1211F9">
      <w:pPr>
        <w:pStyle w:val="8"/>
        <w:jc w:val="center"/>
        <w:rPr>
          <w:rFonts w:hint="default" w:ascii="Times New Roman" w:hAnsi="Times New Roman" w:eastAsia="方正仿宋_GBK" w:cs="Times New Roman"/>
          <w:b w:val="0"/>
          <w:bCs/>
          <w:sz w:val="84"/>
          <w:szCs w:val="84"/>
          <w:highlight w:val="none"/>
          <w:lang w:val="en-US" w:eastAsia="zh-CN"/>
        </w:rPr>
      </w:pPr>
      <w:r>
        <w:rPr>
          <w:rFonts w:hint="default" w:ascii="Times New Roman" w:hAnsi="Times New Roman" w:eastAsia="方正仿宋_GBK" w:cs="Times New Roman"/>
          <w:b w:val="0"/>
          <w:bCs/>
          <w:sz w:val="84"/>
          <w:szCs w:val="84"/>
          <w:highlight w:val="none"/>
          <w:lang w:val="en-US" w:eastAsia="zh-CN"/>
        </w:rPr>
        <w:t xml:space="preserve"> </w:t>
      </w:r>
    </w:p>
    <w:p w14:paraId="48E1CF6E">
      <w:pPr>
        <w:pStyle w:val="8"/>
        <w:jc w:val="center"/>
        <w:rPr>
          <w:rFonts w:hint="default" w:ascii="Times New Roman" w:hAnsi="Times New Roman" w:cs="Times New Roman"/>
          <w:b/>
          <w:sz w:val="84"/>
          <w:szCs w:val="84"/>
          <w:highlight w:val="none"/>
        </w:rPr>
      </w:pPr>
      <w:r>
        <w:rPr>
          <w:rFonts w:hint="default" w:ascii="Times New Roman" w:hAnsi="Times New Roman" w:eastAsia="方正仿宋_GBK" w:cs="Times New Roman"/>
          <w:b w:val="0"/>
          <w:bCs/>
          <w:sz w:val="84"/>
          <w:szCs w:val="84"/>
          <w:highlight w:val="none"/>
          <w:lang w:eastAsia="zh-CN"/>
        </w:rPr>
        <w:t>比选响应</w:t>
      </w:r>
      <w:r>
        <w:rPr>
          <w:rFonts w:hint="default" w:ascii="Times New Roman" w:hAnsi="Times New Roman" w:eastAsia="方正仿宋_GBK" w:cs="Times New Roman"/>
          <w:b w:val="0"/>
          <w:bCs/>
          <w:sz w:val="84"/>
          <w:szCs w:val="84"/>
          <w:highlight w:val="none"/>
        </w:rPr>
        <w:t>文件</w:t>
      </w:r>
    </w:p>
    <w:p w14:paraId="0D85C926">
      <w:pPr>
        <w:pStyle w:val="8"/>
        <w:jc w:val="center"/>
        <w:rPr>
          <w:rFonts w:hint="default" w:ascii="Times New Roman" w:hAnsi="Times New Roman" w:cs="Times New Roman"/>
          <w:b/>
          <w:sz w:val="44"/>
          <w:szCs w:val="44"/>
          <w:highlight w:val="none"/>
        </w:rPr>
      </w:pPr>
    </w:p>
    <w:p w14:paraId="3B4C6FB8">
      <w:pPr>
        <w:rPr>
          <w:rFonts w:hint="default" w:ascii="Times New Roman" w:hAnsi="Times New Roman" w:cs="Times New Roman"/>
          <w:highlight w:val="none"/>
        </w:rPr>
      </w:pPr>
    </w:p>
    <w:p w14:paraId="695EE0EB">
      <w:pPr>
        <w:rPr>
          <w:rFonts w:hint="default" w:ascii="Times New Roman" w:hAnsi="Times New Roman" w:cs="Times New Roman"/>
          <w:highlight w:val="none"/>
        </w:rPr>
      </w:pPr>
    </w:p>
    <w:p w14:paraId="208FE65A">
      <w:pPr>
        <w:jc w:val="left"/>
        <w:rPr>
          <w:rFonts w:hint="default" w:ascii="Times New Roman" w:hAnsi="Times New Roman" w:cs="Times New Roman"/>
          <w:b/>
          <w:sz w:val="28"/>
          <w:szCs w:val="28"/>
          <w:highlight w:val="none"/>
        </w:rPr>
      </w:pPr>
    </w:p>
    <w:p w14:paraId="374995C6">
      <w:pPr>
        <w:jc w:val="left"/>
        <w:rPr>
          <w:rFonts w:hint="default" w:ascii="Times New Roman" w:hAnsi="Times New Roman" w:cs="Times New Roman"/>
          <w:b/>
          <w:sz w:val="28"/>
          <w:szCs w:val="28"/>
          <w:highlight w:val="none"/>
        </w:rPr>
      </w:pPr>
    </w:p>
    <w:p w14:paraId="7E8F00B5">
      <w:pPr>
        <w:jc w:val="center"/>
        <w:rPr>
          <w:rFonts w:hint="default" w:ascii="Times New Roman" w:hAnsi="Times New Roman" w:eastAsia="方正仿宋_GBK" w:cs="Times New Roman"/>
          <w:b w:val="0"/>
          <w:bCs/>
          <w:sz w:val="28"/>
          <w:szCs w:val="28"/>
          <w:highlight w:val="none"/>
        </w:rPr>
      </w:pPr>
      <w:r>
        <w:rPr>
          <w:rFonts w:hint="default" w:ascii="Times New Roman" w:hAnsi="Times New Roman" w:eastAsia="方正仿宋_GBK" w:cs="Times New Roman"/>
          <w:b w:val="0"/>
          <w:bCs/>
          <w:sz w:val="28"/>
          <w:szCs w:val="28"/>
          <w:highlight w:val="none"/>
        </w:rPr>
        <w:t>投标人</w:t>
      </w:r>
      <w:r>
        <w:rPr>
          <w:rFonts w:hint="default" w:ascii="Times New Roman" w:hAnsi="Times New Roman" w:eastAsia="方正仿宋_GBK" w:cs="Times New Roman"/>
          <w:b w:val="0"/>
          <w:bCs/>
          <w:sz w:val="28"/>
          <w:szCs w:val="28"/>
          <w:highlight w:val="none"/>
          <w:lang w:eastAsia="zh-CN"/>
        </w:rPr>
        <w:t>：</w:t>
      </w:r>
      <w:r>
        <w:rPr>
          <w:rFonts w:hint="default" w:ascii="Times New Roman" w:hAnsi="Times New Roman" w:eastAsia="方正仿宋_GBK" w:cs="Times New Roman"/>
          <w:b w:val="0"/>
          <w:bCs/>
          <w:sz w:val="28"/>
          <w:szCs w:val="28"/>
          <w:highlight w:val="none"/>
          <w:u w:val="single"/>
        </w:rPr>
        <w:t xml:space="preserve">                       </w:t>
      </w:r>
      <w:r>
        <w:rPr>
          <w:rFonts w:hint="default" w:ascii="Times New Roman" w:hAnsi="Times New Roman" w:eastAsia="方正仿宋_GBK" w:cs="Times New Roman"/>
          <w:b w:val="0"/>
          <w:bCs/>
          <w:sz w:val="28"/>
          <w:szCs w:val="28"/>
          <w:highlight w:val="none"/>
        </w:rPr>
        <w:t>（盖章单位）</w:t>
      </w:r>
    </w:p>
    <w:p w14:paraId="25555833">
      <w:pPr>
        <w:jc w:val="center"/>
        <w:rPr>
          <w:rFonts w:hint="default" w:ascii="Times New Roman" w:hAnsi="Times New Roman" w:eastAsia="方正仿宋_GBK" w:cs="Times New Roman"/>
          <w:b w:val="0"/>
          <w:bCs/>
          <w:sz w:val="28"/>
          <w:szCs w:val="28"/>
          <w:highlight w:val="none"/>
        </w:rPr>
      </w:pPr>
    </w:p>
    <w:p w14:paraId="3763702F">
      <w:pPr>
        <w:jc w:val="center"/>
        <w:rPr>
          <w:rFonts w:hint="default" w:ascii="Times New Roman" w:hAnsi="Times New Roman" w:eastAsia="方正仿宋_GBK" w:cs="Times New Roman"/>
          <w:b w:val="0"/>
          <w:bCs/>
          <w:sz w:val="28"/>
          <w:szCs w:val="28"/>
          <w:highlight w:val="none"/>
        </w:rPr>
      </w:pPr>
      <w:r>
        <w:rPr>
          <w:rFonts w:hint="default" w:ascii="Times New Roman" w:hAnsi="Times New Roman" w:eastAsia="方正仿宋_GBK" w:cs="Times New Roman"/>
          <w:b w:val="0"/>
          <w:bCs/>
          <w:sz w:val="28"/>
          <w:szCs w:val="28"/>
          <w:highlight w:val="none"/>
        </w:rPr>
        <w:t>法定代表人或其委托代理人：</w:t>
      </w:r>
      <w:r>
        <w:rPr>
          <w:rFonts w:hint="default" w:ascii="Times New Roman" w:hAnsi="Times New Roman" w:eastAsia="方正仿宋_GBK" w:cs="Times New Roman"/>
          <w:b w:val="0"/>
          <w:bCs/>
          <w:sz w:val="28"/>
          <w:szCs w:val="28"/>
          <w:highlight w:val="none"/>
          <w:u w:val="single"/>
        </w:rPr>
        <w:t xml:space="preserve">         </w:t>
      </w:r>
      <w:r>
        <w:rPr>
          <w:rFonts w:hint="default" w:ascii="Times New Roman" w:hAnsi="Times New Roman" w:eastAsia="方正仿宋_GBK" w:cs="Times New Roman"/>
          <w:b w:val="0"/>
          <w:bCs/>
          <w:sz w:val="28"/>
          <w:szCs w:val="28"/>
          <w:highlight w:val="none"/>
        </w:rPr>
        <w:t>（签字）</w:t>
      </w:r>
    </w:p>
    <w:p w14:paraId="620C3CBA">
      <w:pPr>
        <w:jc w:val="center"/>
        <w:rPr>
          <w:rFonts w:hint="default" w:ascii="Times New Roman" w:hAnsi="Times New Roman" w:eastAsia="宋体" w:cs="Times New Roman"/>
          <w:b w:val="0"/>
          <w:bCs/>
          <w:sz w:val="28"/>
          <w:szCs w:val="28"/>
          <w:highlight w:val="none"/>
        </w:rPr>
      </w:pPr>
    </w:p>
    <w:p w14:paraId="48CBFFA4">
      <w:pPr>
        <w:jc w:val="center"/>
        <w:rPr>
          <w:rFonts w:hint="default" w:ascii="Times New Roman" w:hAnsi="Times New Roman" w:eastAsia="宋体" w:cs="Times New Roman"/>
          <w:b w:val="0"/>
          <w:bCs/>
          <w:sz w:val="28"/>
          <w:szCs w:val="28"/>
          <w:highlight w:val="none"/>
        </w:rPr>
      </w:pPr>
      <w:r>
        <w:rPr>
          <w:rFonts w:hint="default" w:ascii="Times New Roman" w:hAnsi="Times New Roman" w:eastAsia="宋体" w:cs="Times New Roman"/>
          <w:b w:val="0"/>
          <w:bCs/>
          <w:sz w:val="28"/>
          <w:szCs w:val="28"/>
          <w:highlight w:val="none"/>
          <w:lang w:val="en-US" w:eastAsia="zh-CN"/>
        </w:rPr>
        <w:t xml:space="preserve">    </w:t>
      </w:r>
      <w:r>
        <w:rPr>
          <w:rFonts w:hint="default" w:ascii="Times New Roman" w:hAnsi="Times New Roman" w:eastAsia="方正仿宋_GBK" w:cs="Times New Roman"/>
          <w:b w:val="0"/>
          <w:bCs/>
          <w:sz w:val="28"/>
          <w:szCs w:val="28"/>
          <w:highlight w:val="none"/>
        </w:rPr>
        <w:t>年   月   日</w:t>
      </w:r>
    </w:p>
    <w:p w14:paraId="68241DF2">
      <w:pPr>
        <w:jc w:val="center"/>
        <w:rPr>
          <w:rFonts w:hint="default" w:ascii="Times New Roman" w:hAnsi="Times New Roman" w:eastAsia="宋体" w:cs="Times New Roman"/>
          <w:sz w:val="36"/>
          <w:szCs w:val="32"/>
          <w:highlight w:val="none"/>
        </w:rPr>
      </w:pPr>
    </w:p>
    <w:p w14:paraId="01717B56">
      <w:pPr>
        <w:keepNext w:val="0"/>
        <w:keepLines w:val="0"/>
        <w:pageBreakBefore w:val="0"/>
        <w:kinsoku/>
        <w:wordWrap/>
        <w:topLinePunct w:val="0"/>
        <w:bidi w:val="0"/>
        <w:snapToGrid/>
        <w:spacing w:line="400" w:lineRule="exact"/>
        <w:jc w:val="cente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目录</w:t>
      </w:r>
    </w:p>
    <w:p w14:paraId="059FC903">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一、投标函</w:t>
      </w:r>
    </w:p>
    <w:p w14:paraId="71A673CC">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二、资信证明文件</w:t>
      </w:r>
    </w:p>
    <w:p w14:paraId="2A458B9F">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（一）法定代表人身份证明或法人代表授权委托书</w:t>
      </w:r>
      <w:r>
        <w:rPr>
          <w:rFonts w:hint="eastAsia" w:ascii="Times New Roman" w:hAnsi="Times New Roman" w:eastAsia="方正仿宋_GBK" w:cs="Times New Roman"/>
          <w:color w:val="000000"/>
          <w:kern w:val="2"/>
          <w:sz w:val="32"/>
          <w:szCs w:val="32"/>
          <w:highlight w:val="none"/>
          <w:lang w:val="en-US" w:eastAsia="zh-CN" w:bidi="ar-SA"/>
        </w:rPr>
        <w:t>；</w:t>
      </w:r>
    </w:p>
    <w:p w14:paraId="1A92C6CC">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w:t>
      </w:r>
      <w:r>
        <w:rPr>
          <w:rFonts w:hint="eastAsia" w:ascii="Times New Roman" w:hAnsi="Times New Roman" w:eastAsia="方正仿宋_GBK" w:cs="Times New Roman"/>
          <w:color w:val="000000"/>
          <w:kern w:val="2"/>
          <w:sz w:val="32"/>
          <w:szCs w:val="32"/>
          <w:highlight w:val="none"/>
          <w:lang w:val="en-US" w:eastAsia="zh-CN" w:bidi="ar-SA"/>
        </w:rPr>
        <w:t>二</w:t>
      </w:r>
      <w:r>
        <w:rPr>
          <w:rFonts w:hint="default" w:ascii="Times New Roman" w:hAnsi="Times New Roman" w:eastAsia="方正仿宋_GBK" w:cs="Times New Roman"/>
          <w:color w:val="000000"/>
          <w:kern w:val="2"/>
          <w:sz w:val="32"/>
          <w:szCs w:val="32"/>
          <w:highlight w:val="none"/>
          <w:lang w:val="en-US" w:eastAsia="zh-CN" w:bidi="ar-SA"/>
        </w:rPr>
        <w:t>）账户信息</w:t>
      </w:r>
      <w:r>
        <w:rPr>
          <w:rFonts w:hint="eastAsia" w:ascii="Times New Roman" w:hAnsi="Times New Roman" w:eastAsia="方正仿宋_GBK" w:cs="Times New Roman"/>
          <w:color w:val="000000"/>
          <w:kern w:val="2"/>
          <w:sz w:val="32"/>
          <w:szCs w:val="32"/>
          <w:highlight w:val="none"/>
          <w:lang w:val="en-US" w:eastAsia="zh-CN" w:bidi="ar-SA"/>
        </w:rPr>
        <w:t>；</w:t>
      </w:r>
    </w:p>
    <w:p w14:paraId="79A2CE8F">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（三）</w:t>
      </w:r>
      <w:r>
        <w:rPr>
          <w:rFonts w:hint="default" w:ascii="Times New Roman" w:hAnsi="Times New Roman" w:eastAsia="方正仿宋_GBK" w:cs="Times New Roman"/>
          <w:sz w:val="32"/>
          <w:szCs w:val="32"/>
          <w:highlight w:val="none"/>
          <w:lang w:val="en-US" w:eastAsia="zh-CN"/>
        </w:rPr>
        <w:t>生产厂家必须取得营业执照、生产许可证；</w:t>
      </w:r>
    </w:p>
    <w:p w14:paraId="6D13FC7B">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（四）</w:t>
      </w:r>
      <w:r>
        <w:rPr>
          <w:rFonts w:hint="default" w:ascii="Times New Roman" w:hAnsi="Times New Roman" w:eastAsia="方正仿宋_GBK" w:cs="Times New Roman"/>
          <w:sz w:val="32"/>
          <w:szCs w:val="32"/>
          <w:highlight w:val="none"/>
          <w:lang w:val="en-US" w:eastAsia="zh-CN"/>
        </w:rPr>
        <w:t>经销商必须取得营业执照、经营许可证、投标产品生产厂家授权书；</w:t>
      </w:r>
    </w:p>
    <w:p w14:paraId="3976831F">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（五）</w:t>
      </w:r>
      <w:r>
        <w:rPr>
          <w:rFonts w:hint="default" w:ascii="Times New Roman" w:hAnsi="Times New Roman" w:eastAsia="方正仿宋_GBK" w:cs="Times New Roman"/>
          <w:sz w:val="32"/>
          <w:szCs w:val="32"/>
          <w:highlight w:val="none"/>
          <w:lang w:val="en-US" w:eastAsia="zh-CN"/>
        </w:rPr>
        <w:t>提供产品批准文号批件、产品标签或产品企业标准、产品标签；</w:t>
      </w:r>
    </w:p>
    <w:p w14:paraId="048DBB45">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（六）</w:t>
      </w:r>
      <w:r>
        <w:rPr>
          <w:rFonts w:hint="default" w:ascii="Times New Roman" w:hAnsi="Times New Roman" w:eastAsia="方正仿宋_GBK" w:cs="Times New Roman"/>
          <w:sz w:val="32"/>
          <w:szCs w:val="32"/>
          <w:highlight w:val="none"/>
          <w:lang w:val="en-US" w:eastAsia="zh-CN"/>
        </w:rPr>
        <w:t>兽药必须通过国家GMP认证；</w:t>
      </w:r>
    </w:p>
    <w:p w14:paraId="2A2E8E08">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（七）</w:t>
      </w:r>
      <w:r>
        <w:rPr>
          <w:rFonts w:hint="default" w:ascii="Times New Roman" w:hAnsi="Times New Roman" w:eastAsia="方正仿宋_GBK" w:cs="Times New Roman"/>
          <w:sz w:val="32"/>
          <w:szCs w:val="32"/>
          <w:highlight w:val="none"/>
          <w:lang w:val="en-US" w:eastAsia="zh-CN"/>
        </w:rPr>
        <w:t>进口产品必须取得进口兽药注册证书或报关单；</w:t>
      </w:r>
    </w:p>
    <w:p w14:paraId="5CF5BF2A">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（八）</w:t>
      </w:r>
      <w:r>
        <w:rPr>
          <w:rFonts w:hint="default" w:ascii="Times New Roman" w:hAnsi="Times New Roman" w:eastAsia="方正仿宋_GBK" w:cs="Times New Roman"/>
          <w:sz w:val="32"/>
          <w:szCs w:val="32"/>
          <w:highlight w:val="none"/>
          <w:lang w:val="en-US" w:eastAsia="zh-CN"/>
        </w:rPr>
        <w:t>进口产品必须取得国内且有效期内代理授权书；</w:t>
      </w:r>
    </w:p>
    <w:p w14:paraId="269CA21F">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（九）</w:t>
      </w:r>
      <w:r>
        <w:rPr>
          <w:rFonts w:hint="default" w:ascii="Times New Roman" w:hAnsi="Times New Roman" w:eastAsia="方正仿宋_GBK" w:cs="Times New Roman"/>
          <w:sz w:val="32"/>
          <w:szCs w:val="32"/>
          <w:highlight w:val="none"/>
          <w:lang w:val="en-US" w:eastAsia="zh-CN"/>
        </w:rPr>
        <w:t>2年内不得有严重违法失信、违法生产等不良记录。</w:t>
      </w:r>
    </w:p>
    <w:p w14:paraId="1F23D438">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（十）</w:t>
      </w:r>
      <w:r>
        <w:rPr>
          <w:rFonts w:hint="default" w:ascii="Times New Roman" w:hAnsi="Times New Roman" w:eastAsia="方正仿宋_GBK" w:cs="Times New Roman"/>
          <w:sz w:val="32"/>
          <w:szCs w:val="32"/>
          <w:highlight w:val="none"/>
          <w:lang w:val="en-US" w:eastAsia="zh-CN"/>
        </w:rPr>
        <w:t>202</w:t>
      </w:r>
      <w:r>
        <w:rPr>
          <w:rFonts w:hint="eastAsia"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lang w:val="en-US" w:eastAsia="zh-CN"/>
        </w:rPr>
        <w:t>年1月至2025年</w:t>
      </w:r>
      <w:r>
        <w:rPr>
          <w:rFonts w:hint="eastAsia" w:ascii="Times New Roman" w:hAnsi="Times New Roman" w:eastAsia="方正仿宋_GBK" w:cs="Times New Roman"/>
          <w:sz w:val="32"/>
          <w:szCs w:val="32"/>
          <w:highlight w:val="none"/>
          <w:lang w:val="en-US" w:eastAsia="zh-CN"/>
        </w:rPr>
        <w:t>10</w:t>
      </w:r>
      <w:r>
        <w:rPr>
          <w:rFonts w:hint="default" w:ascii="Times New Roman" w:hAnsi="Times New Roman" w:eastAsia="方正仿宋_GBK" w:cs="Times New Roman"/>
          <w:sz w:val="32"/>
          <w:szCs w:val="32"/>
          <w:highlight w:val="none"/>
          <w:lang w:val="en-US" w:eastAsia="zh-CN"/>
        </w:rPr>
        <w:t>月有D20牧业合作应用经历，提供与牧业集团合作对应投标产品的销售发票。</w:t>
      </w:r>
    </w:p>
    <w:p w14:paraId="6BF3E6C7">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（十一）</w:t>
      </w:r>
      <w:r>
        <w:rPr>
          <w:rFonts w:hint="default" w:ascii="Times New Roman" w:hAnsi="Times New Roman" w:eastAsia="方正仿宋_GBK" w:cs="Times New Roman"/>
          <w:sz w:val="32"/>
          <w:szCs w:val="32"/>
          <w:highlight w:val="none"/>
          <w:lang w:val="en-US" w:eastAsia="zh-CN"/>
        </w:rPr>
        <w:t>提供该产品主要成分有效期内的第三方检测报告，检测机构必须通过CNAS或CMA认证；</w:t>
      </w:r>
    </w:p>
    <w:p w14:paraId="2B47CBA4">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（十二）</w:t>
      </w:r>
      <w:r>
        <w:rPr>
          <w:rFonts w:hint="default" w:ascii="Times New Roman" w:hAnsi="Times New Roman" w:eastAsia="方正仿宋_GBK" w:cs="Times New Roman"/>
          <w:sz w:val="32"/>
          <w:szCs w:val="32"/>
          <w:highlight w:val="none"/>
          <w:lang w:val="en-US" w:eastAsia="zh-CN"/>
        </w:rPr>
        <w:t>提供技术服务承诺书，根据甲方实际生产需求提供技术服务，服务老师人选由甲方和乙方共同商定；</w:t>
      </w:r>
    </w:p>
    <w:p w14:paraId="297D6602">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（十三）</w:t>
      </w:r>
      <w:r>
        <w:rPr>
          <w:rFonts w:hint="default" w:ascii="Times New Roman" w:hAnsi="Times New Roman" w:eastAsia="方正仿宋_GBK" w:cs="Times New Roman"/>
          <w:sz w:val="32"/>
          <w:szCs w:val="32"/>
          <w:highlight w:val="none"/>
          <w:lang w:val="en-US" w:eastAsia="zh-CN"/>
        </w:rPr>
        <w:t>提供增值服务承诺书，承诺书中明确每年提供其他的增值服务项目。</w:t>
      </w:r>
    </w:p>
    <w:p w14:paraId="38793990">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（十四）</w:t>
      </w:r>
      <w:r>
        <w:rPr>
          <w:rFonts w:hint="default" w:ascii="Times New Roman" w:hAnsi="Times New Roman" w:eastAsia="方正仿宋_GBK" w:cs="Times New Roman"/>
          <w:color w:val="000000"/>
          <w:kern w:val="2"/>
          <w:sz w:val="32"/>
          <w:szCs w:val="32"/>
          <w:highlight w:val="none"/>
          <w:lang w:val="en-US" w:eastAsia="zh-CN" w:bidi="ar-SA"/>
        </w:rPr>
        <w:t>投标人认为必要的其他证明文件</w:t>
      </w:r>
      <w:r>
        <w:rPr>
          <w:rFonts w:hint="eastAsia" w:ascii="Times New Roman" w:hAnsi="Times New Roman" w:eastAsia="方正仿宋_GBK" w:cs="Times New Roman"/>
          <w:color w:val="000000"/>
          <w:kern w:val="2"/>
          <w:sz w:val="32"/>
          <w:szCs w:val="32"/>
          <w:highlight w:val="none"/>
          <w:lang w:val="en-US" w:eastAsia="zh-CN" w:bidi="ar-SA"/>
        </w:rPr>
        <w:t>。</w:t>
      </w:r>
    </w:p>
    <w:p w14:paraId="2111DDBF">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三、基本情况表</w:t>
      </w:r>
    </w:p>
    <w:p w14:paraId="71805E2C">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color w:val="000000"/>
          <w:kern w:val="2"/>
          <w:sz w:val="32"/>
          <w:szCs w:val="32"/>
          <w:highlight w:val="none"/>
          <w:lang w:val="en-US" w:eastAsia="zh-CN" w:bidi="ar-SA"/>
        </w:rPr>
        <w:t>四、</w:t>
      </w:r>
      <w:r>
        <w:rPr>
          <w:rFonts w:hint="default" w:ascii="Times New Roman" w:hAnsi="Times New Roman" w:eastAsia="方正仿宋_GBK" w:cs="Times New Roman"/>
          <w:b w:val="0"/>
          <w:bCs w:val="0"/>
          <w:sz w:val="32"/>
          <w:szCs w:val="32"/>
          <w:highlight w:val="none"/>
        </w:rPr>
        <w:t>投标承诺书</w:t>
      </w:r>
    </w:p>
    <w:p w14:paraId="02EDF0B7">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eastAsia" w:eastAsia="方正仿宋_GBK" w:cs="Times New Roman"/>
          <w:color w:val="000000"/>
          <w:kern w:val="2"/>
          <w:sz w:val="32"/>
          <w:szCs w:val="32"/>
          <w:highlight w:val="none"/>
          <w:lang w:val="en-US" w:eastAsia="zh-CN" w:bidi="ar-SA"/>
        </w:rPr>
        <w:t>五、报价一览表（详见附件）</w:t>
      </w:r>
    </w:p>
    <w:p w14:paraId="0C0B9913">
      <w:pPr>
        <w:keepNext w:val="0"/>
        <w:keepLines w:val="0"/>
        <w:pageBreakBefore w:val="0"/>
        <w:numPr>
          <w:ilvl w:val="0"/>
          <w:numId w:val="0"/>
        </w:numPr>
        <w:kinsoku/>
        <w:wordWrap/>
        <w:overflowPunct/>
        <w:topLinePunct w:val="0"/>
        <w:autoSpaceDE/>
        <w:autoSpaceDN/>
        <w:bidi w:val="0"/>
        <w:adjustRightInd/>
        <w:snapToGrid/>
        <w:spacing w:line="500" w:lineRule="exact"/>
        <w:jc w:val="left"/>
        <w:rPr>
          <w:rFonts w:hint="default" w:ascii="Times New Roman" w:hAnsi="Times New Roman" w:eastAsia="方正仿宋_GBK" w:cs="Times New Roman"/>
          <w:b/>
          <w:kern w:val="0"/>
          <w:sz w:val="32"/>
          <w:szCs w:val="32"/>
          <w:highlight w:val="none"/>
        </w:rPr>
      </w:pPr>
      <w:r>
        <w:rPr>
          <w:rFonts w:hint="default" w:ascii="Times New Roman" w:hAnsi="Times New Roman" w:eastAsia="方正仿宋_GBK" w:cs="Times New Roman"/>
          <w:b/>
          <w:kern w:val="0"/>
          <w:sz w:val="32"/>
          <w:szCs w:val="32"/>
          <w:highlight w:val="none"/>
        </w:rPr>
        <w:t>（注：上述文件根据要求提供，每页加盖公章</w:t>
      </w:r>
      <w:r>
        <w:rPr>
          <w:rFonts w:hint="default" w:ascii="Times New Roman" w:hAnsi="Times New Roman" w:eastAsia="方正仿宋_GBK" w:cs="Times New Roman"/>
          <w:b/>
          <w:kern w:val="0"/>
          <w:sz w:val="32"/>
          <w:szCs w:val="32"/>
          <w:highlight w:val="none"/>
          <w:lang w:eastAsia="zh-CN"/>
        </w:rPr>
        <w:t>并盖骑缝章</w:t>
      </w:r>
      <w:r>
        <w:rPr>
          <w:rFonts w:hint="default" w:ascii="Times New Roman" w:hAnsi="Times New Roman" w:eastAsia="方正仿宋_GBK" w:cs="Times New Roman"/>
          <w:b/>
          <w:kern w:val="0"/>
          <w:sz w:val="32"/>
          <w:szCs w:val="32"/>
          <w:highlight w:val="none"/>
        </w:rPr>
        <w:t>）</w:t>
      </w:r>
    </w:p>
    <w:p w14:paraId="4A436CC5">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cs="Times New Roman"/>
          <w:b/>
          <w:kern w:val="0"/>
          <w:sz w:val="32"/>
          <w:szCs w:val="32"/>
          <w:highlight w:val="none"/>
          <w:lang w:val="en-US" w:eastAsia="zh-CN"/>
        </w:rPr>
        <w:br w:type="page"/>
      </w:r>
      <w:r>
        <w:rPr>
          <w:rFonts w:hint="default" w:ascii="Times New Roman" w:hAnsi="Times New Roman" w:eastAsia="方正仿宋_GBK" w:cs="Times New Roman"/>
          <w:b/>
          <w:kern w:val="0"/>
          <w:sz w:val="32"/>
          <w:szCs w:val="32"/>
          <w:highlight w:val="none"/>
          <w:lang w:val="en-US" w:eastAsia="zh-CN"/>
        </w:rPr>
        <w:t>一、</w:t>
      </w:r>
      <w:r>
        <w:rPr>
          <w:rFonts w:hint="default" w:ascii="Times New Roman" w:hAnsi="Times New Roman" w:eastAsia="方正仿宋_GBK" w:cs="Times New Roman"/>
          <w:b/>
          <w:kern w:val="0"/>
          <w:sz w:val="32"/>
          <w:szCs w:val="32"/>
          <w:highlight w:val="none"/>
        </w:rPr>
        <w:t>投标函</w:t>
      </w:r>
    </w:p>
    <w:p w14:paraId="72B79BC5">
      <w:pPr>
        <w:keepNext w:val="0"/>
        <w:keepLines w:val="0"/>
        <w:pageBreakBefore w:val="0"/>
        <w:widowControl w:val="0"/>
        <w:kinsoku/>
        <w:wordWrap/>
        <w:overflowPunct/>
        <w:topLinePunct w:val="0"/>
        <w:autoSpaceDE w:val="0"/>
        <w:autoSpaceDN w:val="0"/>
        <w:bidi w:val="0"/>
        <w:adjustRightInd w:val="0"/>
        <w:snapToGrid/>
        <w:spacing w:before="120" w:line="600" w:lineRule="exact"/>
        <w:jc w:val="left"/>
        <w:textAlignment w:val="auto"/>
        <w:rPr>
          <w:rFonts w:hint="default" w:ascii="Times New Roman" w:hAnsi="Times New Roman" w:eastAsia="方正仿宋_GBK" w:cs="Times New Roman"/>
          <w:kern w:val="0"/>
          <w:sz w:val="32"/>
          <w:szCs w:val="32"/>
          <w:highlight w:val="none"/>
          <w:lang w:val="en-US" w:eastAsia="zh-CN"/>
        </w:rPr>
      </w:pPr>
      <w:r>
        <w:rPr>
          <w:rFonts w:hint="eastAsia" w:eastAsia="方正仿宋_GBK" w:cs="Times New Roman"/>
          <w:kern w:val="0"/>
          <w:sz w:val="32"/>
          <w:szCs w:val="32"/>
          <w:highlight w:val="none"/>
          <w:lang w:val="en-US" w:eastAsia="zh-CN"/>
        </w:rPr>
        <w:t>中垦牧（陕西）牧业有限公司</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kern w:val="0"/>
          <w:sz w:val="32"/>
          <w:szCs w:val="32"/>
          <w:highlight w:val="none"/>
          <w:lang w:val="en-US" w:eastAsia="zh-CN"/>
        </w:rPr>
        <w:t xml:space="preserve">                 </w:t>
      </w:r>
    </w:p>
    <w:p w14:paraId="74B11824">
      <w:pPr>
        <w:keepNext w:val="0"/>
        <w:keepLines w:val="0"/>
        <w:pageBreakBefore w:val="0"/>
        <w:widowControl w:val="0"/>
        <w:kinsoku/>
        <w:wordWrap/>
        <w:overflowPunct/>
        <w:topLinePunct w:val="0"/>
        <w:autoSpaceDE w:val="0"/>
        <w:autoSpaceDN w:val="0"/>
        <w:bidi w:val="0"/>
        <w:adjustRightInd w:val="0"/>
        <w:snapToGrid/>
        <w:spacing w:before="120" w:line="600" w:lineRule="exact"/>
        <w:ind w:firstLine="640" w:firstLineChars="200"/>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兹有</w:t>
      </w:r>
      <w:r>
        <w:rPr>
          <w:rFonts w:hint="default" w:ascii="Times New Roman" w:hAnsi="Times New Roman" w:eastAsia="方正仿宋_GBK" w:cs="Times New Roman"/>
          <w:kern w:val="0"/>
          <w:sz w:val="32"/>
          <w:szCs w:val="32"/>
          <w:highlight w:val="none"/>
          <w:u w:val="single"/>
        </w:rPr>
        <w:t>(投标人全称)(全权代表名)(职务、职称)</w:t>
      </w:r>
      <w:r>
        <w:rPr>
          <w:rFonts w:hint="default" w:ascii="Times New Roman" w:hAnsi="Times New Roman" w:eastAsia="方正仿宋_GBK" w:cs="Times New Roman"/>
          <w:kern w:val="0"/>
          <w:sz w:val="32"/>
          <w:szCs w:val="32"/>
          <w:highlight w:val="none"/>
        </w:rPr>
        <w:t>为我公司全权代表，参加贵方组织的</w:t>
      </w:r>
      <w:bookmarkStart w:id="4" w:name="OLE_LINK3"/>
      <w:r>
        <w:rPr>
          <w:rFonts w:hint="eastAsia" w:eastAsia="方正仿宋_GBK" w:cs="Times New Roman"/>
          <w:kern w:val="0"/>
          <w:sz w:val="32"/>
          <w:szCs w:val="32"/>
          <w:highlight w:val="none"/>
          <w:u w:val="single"/>
          <w:lang w:val="en-US" w:eastAsia="zh-CN"/>
        </w:rPr>
        <w:t>中垦牧（陕西）牧业有限公司</w:t>
      </w:r>
      <w:r>
        <w:rPr>
          <w:rFonts w:hint="default" w:ascii="Times New Roman" w:hAnsi="Times New Roman" w:eastAsia="方正仿宋_GBK" w:cs="Times New Roman"/>
          <w:kern w:val="0"/>
          <w:sz w:val="32"/>
          <w:szCs w:val="32"/>
          <w:highlight w:val="none"/>
          <w:u w:val="single"/>
          <w:lang w:val="en-US" w:eastAsia="zh-CN"/>
        </w:rPr>
        <w:t>202</w:t>
      </w:r>
      <w:r>
        <w:rPr>
          <w:rFonts w:hint="eastAsia" w:eastAsia="方正仿宋_GBK" w:cs="Times New Roman"/>
          <w:kern w:val="0"/>
          <w:sz w:val="32"/>
          <w:szCs w:val="32"/>
          <w:highlight w:val="none"/>
          <w:u w:val="single"/>
          <w:lang w:val="en-US" w:eastAsia="zh-CN"/>
        </w:rPr>
        <w:t>6</w:t>
      </w:r>
      <w:r>
        <w:rPr>
          <w:rFonts w:hint="default" w:ascii="Times New Roman" w:hAnsi="Times New Roman" w:eastAsia="方正仿宋_GBK" w:cs="Times New Roman"/>
          <w:kern w:val="0"/>
          <w:sz w:val="32"/>
          <w:szCs w:val="32"/>
          <w:highlight w:val="none"/>
          <w:u w:val="single"/>
          <w:lang w:val="en-US" w:eastAsia="zh-CN"/>
        </w:rPr>
        <w:t>年浴蹄液和消毒药采购项</w:t>
      </w:r>
      <w:bookmarkEnd w:id="4"/>
      <w:r>
        <w:rPr>
          <w:rFonts w:hint="eastAsia" w:eastAsia="方正仿宋_GBK" w:cs="Times New Roman"/>
          <w:kern w:val="0"/>
          <w:sz w:val="32"/>
          <w:szCs w:val="32"/>
          <w:highlight w:val="none"/>
          <w:u w:val="none"/>
          <w:lang w:val="en-US" w:eastAsia="zh-CN"/>
        </w:rPr>
        <w:t>比选</w:t>
      </w:r>
      <w:r>
        <w:rPr>
          <w:rFonts w:hint="default" w:ascii="Times New Roman" w:hAnsi="Times New Roman" w:eastAsia="方正仿宋_GBK" w:cs="Times New Roman"/>
          <w:kern w:val="0"/>
          <w:sz w:val="32"/>
          <w:szCs w:val="32"/>
          <w:highlight w:val="none"/>
          <w:u w:val="none"/>
        </w:rPr>
        <w:t>的</w:t>
      </w:r>
      <w:r>
        <w:rPr>
          <w:rFonts w:hint="default" w:ascii="Times New Roman" w:hAnsi="Times New Roman" w:eastAsia="方正仿宋_GBK" w:cs="Times New Roman"/>
          <w:kern w:val="0"/>
          <w:sz w:val="32"/>
          <w:szCs w:val="32"/>
          <w:highlight w:val="none"/>
        </w:rPr>
        <w:t>有关活动。并提交下述文件：</w:t>
      </w:r>
    </w:p>
    <w:p w14:paraId="7B5CF650">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lang w:val="en-US" w:eastAsia="zh-CN"/>
        </w:rPr>
        <w:t>1.</w:t>
      </w:r>
      <w:r>
        <w:rPr>
          <w:rFonts w:hint="default" w:ascii="Times New Roman" w:hAnsi="Times New Roman" w:eastAsia="方正仿宋_GBK" w:cs="Times New Roman"/>
          <w:kern w:val="0"/>
          <w:sz w:val="32"/>
          <w:szCs w:val="32"/>
          <w:highlight w:val="none"/>
        </w:rPr>
        <w:t>提供投标须知规定的</w:t>
      </w:r>
      <w:r>
        <w:rPr>
          <w:rFonts w:hint="default" w:ascii="Times New Roman" w:hAnsi="Times New Roman" w:eastAsia="方正仿宋_GBK" w:cs="Times New Roman"/>
          <w:kern w:val="0"/>
          <w:sz w:val="32"/>
          <w:szCs w:val="32"/>
          <w:highlight w:val="none"/>
          <w:lang w:eastAsia="zh-CN"/>
        </w:rPr>
        <w:t>比选响应文件</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kern w:val="0"/>
          <w:sz w:val="32"/>
          <w:szCs w:val="32"/>
          <w:highlight w:val="none"/>
          <w:lang w:val="en-US" w:eastAsia="zh-CN"/>
        </w:rPr>
        <w:t>正本一份，副本一份，U盘</w:t>
      </w:r>
      <w:r>
        <w:rPr>
          <w:rFonts w:hint="eastAsia" w:eastAsia="方正仿宋_GBK" w:cs="Times New Roman"/>
          <w:kern w:val="0"/>
          <w:sz w:val="32"/>
          <w:szCs w:val="32"/>
          <w:highlight w:val="none"/>
          <w:lang w:val="en-US" w:eastAsia="zh-CN"/>
        </w:rPr>
        <w:t>一份</w:t>
      </w:r>
      <w:r>
        <w:rPr>
          <w:rFonts w:hint="default" w:ascii="Times New Roman" w:hAnsi="Times New Roman" w:eastAsia="方正仿宋_GBK" w:cs="Times New Roman"/>
          <w:kern w:val="0"/>
          <w:sz w:val="32"/>
          <w:szCs w:val="32"/>
          <w:highlight w:val="none"/>
          <w:lang w:val="en-US" w:eastAsia="zh-CN"/>
        </w:rPr>
        <w:t>（</w:t>
      </w:r>
      <w:r>
        <w:rPr>
          <w:rFonts w:hint="eastAsia" w:ascii="Times New Roman" w:hAnsi="Times New Roman" w:eastAsia="方正仿宋_GBK" w:cs="Times New Roman"/>
          <w:kern w:val="0"/>
          <w:sz w:val="32"/>
          <w:szCs w:val="32"/>
          <w:highlight w:val="none"/>
          <w:lang w:val="en-US" w:eastAsia="zh-CN"/>
        </w:rPr>
        <w:t>U盘内容为：</w:t>
      </w:r>
      <w:r>
        <w:rPr>
          <w:rFonts w:hint="eastAsia" w:eastAsia="方正仿宋_GBK" w:cs="Times New Roman"/>
          <w:kern w:val="0"/>
          <w:sz w:val="32"/>
          <w:szCs w:val="32"/>
          <w:highlight w:val="none"/>
          <w:lang w:val="en-US" w:eastAsia="zh-CN"/>
        </w:rPr>
        <w:t>可</w:t>
      </w:r>
      <w:r>
        <w:rPr>
          <w:rFonts w:hint="eastAsia" w:ascii="Times New Roman" w:hAnsi="Times New Roman" w:eastAsia="方正仿宋_GBK" w:cs="Times New Roman"/>
          <w:kern w:val="0"/>
          <w:sz w:val="32"/>
          <w:szCs w:val="32"/>
          <w:highlight w:val="none"/>
          <w:lang w:val="en-US" w:eastAsia="zh-CN"/>
        </w:rPr>
        <w:t>复制粘贴</w:t>
      </w:r>
      <w:r>
        <w:rPr>
          <w:rFonts w:hint="eastAsia" w:eastAsia="方正仿宋_GBK" w:cs="Times New Roman"/>
          <w:kern w:val="0"/>
          <w:sz w:val="32"/>
          <w:szCs w:val="32"/>
          <w:highlight w:val="none"/>
          <w:lang w:val="en-US" w:eastAsia="zh-CN"/>
        </w:rPr>
        <w:t>EXCEL表</w:t>
      </w:r>
      <w:r>
        <w:rPr>
          <w:rFonts w:hint="default" w:ascii="Times New Roman" w:hAnsi="Times New Roman" w:eastAsia="方正仿宋_GBK" w:cs="Times New Roman"/>
          <w:kern w:val="0"/>
          <w:sz w:val="32"/>
          <w:szCs w:val="32"/>
          <w:highlight w:val="none"/>
          <w:lang w:val="en-US" w:eastAsia="zh-CN"/>
        </w:rPr>
        <w:t>和PDF版）均密封在一个文件袋中。</w:t>
      </w:r>
    </w:p>
    <w:p w14:paraId="74A2B65C">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rPr>
        <w:t>2</w:t>
      </w:r>
      <w:r>
        <w:rPr>
          <w:rFonts w:hint="default" w:ascii="Times New Roman" w:hAnsi="Times New Roman" w:eastAsia="方正仿宋_GBK" w:cs="Times New Roman"/>
          <w:kern w:val="0"/>
          <w:sz w:val="32"/>
          <w:szCs w:val="32"/>
          <w:highlight w:val="none"/>
          <w:lang w:val="en-US" w:eastAsia="zh-CN"/>
        </w:rPr>
        <w:t>.投标价包括货物、运输、装卸和税费等到场费用。且该报价合同生效之日起至合同有效期内有效。</w:t>
      </w:r>
    </w:p>
    <w:p w14:paraId="472DB1CA">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3</w:t>
      </w:r>
      <w:r>
        <w:rPr>
          <w:rFonts w:hint="default" w:ascii="Times New Roman" w:hAnsi="Times New Roman" w:eastAsia="方正仿宋_GBK" w:cs="Times New Roman"/>
          <w:kern w:val="0"/>
          <w:sz w:val="32"/>
          <w:szCs w:val="32"/>
          <w:highlight w:val="none"/>
          <w:lang w:val="en-US" w:eastAsia="zh-CN"/>
        </w:rPr>
        <w:t>.</w:t>
      </w:r>
      <w:r>
        <w:rPr>
          <w:rFonts w:hint="default" w:ascii="Times New Roman" w:hAnsi="Times New Roman" w:eastAsia="方正仿宋_GBK" w:cs="Times New Roman"/>
          <w:kern w:val="0"/>
          <w:sz w:val="32"/>
          <w:szCs w:val="32"/>
          <w:highlight w:val="none"/>
        </w:rPr>
        <w:t>保证遵守</w:t>
      </w:r>
      <w:r>
        <w:rPr>
          <w:rFonts w:hint="default" w:ascii="Times New Roman" w:hAnsi="Times New Roman" w:eastAsia="方正仿宋_GBK" w:cs="Times New Roman"/>
          <w:kern w:val="0"/>
          <w:sz w:val="32"/>
          <w:szCs w:val="32"/>
          <w:highlight w:val="none"/>
          <w:lang w:val="en-US" w:eastAsia="zh-CN"/>
        </w:rPr>
        <w:t>比选</w:t>
      </w:r>
      <w:r>
        <w:rPr>
          <w:rFonts w:hint="default" w:ascii="Times New Roman" w:hAnsi="Times New Roman" w:eastAsia="方正仿宋_GBK" w:cs="Times New Roman"/>
          <w:kern w:val="0"/>
          <w:sz w:val="32"/>
          <w:szCs w:val="32"/>
          <w:highlight w:val="none"/>
        </w:rPr>
        <w:t>文件中的有关规定。</w:t>
      </w:r>
    </w:p>
    <w:p w14:paraId="64E4DDB9">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4</w:t>
      </w:r>
      <w:r>
        <w:rPr>
          <w:rFonts w:hint="default" w:ascii="Times New Roman" w:hAnsi="Times New Roman" w:eastAsia="方正仿宋_GBK" w:cs="Times New Roman"/>
          <w:kern w:val="0"/>
          <w:sz w:val="32"/>
          <w:szCs w:val="32"/>
          <w:highlight w:val="none"/>
          <w:lang w:val="en-US" w:eastAsia="zh-CN"/>
        </w:rPr>
        <w:t>.</w:t>
      </w:r>
      <w:r>
        <w:rPr>
          <w:rFonts w:hint="default" w:ascii="Times New Roman" w:hAnsi="Times New Roman" w:eastAsia="方正仿宋_GBK" w:cs="Times New Roman"/>
          <w:kern w:val="0"/>
          <w:sz w:val="32"/>
          <w:szCs w:val="32"/>
          <w:highlight w:val="none"/>
        </w:rPr>
        <w:t>保证忠实地执行买卖双方所签的</w:t>
      </w:r>
      <w:r>
        <w:rPr>
          <w:rFonts w:hint="default" w:ascii="Times New Roman" w:hAnsi="Times New Roman" w:eastAsia="方正仿宋_GBK" w:cs="Times New Roman"/>
          <w:kern w:val="0"/>
          <w:sz w:val="32"/>
          <w:szCs w:val="32"/>
          <w:highlight w:val="none"/>
          <w:lang w:val="en-US" w:eastAsia="zh-CN"/>
        </w:rPr>
        <w:t>订购</w:t>
      </w:r>
      <w:r>
        <w:rPr>
          <w:rFonts w:hint="default" w:ascii="Times New Roman" w:hAnsi="Times New Roman" w:eastAsia="方正仿宋_GBK" w:cs="Times New Roman"/>
          <w:kern w:val="0"/>
          <w:sz w:val="32"/>
          <w:szCs w:val="32"/>
          <w:highlight w:val="none"/>
        </w:rPr>
        <w:t>合同，并承担合同规定的责任义务。</w:t>
      </w:r>
    </w:p>
    <w:p w14:paraId="5C54B7C5">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5</w:t>
      </w:r>
      <w:r>
        <w:rPr>
          <w:rFonts w:hint="default" w:ascii="Times New Roman" w:hAnsi="Times New Roman" w:eastAsia="方正仿宋_GBK" w:cs="Times New Roman"/>
          <w:kern w:val="0"/>
          <w:sz w:val="32"/>
          <w:szCs w:val="32"/>
          <w:highlight w:val="none"/>
          <w:lang w:val="en-US" w:eastAsia="zh-CN"/>
        </w:rPr>
        <w:t>.</w:t>
      </w:r>
      <w:r>
        <w:rPr>
          <w:rFonts w:hint="default" w:ascii="Times New Roman" w:hAnsi="Times New Roman" w:eastAsia="方正仿宋_GBK" w:cs="Times New Roman"/>
          <w:kern w:val="0"/>
          <w:sz w:val="32"/>
          <w:szCs w:val="32"/>
          <w:highlight w:val="none"/>
        </w:rPr>
        <w:t>愿意向贵方提供任何与投标有关的数据、情况和技术资料。</w:t>
      </w:r>
    </w:p>
    <w:p w14:paraId="5ADBA7FE">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6</w:t>
      </w:r>
      <w:r>
        <w:rPr>
          <w:rFonts w:hint="default" w:ascii="Times New Roman" w:hAnsi="Times New Roman" w:eastAsia="方正仿宋_GBK" w:cs="Times New Roman"/>
          <w:kern w:val="0"/>
          <w:sz w:val="32"/>
          <w:szCs w:val="32"/>
          <w:highlight w:val="none"/>
          <w:lang w:val="en-US" w:eastAsia="zh-CN"/>
        </w:rPr>
        <w:t>.</w:t>
      </w:r>
      <w:r>
        <w:rPr>
          <w:rFonts w:hint="default" w:ascii="Times New Roman" w:hAnsi="Times New Roman" w:eastAsia="方正仿宋_GBK" w:cs="Times New Roman"/>
          <w:kern w:val="0"/>
          <w:sz w:val="32"/>
          <w:szCs w:val="32"/>
          <w:highlight w:val="none"/>
        </w:rPr>
        <w:t>本投标自比选之日起</w:t>
      </w:r>
      <w:r>
        <w:rPr>
          <w:rFonts w:hint="default" w:ascii="Times New Roman" w:hAnsi="Times New Roman" w:eastAsia="方正仿宋_GBK" w:cs="Times New Roman"/>
          <w:kern w:val="0"/>
          <w:sz w:val="32"/>
          <w:szCs w:val="32"/>
          <w:highlight w:val="none"/>
          <w:u w:val="single"/>
        </w:rPr>
        <w:t xml:space="preserve"> </w:t>
      </w:r>
      <w:r>
        <w:rPr>
          <w:rFonts w:hint="default" w:ascii="Times New Roman" w:hAnsi="Times New Roman" w:eastAsia="方正仿宋_GBK" w:cs="Times New Roman"/>
          <w:kern w:val="0"/>
          <w:sz w:val="32"/>
          <w:szCs w:val="32"/>
          <w:highlight w:val="none"/>
          <w:u w:val="single"/>
          <w:lang w:val="en-US" w:eastAsia="zh-CN"/>
        </w:rPr>
        <w:t xml:space="preserve"> 90  </w:t>
      </w:r>
      <w:r>
        <w:rPr>
          <w:rFonts w:hint="default" w:ascii="Times New Roman" w:hAnsi="Times New Roman" w:eastAsia="方正仿宋_GBK" w:cs="Times New Roman"/>
          <w:kern w:val="0"/>
          <w:sz w:val="32"/>
          <w:szCs w:val="32"/>
          <w:highlight w:val="none"/>
        </w:rPr>
        <w:t>天内有效。</w:t>
      </w:r>
    </w:p>
    <w:p w14:paraId="50AA18EF">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7</w:t>
      </w:r>
      <w:r>
        <w:rPr>
          <w:rFonts w:hint="default" w:ascii="Times New Roman" w:hAnsi="Times New Roman" w:eastAsia="方正仿宋_GBK" w:cs="Times New Roman"/>
          <w:kern w:val="0"/>
          <w:sz w:val="32"/>
          <w:szCs w:val="32"/>
          <w:highlight w:val="none"/>
          <w:lang w:val="en-US" w:eastAsia="zh-CN"/>
        </w:rPr>
        <w:t>.</w:t>
      </w:r>
      <w:r>
        <w:rPr>
          <w:rFonts w:hint="default" w:ascii="Times New Roman" w:hAnsi="Times New Roman" w:eastAsia="方正仿宋_GBK" w:cs="Times New Roman"/>
          <w:kern w:val="0"/>
          <w:sz w:val="32"/>
          <w:szCs w:val="32"/>
          <w:highlight w:val="none"/>
        </w:rPr>
        <w:t>与本投标有关的一切往来通讯请寄：</w:t>
      </w:r>
    </w:p>
    <w:p w14:paraId="6F4F6CBD">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rPr>
        <w:t>地址：</w:t>
      </w:r>
      <w:r>
        <w:rPr>
          <w:rFonts w:hint="default" w:ascii="Times New Roman" w:hAnsi="Times New Roman" w:eastAsia="方正仿宋_GBK" w:cs="Times New Roman"/>
          <w:kern w:val="0"/>
          <w:sz w:val="32"/>
          <w:szCs w:val="32"/>
          <w:highlight w:val="none"/>
          <w:lang w:val="en-US" w:eastAsia="zh-CN"/>
        </w:rPr>
        <w:t xml:space="preserve">                    </w:t>
      </w:r>
      <w:r>
        <w:rPr>
          <w:rFonts w:hint="default" w:ascii="Times New Roman" w:hAnsi="Times New Roman" w:eastAsia="方正仿宋_GBK" w:cs="Times New Roman"/>
          <w:kern w:val="0"/>
          <w:sz w:val="32"/>
          <w:szCs w:val="32"/>
          <w:highlight w:val="none"/>
        </w:rPr>
        <w:t>电话：</w:t>
      </w:r>
      <w:r>
        <w:rPr>
          <w:rFonts w:hint="default" w:ascii="Times New Roman" w:hAnsi="Times New Roman" w:eastAsia="方正仿宋_GBK" w:cs="Times New Roman"/>
          <w:kern w:val="0"/>
          <w:sz w:val="32"/>
          <w:szCs w:val="32"/>
          <w:highlight w:val="none"/>
          <w:lang w:val="en-US" w:eastAsia="zh-CN"/>
        </w:rPr>
        <w:t xml:space="preserve">                        </w:t>
      </w:r>
    </w:p>
    <w:p w14:paraId="29F30388">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rPr>
        <w:t>投标人全称(盖章)：</w:t>
      </w:r>
      <w:r>
        <w:rPr>
          <w:rFonts w:hint="default" w:ascii="Times New Roman" w:hAnsi="Times New Roman" w:eastAsia="方正仿宋_GBK" w:cs="Times New Roman"/>
          <w:kern w:val="0"/>
          <w:sz w:val="32"/>
          <w:szCs w:val="32"/>
          <w:highlight w:val="none"/>
          <w:lang w:val="en-US" w:eastAsia="zh-CN"/>
        </w:rPr>
        <w:t xml:space="preserve">                   </w:t>
      </w:r>
    </w:p>
    <w:p w14:paraId="3FA08A74">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lang w:val="en-US" w:eastAsia="zh-CN"/>
        </w:rPr>
        <w:t>法定代表人或委托代理人</w:t>
      </w:r>
      <w:r>
        <w:rPr>
          <w:rFonts w:hint="default" w:ascii="Times New Roman" w:hAnsi="Times New Roman" w:eastAsia="方正仿宋_GBK" w:cs="Times New Roman"/>
          <w:kern w:val="0"/>
          <w:sz w:val="32"/>
          <w:szCs w:val="32"/>
          <w:highlight w:val="none"/>
        </w:rPr>
        <w:t>(签字)：</w:t>
      </w:r>
      <w:r>
        <w:rPr>
          <w:rFonts w:hint="default" w:ascii="Times New Roman" w:hAnsi="Times New Roman" w:eastAsia="方正仿宋_GBK" w:cs="Times New Roman"/>
          <w:kern w:val="0"/>
          <w:sz w:val="32"/>
          <w:szCs w:val="32"/>
          <w:highlight w:val="none"/>
          <w:lang w:val="en-US" w:eastAsia="zh-CN"/>
        </w:rPr>
        <w:t xml:space="preserve">           </w:t>
      </w:r>
      <w:r>
        <w:rPr>
          <w:rFonts w:hint="default" w:ascii="Times New Roman" w:hAnsi="Times New Roman" w:eastAsia="方正仿宋_GBK" w:cs="Times New Roman"/>
          <w:kern w:val="0"/>
          <w:sz w:val="32"/>
          <w:szCs w:val="32"/>
          <w:highlight w:val="none"/>
        </w:rPr>
        <w:t xml:space="preserve">日期：                                     </w:t>
      </w:r>
      <w:r>
        <w:rPr>
          <w:rFonts w:hint="default" w:ascii="Times New Roman" w:hAnsi="Times New Roman" w:eastAsia="方正仿宋_GBK" w:cs="Times New Roman"/>
          <w:kern w:val="0"/>
          <w:sz w:val="32"/>
          <w:szCs w:val="32"/>
          <w:highlight w:val="none"/>
          <w:lang w:val="en-US" w:eastAsia="zh-CN"/>
        </w:rPr>
        <w:t xml:space="preserve">    </w:t>
      </w:r>
      <w:r>
        <w:rPr>
          <w:rFonts w:hint="default" w:ascii="Times New Roman" w:hAnsi="Times New Roman" w:eastAsia="方正仿宋_GBK" w:cs="Times New Roman"/>
          <w:kern w:val="0"/>
          <w:sz w:val="32"/>
          <w:szCs w:val="32"/>
          <w:highlight w:val="none"/>
        </w:rPr>
        <w:t xml:space="preserve">     </w:t>
      </w:r>
    </w:p>
    <w:p w14:paraId="7F9D4D37">
      <w:pPr>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br w:type="page"/>
      </w:r>
    </w:p>
    <w:p w14:paraId="1A8841B8">
      <w:pPr>
        <w:keepNext w:val="0"/>
        <w:keepLines w:val="0"/>
        <w:pageBreakBefore w:val="0"/>
        <w:widowControl w:val="0"/>
        <w:kinsoku/>
        <w:wordWrap/>
        <w:overflowPunct/>
        <w:topLinePunct w:val="0"/>
        <w:autoSpaceDE w:val="0"/>
        <w:autoSpaceDN w:val="0"/>
        <w:bidi w:val="0"/>
        <w:adjustRightInd w:val="0"/>
        <w:snapToGrid/>
        <w:spacing w:before="120" w:line="600" w:lineRule="exact"/>
        <w:jc w:val="center"/>
        <w:textAlignment w:val="auto"/>
        <w:rPr>
          <w:rFonts w:hint="default" w:ascii="Times New Roman" w:hAnsi="Times New Roman" w:eastAsia="方正仿宋_GBK" w:cs="Times New Roman"/>
          <w:b w:val="0"/>
          <w:bCs w:val="0"/>
          <w:color w:val="000000"/>
          <w:sz w:val="32"/>
          <w:szCs w:val="32"/>
          <w:highlight w:val="none"/>
        </w:rPr>
      </w:pPr>
      <w:r>
        <w:rPr>
          <w:rFonts w:hint="default" w:ascii="Times New Roman" w:hAnsi="Times New Roman" w:eastAsia="方正仿宋_GBK" w:cs="Times New Roman"/>
          <w:b w:val="0"/>
          <w:bCs w:val="0"/>
          <w:kern w:val="0"/>
          <w:sz w:val="32"/>
          <w:szCs w:val="32"/>
          <w:highlight w:val="none"/>
          <w:lang w:val="en-US" w:eastAsia="zh-CN"/>
        </w:rPr>
        <w:t>二、</w:t>
      </w:r>
      <w:r>
        <w:rPr>
          <w:rFonts w:hint="default" w:ascii="Times New Roman" w:hAnsi="Times New Roman" w:eastAsia="方正仿宋_GBK" w:cs="Times New Roman"/>
          <w:b w:val="0"/>
          <w:bCs w:val="0"/>
          <w:color w:val="000000"/>
          <w:sz w:val="32"/>
          <w:szCs w:val="32"/>
          <w:highlight w:val="none"/>
        </w:rPr>
        <w:t>资</w:t>
      </w:r>
      <w:r>
        <w:rPr>
          <w:rFonts w:hint="default" w:ascii="Times New Roman" w:hAnsi="Times New Roman" w:eastAsia="方正仿宋_GBK" w:cs="Times New Roman"/>
          <w:b w:val="0"/>
          <w:bCs w:val="0"/>
          <w:color w:val="000000"/>
          <w:sz w:val="32"/>
          <w:szCs w:val="32"/>
          <w:highlight w:val="none"/>
          <w:lang w:val="en-US" w:eastAsia="zh-CN"/>
        </w:rPr>
        <w:t>信</w:t>
      </w:r>
      <w:r>
        <w:rPr>
          <w:rFonts w:hint="default" w:ascii="Times New Roman" w:hAnsi="Times New Roman" w:eastAsia="方正仿宋_GBK" w:cs="Times New Roman"/>
          <w:b w:val="0"/>
          <w:bCs w:val="0"/>
          <w:color w:val="000000"/>
          <w:sz w:val="32"/>
          <w:szCs w:val="32"/>
          <w:highlight w:val="none"/>
        </w:rPr>
        <w:t>证明文件</w:t>
      </w:r>
    </w:p>
    <w:p w14:paraId="3C046958">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（一）法定代表人身份证明或法人代表授权委托书</w:t>
      </w:r>
      <w:r>
        <w:rPr>
          <w:rFonts w:hint="eastAsia" w:ascii="Times New Roman" w:hAnsi="Times New Roman" w:eastAsia="方正仿宋_GBK" w:cs="Times New Roman"/>
          <w:color w:val="000000"/>
          <w:kern w:val="2"/>
          <w:sz w:val="32"/>
          <w:szCs w:val="32"/>
          <w:highlight w:val="none"/>
          <w:lang w:val="en-US" w:eastAsia="zh-CN" w:bidi="ar-SA"/>
        </w:rPr>
        <w:t>；</w:t>
      </w:r>
    </w:p>
    <w:p w14:paraId="78197AF7">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w:t>
      </w:r>
      <w:r>
        <w:rPr>
          <w:rFonts w:hint="eastAsia" w:ascii="Times New Roman" w:hAnsi="Times New Roman" w:eastAsia="方正仿宋_GBK" w:cs="Times New Roman"/>
          <w:color w:val="000000"/>
          <w:kern w:val="2"/>
          <w:sz w:val="32"/>
          <w:szCs w:val="32"/>
          <w:highlight w:val="none"/>
          <w:lang w:val="en-US" w:eastAsia="zh-CN" w:bidi="ar-SA"/>
        </w:rPr>
        <w:t>二</w:t>
      </w:r>
      <w:r>
        <w:rPr>
          <w:rFonts w:hint="default" w:ascii="Times New Roman" w:hAnsi="Times New Roman" w:eastAsia="方正仿宋_GBK" w:cs="Times New Roman"/>
          <w:color w:val="000000"/>
          <w:kern w:val="2"/>
          <w:sz w:val="32"/>
          <w:szCs w:val="32"/>
          <w:highlight w:val="none"/>
          <w:lang w:val="en-US" w:eastAsia="zh-CN" w:bidi="ar-SA"/>
        </w:rPr>
        <w:t>）账户信息</w:t>
      </w:r>
      <w:r>
        <w:rPr>
          <w:rFonts w:hint="eastAsia" w:ascii="Times New Roman" w:hAnsi="Times New Roman" w:eastAsia="方正仿宋_GBK" w:cs="Times New Roman"/>
          <w:color w:val="000000"/>
          <w:kern w:val="2"/>
          <w:sz w:val="32"/>
          <w:szCs w:val="32"/>
          <w:highlight w:val="none"/>
          <w:lang w:val="en-US" w:eastAsia="zh-CN" w:bidi="ar-SA"/>
        </w:rPr>
        <w:t>；</w:t>
      </w:r>
    </w:p>
    <w:p w14:paraId="1367C292">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（三）</w:t>
      </w:r>
      <w:r>
        <w:rPr>
          <w:rFonts w:hint="default" w:ascii="Times New Roman" w:hAnsi="Times New Roman" w:eastAsia="方正仿宋_GBK" w:cs="Times New Roman"/>
          <w:sz w:val="32"/>
          <w:szCs w:val="32"/>
          <w:highlight w:val="none"/>
          <w:lang w:val="en-US" w:eastAsia="zh-CN"/>
        </w:rPr>
        <w:t>生产厂家必须取得营业执照、生产许可证；</w:t>
      </w:r>
    </w:p>
    <w:p w14:paraId="35A322C2">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（四）</w:t>
      </w:r>
      <w:r>
        <w:rPr>
          <w:rFonts w:hint="default" w:ascii="Times New Roman" w:hAnsi="Times New Roman" w:eastAsia="方正仿宋_GBK" w:cs="Times New Roman"/>
          <w:sz w:val="32"/>
          <w:szCs w:val="32"/>
          <w:highlight w:val="none"/>
          <w:lang w:val="en-US" w:eastAsia="zh-CN"/>
        </w:rPr>
        <w:t>经销商必须取得营业执照、经营许可证、投标产品生产厂家授权书；</w:t>
      </w:r>
    </w:p>
    <w:p w14:paraId="7ABA309E">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（五）</w:t>
      </w:r>
      <w:r>
        <w:rPr>
          <w:rFonts w:hint="default" w:ascii="Times New Roman" w:hAnsi="Times New Roman" w:eastAsia="方正仿宋_GBK" w:cs="Times New Roman"/>
          <w:sz w:val="32"/>
          <w:szCs w:val="32"/>
          <w:highlight w:val="none"/>
          <w:lang w:val="en-US" w:eastAsia="zh-CN"/>
        </w:rPr>
        <w:t>提供产品批准文号批件、产品标签或产品企业标准、产品标签；</w:t>
      </w:r>
    </w:p>
    <w:p w14:paraId="707CAA76">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（六）</w:t>
      </w:r>
      <w:r>
        <w:rPr>
          <w:rFonts w:hint="default" w:ascii="Times New Roman" w:hAnsi="Times New Roman" w:eastAsia="方正仿宋_GBK" w:cs="Times New Roman"/>
          <w:sz w:val="32"/>
          <w:szCs w:val="32"/>
          <w:highlight w:val="none"/>
          <w:lang w:val="en-US" w:eastAsia="zh-CN"/>
        </w:rPr>
        <w:t>兽药必须通过国家GMP认证；</w:t>
      </w:r>
    </w:p>
    <w:p w14:paraId="24C9D779">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（七）</w:t>
      </w:r>
      <w:r>
        <w:rPr>
          <w:rFonts w:hint="default" w:ascii="Times New Roman" w:hAnsi="Times New Roman" w:eastAsia="方正仿宋_GBK" w:cs="Times New Roman"/>
          <w:sz w:val="32"/>
          <w:szCs w:val="32"/>
          <w:highlight w:val="none"/>
          <w:lang w:val="en-US" w:eastAsia="zh-CN"/>
        </w:rPr>
        <w:t>进口产品必须取得进口兽药注册证书或报关单；</w:t>
      </w:r>
    </w:p>
    <w:p w14:paraId="3C4C6546">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（八）</w:t>
      </w:r>
      <w:r>
        <w:rPr>
          <w:rFonts w:hint="default" w:ascii="Times New Roman" w:hAnsi="Times New Roman" w:eastAsia="方正仿宋_GBK" w:cs="Times New Roman"/>
          <w:sz w:val="32"/>
          <w:szCs w:val="32"/>
          <w:highlight w:val="none"/>
          <w:lang w:val="en-US" w:eastAsia="zh-CN"/>
        </w:rPr>
        <w:t>进口产品必须取得国内且有效期内代理授权书；</w:t>
      </w:r>
    </w:p>
    <w:p w14:paraId="67DBDCDD">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（九）</w:t>
      </w:r>
      <w:r>
        <w:rPr>
          <w:rFonts w:hint="default" w:ascii="Times New Roman" w:hAnsi="Times New Roman" w:eastAsia="方正仿宋_GBK" w:cs="Times New Roman"/>
          <w:sz w:val="32"/>
          <w:szCs w:val="32"/>
          <w:highlight w:val="none"/>
          <w:lang w:val="en-US" w:eastAsia="zh-CN"/>
        </w:rPr>
        <w:t>2年内不得有严重违法失信、违法生产等不良记录。</w:t>
      </w:r>
    </w:p>
    <w:p w14:paraId="7066A5F5">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（十）</w:t>
      </w:r>
      <w:r>
        <w:rPr>
          <w:rFonts w:hint="default" w:ascii="Times New Roman" w:hAnsi="Times New Roman" w:eastAsia="方正仿宋_GBK" w:cs="Times New Roman"/>
          <w:sz w:val="32"/>
          <w:szCs w:val="32"/>
          <w:highlight w:val="none"/>
          <w:lang w:val="en-US" w:eastAsia="zh-CN"/>
        </w:rPr>
        <w:t>202</w:t>
      </w:r>
      <w:r>
        <w:rPr>
          <w:rFonts w:hint="eastAsia"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lang w:val="en-US" w:eastAsia="zh-CN"/>
        </w:rPr>
        <w:t>年1月至2025年</w:t>
      </w:r>
      <w:r>
        <w:rPr>
          <w:rFonts w:hint="eastAsia" w:ascii="Times New Roman" w:hAnsi="Times New Roman" w:eastAsia="方正仿宋_GBK" w:cs="Times New Roman"/>
          <w:sz w:val="32"/>
          <w:szCs w:val="32"/>
          <w:highlight w:val="none"/>
          <w:lang w:val="en-US" w:eastAsia="zh-CN"/>
        </w:rPr>
        <w:t>10</w:t>
      </w:r>
      <w:r>
        <w:rPr>
          <w:rFonts w:hint="default" w:ascii="Times New Roman" w:hAnsi="Times New Roman" w:eastAsia="方正仿宋_GBK" w:cs="Times New Roman"/>
          <w:sz w:val="32"/>
          <w:szCs w:val="32"/>
          <w:highlight w:val="none"/>
          <w:lang w:val="en-US" w:eastAsia="zh-CN"/>
        </w:rPr>
        <w:t>月有D20牧业合作应用经历，提供与牧业集团合作对应投标产品的销售发票。</w:t>
      </w:r>
    </w:p>
    <w:p w14:paraId="206931E9">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（十一）</w:t>
      </w:r>
      <w:r>
        <w:rPr>
          <w:rFonts w:hint="default" w:ascii="Times New Roman" w:hAnsi="Times New Roman" w:eastAsia="方正仿宋_GBK" w:cs="Times New Roman"/>
          <w:sz w:val="32"/>
          <w:szCs w:val="32"/>
          <w:highlight w:val="none"/>
          <w:lang w:val="en-US" w:eastAsia="zh-CN"/>
        </w:rPr>
        <w:t>提供该产品主要成分有效期内的第三方检测报告，检测机构必须通过CNAS或CMA认证；</w:t>
      </w:r>
    </w:p>
    <w:p w14:paraId="382DF727">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（十二）</w:t>
      </w:r>
      <w:r>
        <w:rPr>
          <w:rFonts w:hint="default" w:ascii="Times New Roman" w:hAnsi="Times New Roman" w:eastAsia="方正仿宋_GBK" w:cs="Times New Roman"/>
          <w:sz w:val="32"/>
          <w:szCs w:val="32"/>
          <w:highlight w:val="none"/>
          <w:lang w:val="en-US" w:eastAsia="zh-CN"/>
        </w:rPr>
        <w:t>提供技术服务承诺书，根据甲方实际生产需求提供技术服务，服务老师人选由甲方和乙方共同商定；</w:t>
      </w:r>
    </w:p>
    <w:p w14:paraId="2DA0ED8C">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（十三）</w:t>
      </w:r>
      <w:r>
        <w:rPr>
          <w:rFonts w:hint="default" w:ascii="Times New Roman" w:hAnsi="Times New Roman" w:eastAsia="方正仿宋_GBK" w:cs="Times New Roman"/>
          <w:sz w:val="32"/>
          <w:szCs w:val="32"/>
          <w:highlight w:val="none"/>
          <w:lang w:val="en-US" w:eastAsia="zh-CN"/>
        </w:rPr>
        <w:t>提供增值服务承诺书，承诺书中明确每年提供其他的增值服务项目。</w:t>
      </w:r>
    </w:p>
    <w:p w14:paraId="0836EF8F">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（十四）</w:t>
      </w:r>
      <w:r>
        <w:rPr>
          <w:rFonts w:hint="default" w:ascii="Times New Roman" w:hAnsi="Times New Roman" w:eastAsia="方正仿宋_GBK" w:cs="Times New Roman"/>
          <w:color w:val="000000"/>
          <w:kern w:val="2"/>
          <w:sz w:val="32"/>
          <w:szCs w:val="32"/>
          <w:highlight w:val="none"/>
          <w:lang w:val="en-US" w:eastAsia="zh-CN" w:bidi="ar-SA"/>
        </w:rPr>
        <w:t>投标人认为必要的其他证明文件</w:t>
      </w:r>
      <w:r>
        <w:rPr>
          <w:rFonts w:hint="eastAsia" w:ascii="Times New Roman" w:hAnsi="Times New Roman" w:eastAsia="方正仿宋_GBK" w:cs="Times New Roman"/>
          <w:color w:val="000000"/>
          <w:kern w:val="2"/>
          <w:sz w:val="32"/>
          <w:szCs w:val="32"/>
          <w:highlight w:val="none"/>
          <w:lang w:val="en-US" w:eastAsia="zh-CN" w:bidi="ar-SA"/>
        </w:rPr>
        <w:t>。</w:t>
      </w:r>
    </w:p>
    <w:p w14:paraId="1504E5DB">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宋体" w:cs="Times New Roman"/>
          <w:b/>
          <w:color w:val="auto"/>
          <w:sz w:val="21"/>
          <w:szCs w:val="21"/>
          <w:highlight w:val="none"/>
          <w:lang w:val="en-US" w:eastAsia="zh-CN"/>
        </w:rPr>
        <w:br w:type="page"/>
      </w:r>
      <w:r>
        <w:rPr>
          <w:rFonts w:hint="default" w:ascii="Times New Roman" w:hAnsi="Times New Roman" w:eastAsia="方正仿宋_GBK" w:cs="Times New Roman"/>
          <w:color w:val="000000"/>
          <w:kern w:val="2"/>
          <w:sz w:val="32"/>
          <w:szCs w:val="32"/>
          <w:highlight w:val="none"/>
          <w:lang w:val="en-US" w:eastAsia="zh-CN" w:bidi="ar-SA"/>
        </w:rPr>
        <w:t>（一）法定代表人身份证明或法人代表授权委托书</w:t>
      </w:r>
      <w:r>
        <w:rPr>
          <w:rFonts w:hint="eastAsia" w:eastAsia="方正仿宋_GBK" w:cs="Times New Roman"/>
          <w:color w:val="000000"/>
          <w:kern w:val="2"/>
          <w:sz w:val="32"/>
          <w:szCs w:val="32"/>
          <w:highlight w:val="none"/>
          <w:lang w:val="en-US" w:eastAsia="zh-CN" w:bidi="ar-SA"/>
        </w:rPr>
        <w:t>；</w:t>
      </w:r>
    </w:p>
    <w:p w14:paraId="3F9239A6">
      <w:pPr>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方正仿宋_GBK" w:cs="Times New Roman"/>
          <w:b w:val="0"/>
          <w:bCs/>
          <w:color w:val="auto"/>
          <w:sz w:val="32"/>
          <w:szCs w:val="32"/>
          <w:highlight w:val="none"/>
          <w:lang w:val="en-US" w:eastAsia="zh-CN"/>
        </w:rPr>
        <w:t>法定代表人身份证明</w:t>
      </w:r>
    </w:p>
    <w:p w14:paraId="1187CFEA">
      <w:pPr>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hint="default" w:ascii="Times New Roman" w:hAnsi="Times New Roman" w:eastAsia="方正仿宋_GBK" w:cs="Times New Roman"/>
          <w:bCs/>
          <w:color w:val="auto"/>
          <w:sz w:val="32"/>
          <w:szCs w:val="32"/>
          <w:highlight w:val="none"/>
        </w:rPr>
      </w:pPr>
      <w:r>
        <w:rPr>
          <w:rFonts w:hint="default" w:ascii="Times New Roman" w:hAnsi="Times New Roman" w:eastAsia="方正仿宋_GBK" w:cs="Times New Roman"/>
          <w:bCs/>
          <w:color w:val="auto"/>
          <w:sz w:val="32"/>
          <w:szCs w:val="32"/>
          <w:highlight w:val="none"/>
        </w:rPr>
        <w:t>投标人名称：</w:t>
      </w:r>
      <w:r>
        <w:rPr>
          <w:rFonts w:hint="default" w:ascii="Times New Roman" w:hAnsi="Times New Roman" w:eastAsia="方正仿宋_GBK" w:cs="Times New Roman"/>
          <w:bCs/>
          <w:color w:val="auto"/>
          <w:sz w:val="32"/>
          <w:szCs w:val="32"/>
          <w:highlight w:val="none"/>
          <w:u w:val="single"/>
        </w:rPr>
        <w:t xml:space="preserve">                </w:t>
      </w:r>
    </w:p>
    <w:p w14:paraId="3DCDC79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方正仿宋_GBK" w:cs="Times New Roman"/>
          <w:bCs/>
          <w:color w:val="auto"/>
          <w:sz w:val="32"/>
          <w:szCs w:val="32"/>
          <w:highlight w:val="none"/>
        </w:rPr>
      </w:pPr>
      <w:r>
        <w:rPr>
          <w:rFonts w:hint="default" w:ascii="Times New Roman" w:hAnsi="Times New Roman" w:eastAsia="方正仿宋_GBK" w:cs="Times New Roman"/>
          <w:bCs/>
          <w:color w:val="auto"/>
          <w:sz w:val="32"/>
          <w:szCs w:val="32"/>
          <w:highlight w:val="none"/>
        </w:rPr>
        <w:t>姓名：</w:t>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u w:val="single"/>
        </w:rPr>
        <w:tab/>
      </w:r>
      <w:r>
        <w:rPr>
          <w:rFonts w:hint="default" w:ascii="Times New Roman" w:hAnsi="Times New Roman" w:eastAsia="方正仿宋_GBK" w:cs="Times New Roman"/>
          <w:bCs/>
          <w:color w:val="auto"/>
          <w:sz w:val="32"/>
          <w:szCs w:val="32"/>
          <w:highlight w:val="none"/>
        </w:rPr>
        <w:t>性别：</w:t>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u w:val="single"/>
        </w:rPr>
        <w:tab/>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rPr>
        <w:t>年龄：</w:t>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rPr>
        <w:t>职务：</w:t>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u w:val="single"/>
        </w:rPr>
        <w:tab/>
      </w:r>
      <w:r>
        <w:rPr>
          <w:rFonts w:hint="default" w:ascii="Times New Roman" w:hAnsi="Times New Roman" w:eastAsia="方正仿宋_GBK" w:cs="Times New Roman"/>
          <w:bCs/>
          <w:color w:val="auto"/>
          <w:sz w:val="32"/>
          <w:szCs w:val="32"/>
          <w:highlight w:val="none"/>
        </w:rPr>
        <w:t>系</w:t>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u w:val="single"/>
        </w:rPr>
        <w:tab/>
      </w:r>
      <w:r>
        <w:rPr>
          <w:rFonts w:hint="default" w:ascii="Times New Roman" w:hAnsi="Times New Roman" w:eastAsia="方正仿宋_GBK" w:cs="Times New Roman"/>
          <w:bCs/>
          <w:color w:val="auto"/>
          <w:sz w:val="32"/>
          <w:szCs w:val="32"/>
          <w:highlight w:val="none"/>
        </w:rPr>
        <w:t>（投标</w:t>
      </w:r>
      <w:r>
        <w:rPr>
          <w:rFonts w:hint="default" w:ascii="Times New Roman" w:hAnsi="Times New Roman" w:eastAsia="方正仿宋_GBK" w:cs="Times New Roman"/>
          <w:bCs/>
          <w:color w:val="auto"/>
          <w:sz w:val="32"/>
          <w:szCs w:val="32"/>
          <w:highlight w:val="none"/>
          <w:lang w:val="en-US" w:eastAsia="zh-CN"/>
        </w:rPr>
        <w:t>单位</w:t>
      </w:r>
      <w:r>
        <w:rPr>
          <w:rFonts w:hint="default" w:ascii="Times New Roman" w:hAnsi="Times New Roman" w:eastAsia="方正仿宋_GBK" w:cs="Times New Roman"/>
          <w:bCs/>
          <w:color w:val="auto"/>
          <w:sz w:val="32"/>
          <w:szCs w:val="32"/>
          <w:highlight w:val="none"/>
        </w:rPr>
        <w:t>名称）的法定代表人。</w:t>
      </w:r>
    </w:p>
    <w:p w14:paraId="6F2FE85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方正仿宋_GBK" w:cs="Times New Roman"/>
          <w:bCs/>
          <w:color w:val="auto"/>
          <w:sz w:val="32"/>
          <w:szCs w:val="32"/>
          <w:highlight w:val="none"/>
        </w:rPr>
      </w:pPr>
      <w:r>
        <w:rPr>
          <w:rFonts w:hint="default" w:ascii="Times New Roman" w:hAnsi="Times New Roman" w:eastAsia="方正仿宋_GBK" w:cs="Times New Roman"/>
          <w:bCs/>
          <w:color w:val="auto"/>
          <w:sz w:val="32"/>
          <w:szCs w:val="32"/>
          <w:highlight w:val="none"/>
        </w:rPr>
        <w:t>特此证明。</w:t>
      </w:r>
    </w:p>
    <w:p w14:paraId="195FBD7D">
      <w:pPr>
        <w:spacing w:line="440" w:lineRule="exact"/>
        <w:ind w:firstLine="480" w:firstLineChars="200"/>
        <w:outlineLvl w:val="0"/>
        <w:rPr>
          <w:rFonts w:hint="default" w:ascii="Times New Roman" w:hAnsi="Times New Roman" w:eastAsia="宋体" w:cs="Times New Roman"/>
          <w:bCs/>
          <w:color w:val="auto"/>
          <w:sz w:val="24"/>
          <w:highlight w:val="none"/>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0"/>
      </w:tblGrid>
      <w:tr w14:paraId="7D649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8" w:hRule="atLeast"/>
          <w:jc w:val="center"/>
        </w:trPr>
        <w:tc>
          <w:tcPr>
            <w:tcW w:w="7540" w:type="dxa"/>
            <w:noWrap w:val="0"/>
            <w:vAlign w:val="center"/>
          </w:tcPr>
          <w:p w14:paraId="37C27C08">
            <w:pPr>
              <w:tabs>
                <w:tab w:val="left" w:pos="885"/>
              </w:tabs>
              <w:spacing w:line="440" w:lineRule="exact"/>
              <w:jc w:val="center"/>
              <w:rPr>
                <w:rFonts w:hint="default" w:ascii="Times New Roman" w:hAnsi="Times New Roman" w:cs="Times New Roman"/>
                <w:color w:val="C0C0C0"/>
                <w:sz w:val="24"/>
                <w:highlight w:val="none"/>
              </w:rPr>
            </w:pPr>
            <w:r>
              <w:rPr>
                <w:rFonts w:hint="default" w:ascii="Times New Roman" w:hAnsi="Times New Roman" w:cs="Times New Roman"/>
                <w:sz w:val="24"/>
                <w:highlight w:val="none"/>
                <w:lang w:val="en-US" w:eastAsia="zh-CN"/>
              </w:rPr>
              <w:t>法人身份证国徽面粘贴处</w:t>
            </w:r>
          </w:p>
        </w:tc>
      </w:tr>
      <w:tr w14:paraId="1911B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8" w:hRule="atLeast"/>
          <w:jc w:val="center"/>
        </w:trPr>
        <w:tc>
          <w:tcPr>
            <w:tcW w:w="7540" w:type="dxa"/>
            <w:noWrap w:val="0"/>
            <w:vAlign w:val="center"/>
          </w:tcPr>
          <w:p w14:paraId="629E7BF3">
            <w:pPr>
              <w:tabs>
                <w:tab w:val="left" w:pos="885"/>
              </w:tabs>
              <w:spacing w:line="44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lang w:val="en-US" w:eastAsia="zh-CN"/>
              </w:rPr>
              <w:t>法人身份证头像面粘贴处</w:t>
            </w:r>
          </w:p>
        </w:tc>
      </w:tr>
    </w:tbl>
    <w:p w14:paraId="21A57534">
      <w:pPr>
        <w:autoSpaceDE w:val="0"/>
        <w:autoSpaceDN w:val="0"/>
        <w:adjustRightInd w:val="0"/>
        <w:spacing w:line="240" w:lineRule="atLeast"/>
        <w:jc w:val="center"/>
        <w:rPr>
          <w:rFonts w:hint="default" w:ascii="Times New Roman" w:hAnsi="Times New Roman" w:cs="Times New Roman"/>
          <w:kern w:val="0"/>
          <w:sz w:val="24"/>
          <w:szCs w:val="24"/>
          <w:highlight w:val="none"/>
        </w:rPr>
      </w:pPr>
    </w:p>
    <w:p w14:paraId="2E2905D4">
      <w:pPr>
        <w:autoSpaceDE w:val="0"/>
        <w:autoSpaceDN w:val="0"/>
        <w:adjustRightInd w:val="0"/>
        <w:spacing w:line="240" w:lineRule="atLeast"/>
        <w:jc w:val="both"/>
        <w:rPr>
          <w:rFonts w:hint="default" w:ascii="Times New Roman" w:hAnsi="Times New Roman" w:cs="Times New Roman"/>
          <w:kern w:val="0"/>
          <w:sz w:val="24"/>
          <w:szCs w:val="24"/>
          <w:highlight w:val="none"/>
        </w:rPr>
      </w:pPr>
    </w:p>
    <w:p w14:paraId="58E0DE5D">
      <w:pPr>
        <w:keepNext w:val="0"/>
        <w:keepLines w:val="0"/>
        <w:pageBreakBefore w:val="0"/>
        <w:widowControl w:val="0"/>
        <w:kinsoku/>
        <w:wordWrap/>
        <w:overflowPunct/>
        <w:topLinePunct w:val="0"/>
        <w:bidi w:val="0"/>
        <w:snapToGrid/>
        <w:spacing w:line="600" w:lineRule="exact"/>
        <w:ind w:firstLine="3840" w:firstLineChars="1200"/>
        <w:textAlignment w:val="auto"/>
        <w:outlineLvl w:val="0"/>
        <w:rPr>
          <w:rFonts w:hint="default" w:ascii="Times New Roman" w:hAnsi="Times New Roman" w:eastAsia="方正仿宋_GBK" w:cs="Times New Roman"/>
          <w:bCs/>
          <w:color w:val="auto"/>
          <w:sz w:val="32"/>
          <w:szCs w:val="32"/>
          <w:highlight w:val="none"/>
        </w:rPr>
      </w:pPr>
      <w:r>
        <w:rPr>
          <w:rFonts w:hint="default" w:ascii="Times New Roman" w:hAnsi="Times New Roman" w:eastAsia="方正仿宋_GBK" w:cs="Times New Roman"/>
          <w:bCs/>
          <w:color w:val="auto"/>
          <w:sz w:val="32"/>
          <w:szCs w:val="32"/>
          <w:highlight w:val="none"/>
        </w:rPr>
        <w:t>投标人：</w:t>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u w:val="single"/>
        </w:rPr>
        <w:tab/>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rPr>
        <w:t>（单位公章）</w:t>
      </w:r>
    </w:p>
    <w:p w14:paraId="7E9DDE8B">
      <w:pPr>
        <w:keepNext w:val="0"/>
        <w:keepLines w:val="0"/>
        <w:pageBreakBefore w:val="0"/>
        <w:widowControl w:val="0"/>
        <w:kinsoku/>
        <w:wordWrap/>
        <w:overflowPunct/>
        <w:topLinePunct w:val="0"/>
        <w:bidi w:val="0"/>
        <w:snapToGrid/>
        <w:spacing w:line="600" w:lineRule="exact"/>
        <w:ind w:firstLine="3840" w:firstLineChars="1200"/>
        <w:textAlignment w:val="auto"/>
        <w:outlineLvl w:val="0"/>
        <w:rPr>
          <w:rFonts w:hint="default" w:ascii="Times New Roman" w:hAnsi="Times New Roman" w:eastAsia="方正仿宋_GBK" w:cs="Times New Roman"/>
          <w:bCs/>
          <w:color w:val="auto"/>
          <w:sz w:val="32"/>
          <w:szCs w:val="32"/>
          <w:highlight w:val="none"/>
        </w:rPr>
      </w:pP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u w:val="single"/>
        </w:rPr>
        <w:tab/>
      </w:r>
      <w:r>
        <w:rPr>
          <w:rFonts w:hint="default" w:ascii="Times New Roman" w:hAnsi="Times New Roman" w:eastAsia="方正仿宋_GBK" w:cs="Times New Roman"/>
          <w:bCs/>
          <w:color w:val="auto"/>
          <w:sz w:val="32"/>
          <w:szCs w:val="32"/>
          <w:highlight w:val="none"/>
        </w:rPr>
        <w:t>年</w:t>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rPr>
        <w:t>月</w:t>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rPr>
        <w:t>日</w:t>
      </w:r>
    </w:p>
    <w:p w14:paraId="52BC5F43">
      <w:pPr>
        <w:spacing w:line="440" w:lineRule="exact"/>
        <w:outlineLvl w:val="0"/>
        <w:rPr>
          <w:rFonts w:hint="default" w:ascii="Times New Roman" w:hAnsi="Times New Roman" w:eastAsia="宋体" w:cs="Times New Roman"/>
          <w:b/>
          <w:bCs w:val="0"/>
          <w:color w:val="FF0000"/>
          <w:sz w:val="24"/>
          <w:szCs w:val="24"/>
          <w:highlight w:val="none"/>
        </w:rPr>
      </w:pPr>
    </w:p>
    <w:p w14:paraId="761429D0">
      <w:pPr>
        <w:rPr>
          <w:rFonts w:hint="default" w:ascii="Times New Roman" w:hAnsi="Times New Roman" w:eastAsia="宋体" w:cs="Times New Roman"/>
          <w:b/>
          <w:bCs w:val="0"/>
          <w:color w:val="FF0000"/>
          <w:sz w:val="24"/>
          <w:szCs w:val="24"/>
          <w:highlight w:val="none"/>
        </w:rPr>
      </w:pPr>
    </w:p>
    <w:p w14:paraId="62F1DEED">
      <w:pPr>
        <w:spacing w:line="440" w:lineRule="exact"/>
        <w:outlineLvl w:val="0"/>
        <w:rPr>
          <w:rFonts w:hint="default" w:ascii="Times New Roman" w:hAnsi="Times New Roman" w:cs="Times New Roman"/>
          <w:b/>
          <w:sz w:val="24"/>
          <w:szCs w:val="24"/>
          <w:highlight w:val="none"/>
        </w:rPr>
      </w:pPr>
      <w:r>
        <w:rPr>
          <w:rFonts w:hint="default" w:ascii="Times New Roman" w:hAnsi="Times New Roman" w:eastAsia="宋体" w:cs="Times New Roman"/>
          <w:b/>
          <w:bCs w:val="0"/>
          <w:color w:val="FF0000"/>
          <w:sz w:val="24"/>
          <w:szCs w:val="24"/>
          <w:highlight w:val="none"/>
        </w:rPr>
        <w:t>注：本表适用于法定代表人直接参加投标的</w:t>
      </w:r>
      <w:r>
        <w:rPr>
          <w:rFonts w:hint="default" w:ascii="Times New Roman" w:hAnsi="Times New Roman" w:eastAsia="宋体" w:cs="Times New Roman"/>
          <w:b/>
          <w:bCs w:val="0"/>
          <w:color w:val="FF0000"/>
          <w:sz w:val="24"/>
          <w:szCs w:val="24"/>
          <w:highlight w:val="none"/>
          <w:lang w:val="en-US" w:eastAsia="zh-CN"/>
        </w:rPr>
        <w:t>。</w:t>
      </w:r>
    </w:p>
    <w:p w14:paraId="2496B112">
      <w:pPr>
        <w:jc w:val="center"/>
        <w:rPr>
          <w:rFonts w:hint="default" w:ascii="Times New Roman" w:hAnsi="Times New Roman" w:eastAsia="方正仿宋_GBK" w:cs="Times New Roman"/>
          <w:b w:val="0"/>
          <w:bCs/>
          <w:kern w:val="0"/>
          <w:sz w:val="32"/>
          <w:szCs w:val="32"/>
          <w:highlight w:val="none"/>
          <w:lang w:val="en-US" w:eastAsia="zh-CN" w:bidi="ar-SA"/>
        </w:rPr>
      </w:pPr>
      <w:r>
        <w:rPr>
          <w:rFonts w:hint="default" w:ascii="Times New Roman" w:hAnsi="Times New Roman" w:cs="Times New Roman"/>
          <w:b/>
          <w:kern w:val="0"/>
          <w:sz w:val="32"/>
          <w:szCs w:val="32"/>
          <w:highlight w:val="none"/>
          <w:lang w:val="en-US" w:eastAsia="zh-CN" w:bidi="ar-SA"/>
        </w:rPr>
        <w:br w:type="page"/>
      </w:r>
      <w:r>
        <w:rPr>
          <w:rFonts w:hint="default" w:ascii="Times New Roman" w:hAnsi="Times New Roman" w:eastAsia="方正仿宋_GBK" w:cs="Times New Roman"/>
          <w:sz w:val="32"/>
          <w:szCs w:val="32"/>
          <w:highlight w:val="none"/>
          <w:lang w:val="en-US" w:eastAsia="zh-CN"/>
        </w:rPr>
        <w:t>法定代表人授权委</w:t>
      </w:r>
      <w:r>
        <w:rPr>
          <w:rFonts w:hint="default" w:ascii="Times New Roman" w:hAnsi="Times New Roman" w:eastAsia="方正仿宋_GBK" w:cs="Times New Roman"/>
          <w:b w:val="0"/>
          <w:bCs/>
          <w:kern w:val="0"/>
          <w:sz w:val="32"/>
          <w:szCs w:val="32"/>
          <w:highlight w:val="none"/>
          <w:lang w:val="en-US" w:eastAsia="zh-CN" w:bidi="ar-SA"/>
        </w:rPr>
        <w:t>托书</w:t>
      </w:r>
    </w:p>
    <w:p w14:paraId="0FA0B95C">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highlight w:val="none"/>
        </w:rPr>
      </w:pPr>
      <w:r>
        <w:rPr>
          <w:rFonts w:hint="eastAsia" w:eastAsia="方正仿宋_GBK" w:cs="Times New Roman"/>
          <w:kern w:val="0"/>
          <w:sz w:val="32"/>
          <w:szCs w:val="32"/>
          <w:highlight w:val="none"/>
          <w:lang w:val="en-US" w:eastAsia="zh-CN"/>
        </w:rPr>
        <w:t>中垦牧（陕西）牧业有限公司</w:t>
      </w:r>
      <w:r>
        <w:rPr>
          <w:rFonts w:hint="default" w:ascii="Times New Roman" w:hAnsi="Times New Roman" w:eastAsia="方正仿宋_GBK" w:cs="Times New Roman"/>
          <w:sz w:val="32"/>
          <w:szCs w:val="32"/>
          <w:highlight w:val="none"/>
        </w:rPr>
        <w:t>：</w:t>
      </w:r>
    </w:p>
    <w:p w14:paraId="00662CB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u w:val="none"/>
          <w:lang w:val="en-US" w:eastAsia="zh-CN"/>
        </w:rPr>
        <w:t>本人</w:t>
      </w:r>
      <w:r>
        <w:rPr>
          <w:rFonts w:hint="default" w:ascii="Times New Roman" w:hAnsi="Times New Roman" w:eastAsia="方正仿宋_GBK" w:cs="Times New Roman"/>
          <w:sz w:val="32"/>
          <w:szCs w:val="32"/>
          <w:highlight w:val="none"/>
          <w:u w:val="single"/>
        </w:rPr>
        <w:t xml:space="preserve"> </w:t>
      </w:r>
      <w:r>
        <w:rPr>
          <w:rFonts w:hint="default" w:ascii="Times New Roman" w:hAnsi="Times New Roman" w:eastAsia="方正仿宋_GBK" w:cs="Times New Roman"/>
          <w:sz w:val="32"/>
          <w:szCs w:val="32"/>
          <w:highlight w:val="none"/>
          <w:u w:val="single"/>
          <w:lang w:val="en-US" w:eastAsia="zh-CN"/>
        </w:rPr>
        <w:t xml:space="preserve">    </w:t>
      </w:r>
      <w:r>
        <w:rPr>
          <w:rFonts w:hint="default" w:ascii="Times New Roman" w:hAnsi="Times New Roman" w:eastAsia="方正仿宋_GBK" w:cs="Times New Roman"/>
          <w:sz w:val="32"/>
          <w:szCs w:val="32"/>
          <w:highlight w:val="none"/>
          <w:u w:val="none"/>
          <w:lang w:val="en-US" w:eastAsia="zh-CN"/>
        </w:rPr>
        <w:t>（姓名）系</w:t>
      </w:r>
      <w:r>
        <w:rPr>
          <w:rFonts w:hint="default" w:ascii="Times New Roman" w:hAnsi="Times New Roman" w:eastAsia="方正仿宋_GBK" w:cs="Times New Roman"/>
          <w:sz w:val="32"/>
          <w:szCs w:val="32"/>
          <w:highlight w:val="none"/>
          <w:u w:val="single"/>
          <w:lang w:val="en-US" w:eastAsia="zh-CN"/>
        </w:rPr>
        <w:t>（投标人名称）</w:t>
      </w:r>
      <w:r>
        <w:rPr>
          <w:rFonts w:hint="default" w:ascii="Times New Roman" w:hAnsi="Times New Roman" w:eastAsia="方正仿宋_GBK" w:cs="Times New Roman"/>
          <w:sz w:val="32"/>
          <w:szCs w:val="32"/>
          <w:highlight w:val="none"/>
          <w:lang w:val="en-US" w:eastAsia="zh-CN"/>
        </w:rPr>
        <w:t>的法定代表人，现委托  （姓名） 为我方代理人。代理人根据授权，以我方名义签署、澄清、说明、补正、递交、撤回、修改</w:t>
      </w:r>
      <w:r>
        <w:rPr>
          <w:rFonts w:hint="default" w:ascii="Times New Roman" w:hAnsi="Times New Roman" w:eastAsia="方正仿宋_GBK" w:cs="Times New Roman"/>
          <w:sz w:val="32"/>
          <w:szCs w:val="32"/>
          <w:highlight w:val="none"/>
          <w:u w:val="single"/>
          <w:lang w:val="en-US" w:eastAsia="zh-CN"/>
        </w:rPr>
        <w:t xml:space="preserve"> </w:t>
      </w:r>
      <w:r>
        <w:rPr>
          <w:rFonts w:hint="eastAsia" w:eastAsia="方正仿宋_GBK" w:cs="Times New Roman"/>
          <w:kern w:val="0"/>
          <w:sz w:val="32"/>
          <w:szCs w:val="32"/>
          <w:highlight w:val="none"/>
          <w:u w:val="single"/>
          <w:lang w:val="en-US" w:eastAsia="zh-CN"/>
        </w:rPr>
        <w:t>中垦牧（陕西）牧业有限公司</w:t>
      </w:r>
      <w:r>
        <w:rPr>
          <w:rFonts w:hint="default" w:ascii="Times New Roman" w:hAnsi="Times New Roman" w:eastAsia="方正仿宋_GBK" w:cs="Times New Roman"/>
          <w:kern w:val="0"/>
          <w:sz w:val="32"/>
          <w:szCs w:val="32"/>
          <w:highlight w:val="none"/>
          <w:u w:val="single"/>
          <w:lang w:val="en-US" w:eastAsia="zh-CN"/>
        </w:rPr>
        <w:t>202</w:t>
      </w:r>
      <w:r>
        <w:rPr>
          <w:rFonts w:hint="eastAsia" w:eastAsia="方正仿宋_GBK" w:cs="Times New Roman"/>
          <w:kern w:val="0"/>
          <w:sz w:val="32"/>
          <w:szCs w:val="32"/>
          <w:highlight w:val="none"/>
          <w:u w:val="single"/>
          <w:lang w:val="en-US" w:eastAsia="zh-CN"/>
        </w:rPr>
        <w:t>6</w:t>
      </w:r>
      <w:r>
        <w:rPr>
          <w:rFonts w:hint="default" w:ascii="Times New Roman" w:hAnsi="Times New Roman" w:eastAsia="方正仿宋_GBK" w:cs="Times New Roman"/>
          <w:kern w:val="0"/>
          <w:sz w:val="32"/>
          <w:szCs w:val="32"/>
          <w:highlight w:val="none"/>
          <w:u w:val="single"/>
          <w:lang w:val="en-US" w:eastAsia="zh-CN"/>
        </w:rPr>
        <w:t>年</w:t>
      </w:r>
      <w:r>
        <w:rPr>
          <w:rFonts w:hint="eastAsia" w:eastAsia="方正仿宋_GBK" w:cs="Times New Roman"/>
          <w:kern w:val="0"/>
          <w:sz w:val="32"/>
          <w:szCs w:val="32"/>
          <w:highlight w:val="none"/>
          <w:u w:val="single"/>
          <w:lang w:val="en-US" w:eastAsia="zh-CN"/>
        </w:rPr>
        <w:t>浴蹄液和消毒药</w:t>
      </w:r>
      <w:r>
        <w:rPr>
          <w:rFonts w:hint="default" w:ascii="Times New Roman" w:hAnsi="Times New Roman" w:eastAsia="方正仿宋_GBK" w:cs="Times New Roman"/>
          <w:kern w:val="0"/>
          <w:sz w:val="32"/>
          <w:szCs w:val="32"/>
          <w:highlight w:val="none"/>
          <w:u w:val="single"/>
          <w:lang w:val="en-US" w:eastAsia="zh-CN"/>
        </w:rPr>
        <w:t xml:space="preserve">采购项目 </w:t>
      </w:r>
      <w:r>
        <w:rPr>
          <w:rFonts w:hint="default" w:ascii="Times New Roman" w:hAnsi="Times New Roman" w:eastAsia="方正仿宋_GBK" w:cs="Times New Roman"/>
          <w:sz w:val="32"/>
          <w:szCs w:val="32"/>
          <w:highlight w:val="none"/>
          <w:lang w:val="en-US" w:eastAsia="zh-CN"/>
        </w:rPr>
        <w:t>的比选活动，</w:t>
      </w:r>
      <w:r>
        <w:rPr>
          <w:rFonts w:hint="default" w:ascii="Times New Roman" w:hAnsi="Times New Roman" w:eastAsia="方正仿宋_GBK" w:cs="Times New Roman"/>
          <w:sz w:val="32"/>
          <w:szCs w:val="32"/>
          <w:highlight w:val="none"/>
        </w:rPr>
        <w:t>全权处理</w:t>
      </w:r>
      <w:r>
        <w:rPr>
          <w:rFonts w:hint="default" w:ascii="Times New Roman" w:hAnsi="Times New Roman" w:eastAsia="方正仿宋_GBK" w:cs="Times New Roman"/>
          <w:sz w:val="32"/>
          <w:szCs w:val="32"/>
          <w:highlight w:val="none"/>
          <w:lang w:val="en-US" w:eastAsia="zh-CN"/>
        </w:rPr>
        <w:t>比选</w:t>
      </w:r>
      <w:r>
        <w:rPr>
          <w:rFonts w:hint="default" w:ascii="Times New Roman" w:hAnsi="Times New Roman" w:eastAsia="方正仿宋_GBK" w:cs="Times New Roman"/>
          <w:sz w:val="32"/>
          <w:szCs w:val="32"/>
          <w:highlight w:val="none"/>
        </w:rPr>
        <w:t>活动中的一切事宜</w:t>
      </w:r>
      <w:r>
        <w:rPr>
          <w:rFonts w:hint="default" w:ascii="Times New Roman" w:hAnsi="Times New Roman" w:eastAsia="方正仿宋_GBK" w:cs="Times New Roman"/>
          <w:sz w:val="32"/>
          <w:szCs w:val="32"/>
          <w:highlight w:val="none"/>
          <w:lang w:val="en-US" w:eastAsia="zh-CN"/>
        </w:rPr>
        <w:t>，其法律后果由我方承担。</w:t>
      </w:r>
      <w:r>
        <w:rPr>
          <w:rFonts w:hint="default" w:ascii="Times New Roman" w:hAnsi="Times New Roman" w:eastAsia="方正仿宋_GBK" w:cs="Times New Roman"/>
          <w:sz w:val="32"/>
          <w:szCs w:val="32"/>
          <w:highlight w:val="none"/>
        </w:rPr>
        <w:t>法人代表签字：</w:t>
      </w:r>
    </w:p>
    <w:p w14:paraId="6B93C1A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投标单位全称（公章）：</w:t>
      </w:r>
    </w:p>
    <w:p w14:paraId="4A1791F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xml:space="preserve">日期： </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 xml:space="preserve">年   </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 xml:space="preserve">月  </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 xml:space="preserve">日 </w:t>
      </w:r>
    </w:p>
    <w:p w14:paraId="44FB7CF7">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附：</w:t>
      </w:r>
    </w:p>
    <w:p w14:paraId="3FB4D89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法定代表人：</w:t>
      </w:r>
      <w:r>
        <w:rPr>
          <w:rFonts w:hint="default" w:ascii="Times New Roman" w:hAnsi="Times New Roman" w:eastAsia="方正仿宋_GBK" w:cs="Times New Roman"/>
          <w:sz w:val="32"/>
          <w:szCs w:val="32"/>
          <w:highlight w:val="none"/>
          <w:u w:val="single"/>
          <w:lang w:val="en-US" w:eastAsia="zh-CN"/>
        </w:rPr>
        <w:t xml:space="preserve">                         </w:t>
      </w:r>
      <w:r>
        <w:rPr>
          <w:rFonts w:hint="default" w:ascii="Times New Roman" w:hAnsi="Times New Roman" w:eastAsia="方正仿宋_GBK" w:cs="Times New Roman"/>
          <w:sz w:val="32"/>
          <w:szCs w:val="32"/>
          <w:highlight w:val="none"/>
          <w:lang w:val="en-US" w:eastAsia="zh-CN"/>
        </w:rPr>
        <w:t xml:space="preserve"> （签字）                         </w:t>
      </w:r>
    </w:p>
    <w:p w14:paraId="4AEB450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委托代理人：</w:t>
      </w:r>
      <w:r>
        <w:rPr>
          <w:rFonts w:hint="default" w:ascii="Times New Roman" w:hAnsi="Times New Roman" w:eastAsia="方正仿宋_GBK" w:cs="Times New Roman"/>
          <w:sz w:val="32"/>
          <w:szCs w:val="32"/>
          <w:highlight w:val="none"/>
          <w:u w:val="single"/>
          <w:lang w:val="en-US" w:eastAsia="zh-CN"/>
        </w:rPr>
        <w:t xml:space="preserve">                          </w:t>
      </w:r>
      <w:r>
        <w:rPr>
          <w:rFonts w:hint="default" w:ascii="Times New Roman" w:hAnsi="Times New Roman" w:eastAsia="方正仿宋_GBK" w:cs="Times New Roman"/>
          <w:sz w:val="32"/>
          <w:szCs w:val="32"/>
          <w:highlight w:val="none"/>
          <w:lang w:val="en-US" w:eastAsia="zh-CN"/>
        </w:rPr>
        <w:t>（签字）</w:t>
      </w:r>
    </w:p>
    <w:p w14:paraId="219B48D3">
      <w:pPr>
        <w:spacing w:line="440" w:lineRule="exact"/>
        <w:rPr>
          <w:rFonts w:hint="default" w:ascii="Times New Roman" w:hAnsi="Times New Roman" w:cs="Times New Roman"/>
          <w:b/>
          <w:sz w:val="24"/>
          <w:highlight w:val="none"/>
        </w:rPr>
      </w:pPr>
    </w:p>
    <w:tbl>
      <w:tblPr>
        <w:tblStyle w:val="13"/>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5"/>
        <w:gridCol w:w="4535"/>
      </w:tblGrid>
      <w:tr w14:paraId="01191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4535" w:type="dxa"/>
            <w:noWrap w:val="0"/>
            <w:vAlign w:val="center"/>
          </w:tcPr>
          <w:p w14:paraId="2648A33B">
            <w:pPr>
              <w:spacing w:line="440" w:lineRule="exact"/>
              <w:jc w:val="center"/>
              <w:rPr>
                <w:rFonts w:hint="default" w:ascii="Times New Roman" w:hAnsi="Times New Roman" w:cs="Times New Roman"/>
                <w:b/>
                <w:sz w:val="24"/>
                <w:highlight w:val="none"/>
              </w:rPr>
            </w:pPr>
          </w:p>
          <w:p w14:paraId="280FCBED">
            <w:pPr>
              <w:tabs>
                <w:tab w:val="left" w:pos="885"/>
              </w:tabs>
              <w:spacing w:line="44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lang w:val="en-US" w:eastAsia="zh-CN"/>
              </w:rPr>
              <w:t>法人身份证国徽面</w:t>
            </w:r>
          </w:p>
          <w:p w14:paraId="16378E13">
            <w:pPr>
              <w:tabs>
                <w:tab w:val="left" w:pos="885"/>
              </w:tabs>
              <w:spacing w:line="440" w:lineRule="exact"/>
              <w:jc w:val="center"/>
              <w:rPr>
                <w:rFonts w:hint="default" w:ascii="Times New Roman" w:hAnsi="Times New Roman" w:cs="Times New Roman"/>
                <w:color w:val="C0C0C0"/>
                <w:sz w:val="24"/>
                <w:highlight w:val="none"/>
              </w:rPr>
            </w:pPr>
          </w:p>
        </w:tc>
        <w:tc>
          <w:tcPr>
            <w:tcW w:w="4535" w:type="dxa"/>
            <w:noWrap w:val="0"/>
            <w:vAlign w:val="center"/>
          </w:tcPr>
          <w:p w14:paraId="394378D8">
            <w:pPr>
              <w:tabs>
                <w:tab w:val="left" w:pos="885"/>
              </w:tabs>
              <w:spacing w:line="440" w:lineRule="exact"/>
              <w:jc w:val="center"/>
              <w:rPr>
                <w:rFonts w:hint="default" w:ascii="Times New Roman" w:hAnsi="Times New Roman" w:eastAsia="宋体" w:cs="Times New Roman"/>
                <w:color w:val="C0C0C0"/>
                <w:sz w:val="24"/>
                <w:highlight w:val="none"/>
                <w:lang w:val="en-US" w:eastAsia="zh-CN"/>
              </w:rPr>
            </w:pPr>
            <w:r>
              <w:rPr>
                <w:rFonts w:hint="default" w:ascii="Times New Roman" w:hAnsi="Times New Roman" w:cs="Times New Roman"/>
                <w:sz w:val="24"/>
                <w:highlight w:val="none"/>
                <w:lang w:val="en-US" w:eastAsia="zh-CN"/>
              </w:rPr>
              <w:t>委托代理人国徽面</w:t>
            </w:r>
          </w:p>
        </w:tc>
      </w:tr>
      <w:tr w14:paraId="6EB87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4535" w:type="dxa"/>
            <w:noWrap w:val="0"/>
            <w:vAlign w:val="center"/>
          </w:tcPr>
          <w:p w14:paraId="604336A0">
            <w:pPr>
              <w:tabs>
                <w:tab w:val="left" w:pos="885"/>
              </w:tabs>
              <w:spacing w:line="440" w:lineRule="exact"/>
              <w:jc w:val="center"/>
              <w:rPr>
                <w:rFonts w:hint="default" w:ascii="Times New Roman" w:hAnsi="Times New Roman" w:cs="Times New Roman"/>
                <w:color w:val="C0C0C0"/>
                <w:sz w:val="24"/>
                <w:highlight w:val="none"/>
              </w:rPr>
            </w:pPr>
            <w:r>
              <w:rPr>
                <w:rFonts w:hint="default" w:ascii="Times New Roman" w:hAnsi="Times New Roman" w:cs="Times New Roman"/>
                <w:sz w:val="24"/>
                <w:highlight w:val="none"/>
                <w:lang w:val="en-US" w:eastAsia="zh-CN"/>
              </w:rPr>
              <w:t>法人身份证头像面</w:t>
            </w:r>
          </w:p>
        </w:tc>
        <w:tc>
          <w:tcPr>
            <w:tcW w:w="4535" w:type="dxa"/>
            <w:noWrap w:val="0"/>
            <w:vAlign w:val="center"/>
          </w:tcPr>
          <w:p w14:paraId="10EF01CC">
            <w:pPr>
              <w:tabs>
                <w:tab w:val="left" w:pos="885"/>
              </w:tabs>
              <w:spacing w:line="440" w:lineRule="exact"/>
              <w:jc w:val="center"/>
              <w:rPr>
                <w:rFonts w:hint="default" w:ascii="Times New Roman" w:hAnsi="Times New Roman" w:cs="Times New Roman"/>
                <w:color w:val="C0C0C0"/>
                <w:sz w:val="24"/>
                <w:highlight w:val="none"/>
              </w:rPr>
            </w:pPr>
            <w:r>
              <w:rPr>
                <w:rFonts w:hint="default" w:ascii="Times New Roman" w:hAnsi="Times New Roman" w:cs="Times New Roman"/>
                <w:sz w:val="24"/>
                <w:highlight w:val="none"/>
                <w:lang w:val="en-US" w:eastAsia="zh-CN"/>
              </w:rPr>
              <w:t>委托代理人头像面</w:t>
            </w:r>
          </w:p>
        </w:tc>
      </w:tr>
      <w:tr w14:paraId="773EE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70" w:type="dxa"/>
            <w:gridSpan w:val="2"/>
            <w:noWrap w:val="0"/>
            <w:vAlign w:val="center"/>
          </w:tcPr>
          <w:p w14:paraId="00416F34">
            <w:pPr>
              <w:tabs>
                <w:tab w:val="left" w:pos="885"/>
              </w:tabs>
              <w:spacing w:line="440" w:lineRule="exact"/>
              <w:jc w:val="both"/>
              <w:rPr>
                <w:rFonts w:hint="default" w:ascii="Times New Roman" w:hAnsi="Times New Roman" w:cs="Times New Roman"/>
                <w:sz w:val="24"/>
                <w:highlight w:val="none"/>
                <w:lang w:val="en-US" w:eastAsia="zh-CN"/>
              </w:rPr>
            </w:pPr>
            <w:r>
              <w:rPr>
                <w:rFonts w:hint="default" w:ascii="Times New Roman" w:hAnsi="Times New Roman" w:cs="Times New Roman"/>
                <w:sz w:val="24"/>
                <w:highlight w:val="none"/>
                <w:lang w:val="en-US" w:eastAsia="zh-CN"/>
              </w:rPr>
              <w:t>备注：可增加附页粘贴</w:t>
            </w:r>
          </w:p>
        </w:tc>
      </w:tr>
    </w:tbl>
    <w:p w14:paraId="06B28351">
      <w:pPr>
        <w:spacing w:line="440" w:lineRule="exact"/>
        <w:rPr>
          <w:rFonts w:hint="default" w:ascii="Times New Roman" w:hAnsi="Times New Roman" w:cs="Times New Roman"/>
          <w:b/>
          <w:sz w:val="24"/>
          <w:highlight w:val="none"/>
        </w:rPr>
      </w:pPr>
    </w:p>
    <w:p w14:paraId="44243ED2">
      <w:pPr>
        <w:spacing w:line="360" w:lineRule="auto"/>
        <w:jc w:val="left"/>
        <w:outlineLvl w:val="0"/>
        <w:rPr>
          <w:rFonts w:hint="default" w:ascii="Times New Roman" w:hAnsi="Times New Roman" w:eastAsia="宋体" w:cs="Times New Roman"/>
          <w:b/>
          <w:bCs w:val="0"/>
          <w:color w:val="FF0000"/>
          <w:sz w:val="24"/>
          <w:szCs w:val="24"/>
          <w:highlight w:val="none"/>
        </w:rPr>
      </w:pPr>
      <w:r>
        <w:rPr>
          <w:rFonts w:hint="default" w:ascii="Times New Roman" w:hAnsi="Times New Roman" w:eastAsia="宋体" w:cs="Times New Roman"/>
          <w:b/>
          <w:bCs w:val="0"/>
          <w:color w:val="FF0000"/>
          <w:sz w:val="24"/>
          <w:szCs w:val="24"/>
          <w:highlight w:val="none"/>
        </w:rPr>
        <w:t>注：本表适用于法定代表人</w:t>
      </w:r>
      <w:r>
        <w:rPr>
          <w:rFonts w:hint="default" w:ascii="Times New Roman" w:hAnsi="Times New Roman" w:eastAsia="宋体" w:cs="Times New Roman"/>
          <w:b/>
          <w:bCs w:val="0"/>
          <w:color w:val="FF0000"/>
          <w:sz w:val="24"/>
          <w:szCs w:val="24"/>
          <w:highlight w:val="none"/>
          <w:lang w:val="en-US" w:eastAsia="zh-CN"/>
        </w:rPr>
        <w:t>委托代理人</w:t>
      </w:r>
      <w:r>
        <w:rPr>
          <w:rFonts w:hint="default" w:ascii="Times New Roman" w:hAnsi="Times New Roman" w:eastAsia="宋体" w:cs="Times New Roman"/>
          <w:b/>
          <w:bCs w:val="0"/>
          <w:color w:val="FF0000"/>
          <w:sz w:val="24"/>
          <w:szCs w:val="24"/>
          <w:highlight w:val="none"/>
        </w:rPr>
        <w:t>直接参加投标的。</w:t>
      </w:r>
    </w:p>
    <w:p w14:paraId="54D6B392">
      <w:pPr>
        <w:rPr>
          <w:rFonts w:hint="default" w:ascii="Times New Roman" w:hAnsi="Times New Roman" w:eastAsia="宋体" w:cs="Times New Roman"/>
          <w:b/>
          <w:bCs w:val="0"/>
          <w:color w:val="FF0000"/>
          <w:sz w:val="24"/>
          <w:szCs w:val="24"/>
          <w:highlight w:val="none"/>
        </w:rPr>
      </w:pPr>
      <w:r>
        <w:rPr>
          <w:rFonts w:hint="default" w:ascii="Times New Roman" w:hAnsi="Times New Roman" w:eastAsia="宋体" w:cs="Times New Roman"/>
          <w:b/>
          <w:bCs w:val="0"/>
          <w:color w:val="FF0000"/>
          <w:sz w:val="24"/>
          <w:szCs w:val="24"/>
          <w:highlight w:val="none"/>
        </w:rPr>
        <w:br w:type="page"/>
      </w:r>
    </w:p>
    <w:p w14:paraId="03401EA8">
      <w:pPr>
        <w:numPr>
          <w:ilvl w:val="0"/>
          <w:numId w:val="1"/>
        </w:numPr>
        <w:spacing w:line="600" w:lineRule="exac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color w:val="000000"/>
          <w:kern w:val="2"/>
          <w:sz w:val="32"/>
          <w:szCs w:val="32"/>
          <w:highlight w:val="none"/>
          <w:lang w:val="en-US" w:eastAsia="zh-CN" w:bidi="ar-SA"/>
        </w:rPr>
        <w:t>账户信息</w:t>
      </w:r>
      <w:r>
        <w:rPr>
          <w:rFonts w:hint="eastAsia" w:eastAsia="方正仿宋_GBK" w:cs="Times New Roman"/>
          <w:color w:val="000000"/>
          <w:kern w:val="2"/>
          <w:sz w:val="32"/>
          <w:szCs w:val="32"/>
          <w:highlight w:val="none"/>
          <w:lang w:val="en-US" w:eastAsia="zh-CN" w:bidi="ar-SA"/>
        </w:rPr>
        <w:t>；</w:t>
      </w:r>
    </w:p>
    <w:p w14:paraId="4DA20065">
      <w:pPr>
        <w:numPr>
          <w:ilvl w:val="0"/>
          <w:numId w:val="0"/>
        </w:numPr>
        <w:spacing w:line="600" w:lineRule="exact"/>
        <w:rPr>
          <w:rFonts w:hint="eastAsia" w:eastAsia="方正仿宋_GBK" w:cs="Times New Roman"/>
          <w:color w:val="000000"/>
          <w:kern w:val="2"/>
          <w:sz w:val="32"/>
          <w:szCs w:val="32"/>
          <w:highlight w:val="none"/>
          <w:lang w:val="en-US" w:eastAsia="zh-CN" w:bidi="ar-SA"/>
        </w:rPr>
      </w:pPr>
    </w:p>
    <w:p w14:paraId="0AE18E5B">
      <w:pPr>
        <w:numPr>
          <w:ilvl w:val="0"/>
          <w:numId w:val="0"/>
        </w:numPr>
        <w:spacing w:line="600" w:lineRule="exact"/>
        <w:rPr>
          <w:rFonts w:hint="eastAsia" w:eastAsia="方正仿宋_GBK" w:cs="Times New Roman"/>
          <w:color w:val="000000"/>
          <w:kern w:val="2"/>
          <w:sz w:val="32"/>
          <w:szCs w:val="32"/>
          <w:highlight w:val="none"/>
          <w:lang w:val="en-US" w:eastAsia="zh-CN" w:bidi="ar-SA"/>
        </w:rPr>
      </w:pPr>
    </w:p>
    <w:p w14:paraId="4940EF8A">
      <w:pPr>
        <w:numPr>
          <w:ilvl w:val="0"/>
          <w:numId w:val="0"/>
        </w:numPr>
        <w:spacing w:line="600" w:lineRule="exact"/>
        <w:rPr>
          <w:rFonts w:hint="eastAsia" w:eastAsia="方正仿宋_GBK" w:cs="Times New Roman"/>
          <w:color w:val="000000"/>
          <w:kern w:val="2"/>
          <w:sz w:val="32"/>
          <w:szCs w:val="32"/>
          <w:highlight w:val="none"/>
          <w:lang w:val="en-US" w:eastAsia="zh-CN" w:bidi="ar-SA"/>
        </w:rPr>
      </w:pPr>
    </w:p>
    <w:p w14:paraId="5294A744">
      <w:pPr>
        <w:numPr>
          <w:ilvl w:val="0"/>
          <w:numId w:val="0"/>
        </w:numPr>
        <w:spacing w:line="600" w:lineRule="exact"/>
        <w:rPr>
          <w:rFonts w:hint="eastAsia" w:eastAsia="方正仿宋_GBK" w:cs="Times New Roman"/>
          <w:color w:val="000000"/>
          <w:kern w:val="2"/>
          <w:sz w:val="32"/>
          <w:szCs w:val="32"/>
          <w:highlight w:val="none"/>
          <w:lang w:val="en-US" w:eastAsia="zh-CN" w:bidi="ar-SA"/>
        </w:rPr>
      </w:pPr>
    </w:p>
    <w:p w14:paraId="3FB03E53">
      <w:pPr>
        <w:numPr>
          <w:ilvl w:val="0"/>
          <w:numId w:val="0"/>
        </w:numPr>
        <w:spacing w:line="600" w:lineRule="exact"/>
        <w:rPr>
          <w:rFonts w:hint="eastAsia" w:eastAsia="方正仿宋_GBK" w:cs="Times New Roman"/>
          <w:color w:val="000000"/>
          <w:kern w:val="2"/>
          <w:sz w:val="32"/>
          <w:szCs w:val="32"/>
          <w:highlight w:val="none"/>
          <w:lang w:val="en-US" w:eastAsia="zh-CN" w:bidi="ar-SA"/>
        </w:rPr>
      </w:pPr>
    </w:p>
    <w:p w14:paraId="5449E443">
      <w:pPr>
        <w:numPr>
          <w:ilvl w:val="0"/>
          <w:numId w:val="0"/>
        </w:numPr>
        <w:spacing w:line="600" w:lineRule="exact"/>
        <w:rPr>
          <w:rFonts w:hint="eastAsia" w:eastAsia="方正仿宋_GBK" w:cs="Times New Roman"/>
          <w:color w:val="000000"/>
          <w:kern w:val="2"/>
          <w:sz w:val="32"/>
          <w:szCs w:val="32"/>
          <w:highlight w:val="none"/>
          <w:lang w:val="en-US" w:eastAsia="zh-CN" w:bidi="ar-SA"/>
        </w:rPr>
      </w:pPr>
    </w:p>
    <w:p w14:paraId="1DCB967E">
      <w:pPr>
        <w:numPr>
          <w:ilvl w:val="0"/>
          <w:numId w:val="0"/>
        </w:numPr>
        <w:spacing w:line="600" w:lineRule="exact"/>
        <w:rPr>
          <w:rFonts w:hint="eastAsia" w:eastAsia="方正仿宋_GBK" w:cs="Times New Roman"/>
          <w:color w:val="000000"/>
          <w:kern w:val="2"/>
          <w:sz w:val="32"/>
          <w:szCs w:val="32"/>
          <w:highlight w:val="none"/>
          <w:lang w:val="en-US" w:eastAsia="zh-CN" w:bidi="ar-SA"/>
        </w:rPr>
      </w:pPr>
    </w:p>
    <w:p w14:paraId="675D4721">
      <w:pPr>
        <w:numPr>
          <w:ilvl w:val="0"/>
          <w:numId w:val="0"/>
        </w:numPr>
        <w:spacing w:line="600" w:lineRule="exact"/>
        <w:rPr>
          <w:rFonts w:hint="eastAsia" w:eastAsia="方正仿宋_GBK" w:cs="Times New Roman"/>
          <w:color w:val="000000"/>
          <w:kern w:val="2"/>
          <w:sz w:val="32"/>
          <w:szCs w:val="32"/>
          <w:highlight w:val="none"/>
          <w:lang w:val="en-US" w:eastAsia="zh-CN" w:bidi="ar-SA"/>
        </w:rPr>
      </w:pPr>
    </w:p>
    <w:p w14:paraId="21E37154">
      <w:pPr>
        <w:numPr>
          <w:ilvl w:val="0"/>
          <w:numId w:val="0"/>
        </w:numPr>
        <w:spacing w:line="600" w:lineRule="exact"/>
        <w:rPr>
          <w:rFonts w:hint="eastAsia" w:eastAsia="方正仿宋_GBK" w:cs="Times New Roman"/>
          <w:color w:val="000000"/>
          <w:kern w:val="2"/>
          <w:sz w:val="32"/>
          <w:szCs w:val="32"/>
          <w:highlight w:val="none"/>
          <w:lang w:val="en-US" w:eastAsia="zh-CN" w:bidi="ar-SA"/>
        </w:rPr>
      </w:pPr>
    </w:p>
    <w:p w14:paraId="0DFF28FD">
      <w:pPr>
        <w:numPr>
          <w:ilvl w:val="0"/>
          <w:numId w:val="0"/>
        </w:numPr>
        <w:spacing w:line="600" w:lineRule="exact"/>
        <w:rPr>
          <w:rFonts w:hint="eastAsia" w:eastAsia="方正仿宋_GBK" w:cs="Times New Roman"/>
          <w:color w:val="000000"/>
          <w:kern w:val="2"/>
          <w:sz w:val="32"/>
          <w:szCs w:val="32"/>
          <w:highlight w:val="none"/>
          <w:lang w:val="en-US" w:eastAsia="zh-CN" w:bidi="ar-SA"/>
        </w:rPr>
      </w:pPr>
    </w:p>
    <w:p w14:paraId="59D881CC">
      <w:pPr>
        <w:numPr>
          <w:ilvl w:val="0"/>
          <w:numId w:val="0"/>
        </w:numPr>
        <w:spacing w:line="600" w:lineRule="exact"/>
        <w:rPr>
          <w:rFonts w:hint="eastAsia" w:eastAsia="方正仿宋_GBK" w:cs="Times New Roman"/>
          <w:color w:val="000000"/>
          <w:kern w:val="2"/>
          <w:sz w:val="32"/>
          <w:szCs w:val="32"/>
          <w:highlight w:val="none"/>
          <w:lang w:val="en-US" w:eastAsia="zh-CN" w:bidi="ar-SA"/>
        </w:rPr>
      </w:pPr>
    </w:p>
    <w:p w14:paraId="4949CCCC">
      <w:pPr>
        <w:numPr>
          <w:ilvl w:val="0"/>
          <w:numId w:val="0"/>
        </w:numPr>
        <w:spacing w:line="600" w:lineRule="exact"/>
        <w:rPr>
          <w:rFonts w:hint="eastAsia" w:eastAsia="方正仿宋_GBK" w:cs="Times New Roman"/>
          <w:color w:val="000000"/>
          <w:kern w:val="2"/>
          <w:sz w:val="32"/>
          <w:szCs w:val="32"/>
          <w:highlight w:val="none"/>
          <w:lang w:val="en-US" w:eastAsia="zh-CN" w:bidi="ar-SA"/>
        </w:rPr>
      </w:pPr>
    </w:p>
    <w:p w14:paraId="526686FB">
      <w:pPr>
        <w:numPr>
          <w:ilvl w:val="0"/>
          <w:numId w:val="0"/>
        </w:numPr>
        <w:spacing w:line="600" w:lineRule="exact"/>
        <w:rPr>
          <w:rFonts w:hint="eastAsia" w:eastAsia="方正仿宋_GBK" w:cs="Times New Roman"/>
          <w:color w:val="000000"/>
          <w:kern w:val="2"/>
          <w:sz w:val="32"/>
          <w:szCs w:val="32"/>
          <w:highlight w:val="none"/>
          <w:lang w:val="en-US" w:eastAsia="zh-CN" w:bidi="ar-SA"/>
        </w:rPr>
      </w:pPr>
    </w:p>
    <w:p w14:paraId="4F8902CB">
      <w:pPr>
        <w:numPr>
          <w:ilvl w:val="0"/>
          <w:numId w:val="0"/>
        </w:numPr>
        <w:spacing w:line="600" w:lineRule="exact"/>
        <w:rPr>
          <w:rFonts w:hint="eastAsia" w:eastAsia="方正仿宋_GBK" w:cs="Times New Roman"/>
          <w:color w:val="000000"/>
          <w:kern w:val="2"/>
          <w:sz w:val="32"/>
          <w:szCs w:val="32"/>
          <w:highlight w:val="none"/>
          <w:lang w:val="en-US" w:eastAsia="zh-CN" w:bidi="ar-SA"/>
        </w:rPr>
      </w:pPr>
    </w:p>
    <w:p w14:paraId="0E9ECF38">
      <w:pPr>
        <w:numPr>
          <w:ilvl w:val="0"/>
          <w:numId w:val="0"/>
        </w:numPr>
        <w:spacing w:line="600" w:lineRule="exact"/>
        <w:rPr>
          <w:rFonts w:hint="eastAsia" w:eastAsia="方正仿宋_GBK" w:cs="Times New Roman"/>
          <w:color w:val="000000"/>
          <w:kern w:val="2"/>
          <w:sz w:val="32"/>
          <w:szCs w:val="32"/>
          <w:highlight w:val="none"/>
          <w:lang w:val="en-US" w:eastAsia="zh-CN" w:bidi="ar-SA"/>
        </w:rPr>
      </w:pPr>
    </w:p>
    <w:p w14:paraId="4743B0DD">
      <w:pPr>
        <w:numPr>
          <w:ilvl w:val="0"/>
          <w:numId w:val="0"/>
        </w:numPr>
        <w:spacing w:line="600" w:lineRule="exact"/>
        <w:rPr>
          <w:rFonts w:hint="eastAsia" w:eastAsia="方正仿宋_GBK" w:cs="Times New Roman"/>
          <w:color w:val="000000"/>
          <w:kern w:val="2"/>
          <w:sz w:val="32"/>
          <w:szCs w:val="32"/>
          <w:highlight w:val="none"/>
          <w:lang w:val="en-US" w:eastAsia="zh-CN" w:bidi="ar-SA"/>
        </w:rPr>
      </w:pPr>
    </w:p>
    <w:p w14:paraId="4947549F">
      <w:pPr>
        <w:numPr>
          <w:ilvl w:val="0"/>
          <w:numId w:val="0"/>
        </w:numPr>
        <w:spacing w:line="600" w:lineRule="exact"/>
        <w:rPr>
          <w:rFonts w:hint="eastAsia" w:eastAsia="方正仿宋_GBK" w:cs="Times New Roman"/>
          <w:color w:val="000000"/>
          <w:kern w:val="2"/>
          <w:sz w:val="32"/>
          <w:szCs w:val="32"/>
          <w:highlight w:val="none"/>
          <w:lang w:val="en-US" w:eastAsia="zh-CN" w:bidi="ar-SA"/>
        </w:rPr>
      </w:pPr>
    </w:p>
    <w:p w14:paraId="74FBCDC0">
      <w:pPr>
        <w:numPr>
          <w:ilvl w:val="0"/>
          <w:numId w:val="0"/>
        </w:numPr>
        <w:spacing w:line="600" w:lineRule="exact"/>
        <w:rPr>
          <w:rFonts w:hint="eastAsia" w:eastAsia="方正仿宋_GBK" w:cs="Times New Roman"/>
          <w:color w:val="000000"/>
          <w:kern w:val="2"/>
          <w:sz w:val="32"/>
          <w:szCs w:val="32"/>
          <w:highlight w:val="none"/>
          <w:lang w:val="en-US" w:eastAsia="zh-CN" w:bidi="ar-SA"/>
        </w:rPr>
      </w:pPr>
    </w:p>
    <w:p w14:paraId="402A8930">
      <w:pPr>
        <w:numPr>
          <w:ilvl w:val="0"/>
          <w:numId w:val="0"/>
        </w:numPr>
        <w:spacing w:line="600" w:lineRule="exact"/>
        <w:rPr>
          <w:rFonts w:hint="eastAsia" w:eastAsia="方正仿宋_GBK" w:cs="Times New Roman"/>
          <w:color w:val="000000"/>
          <w:kern w:val="2"/>
          <w:sz w:val="32"/>
          <w:szCs w:val="32"/>
          <w:highlight w:val="none"/>
          <w:lang w:val="en-US" w:eastAsia="zh-CN" w:bidi="ar-SA"/>
        </w:rPr>
      </w:pPr>
    </w:p>
    <w:p w14:paraId="1053195D">
      <w:pPr>
        <w:numPr>
          <w:ilvl w:val="0"/>
          <w:numId w:val="0"/>
        </w:numPr>
        <w:spacing w:line="600" w:lineRule="exact"/>
        <w:rPr>
          <w:rFonts w:hint="eastAsia" w:eastAsia="方正仿宋_GBK" w:cs="Times New Roman"/>
          <w:color w:val="000000"/>
          <w:kern w:val="2"/>
          <w:sz w:val="32"/>
          <w:szCs w:val="32"/>
          <w:highlight w:val="none"/>
          <w:lang w:val="en-US" w:eastAsia="zh-CN" w:bidi="ar-SA"/>
        </w:rPr>
      </w:pPr>
    </w:p>
    <w:p w14:paraId="63960322">
      <w:pPr>
        <w:numPr>
          <w:ilvl w:val="0"/>
          <w:numId w:val="0"/>
        </w:numPr>
        <w:spacing w:line="600" w:lineRule="exact"/>
        <w:rPr>
          <w:rFonts w:hint="eastAsia" w:eastAsia="方正仿宋_GBK" w:cs="Times New Roman"/>
          <w:color w:val="000000"/>
          <w:kern w:val="2"/>
          <w:sz w:val="32"/>
          <w:szCs w:val="32"/>
          <w:highlight w:val="none"/>
          <w:lang w:val="en-US" w:eastAsia="zh-CN" w:bidi="ar-SA"/>
        </w:rPr>
      </w:pPr>
    </w:p>
    <w:p w14:paraId="1FA164CE">
      <w:pPr>
        <w:numPr>
          <w:ilvl w:val="0"/>
          <w:numId w:val="0"/>
        </w:num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（三）</w:t>
      </w:r>
      <w:r>
        <w:rPr>
          <w:rFonts w:hint="default" w:ascii="Times New Roman" w:hAnsi="Times New Roman" w:eastAsia="方正仿宋_GBK" w:cs="Times New Roman"/>
          <w:sz w:val="32"/>
          <w:szCs w:val="32"/>
          <w:highlight w:val="none"/>
          <w:lang w:val="en-US" w:eastAsia="zh-CN"/>
        </w:rPr>
        <w:t>生产厂家必须取得营业执照、生产许可证；</w:t>
      </w:r>
    </w:p>
    <w:p w14:paraId="0D178F10">
      <w:pPr>
        <w:spacing w:line="600" w:lineRule="exact"/>
        <w:rPr>
          <w:rFonts w:hint="eastAsia" w:eastAsia="方正仿宋_GBK" w:cs="Times New Roman"/>
          <w:sz w:val="32"/>
          <w:szCs w:val="32"/>
          <w:highlight w:val="none"/>
          <w:lang w:val="en-US" w:eastAsia="zh-CN"/>
        </w:rPr>
      </w:pPr>
    </w:p>
    <w:p w14:paraId="503A6712">
      <w:pPr>
        <w:spacing w:line="600" w:lineRule="exact"/>
        <w:rPr>
          <w:rFonts w:hint="eastAsia" w:eastAsia="方正仿宋_GBK" w:cs="Times New Roman"/>
          <w:sz w:val="32"/>
          <w:szCs w:val="32"/>
          <w:highlight w:val="none"/>
          <w:lang w:val="en-US" w:eastAsia="zh-CN"/>
        </w:rPr>
      </w:pPr>
    </w:p>
    <w:p w14:paraId="48C2B5AB">
      <w:pPr>
        <w:spacing w:line="600" w:lineRule="exact"/>
        <w:rPr>
          <w:rFonts w:hint="eastAsia" w:eastAsia="方正仿宋_GBK" w:cs="Times New Roman"/>
          <w:sz w:val="32"/>
          <w:szCs w:val="32"/>
          <w:highlight w:val="none"/>
          <w:lang w:val="en-US" w:eastAsia="zh-CN"/>
        </w:rPr>
      </w:pPr>
    </w:p>
    <w:p w14:paraId="7B6AAA11">
      <w:pPr>
        <w:spacing w:line="600" w:lineRule="exact"/>
        <w:rPr>
          <w:rFonts w:hint="eastAsia" w:eastAsia="方正仿宋_GBK" w:cs="Times New Roman"/>
          <w:sz w:val="32"/>
          <w:szCs w:val="32"/>
          <w:highlight w:val="none"/>
          <w:lang w:val="en-US" w:eastAsia="zh-CN"/>
        </w:rPr>
      </w:pPr>
    </w:p>
    <w:p w14:paraId="3F809EE5">
      <w:pPr>
        <w:spacing w:line="600" w:lineRule="exact"/>
        <w:rPr>
          <w:rFonts w:hint="eastAsia" w:eastAsia="方正仿宋_GBK" w:cs="Times New Roman"/>
          <w:sz w:val="32"/>
          <w:szCs w:val="32"/>
          <w:highlight w:val="none"/>
          <w:lang w:val="en-US" w:eastAsia="zh-CN"/>
        </w:rPr>
      </w:pPr>
    </w:p>
    <w:p w14:paraId="7E1C3B15">
      <w:pPr>
        <w:spacing w:line="600" w:lineRule="exact"/>
        <w:rPr>
          <w:rFonts w:hint="eastAsia" w:eastAsia="方正仿宋_GBK" w:cs="Times New Roman"/>
          <w:sz w:val="32"/>
          <w:szCs w:val="32"/>
          <w:highlight w:val="none"/>
          <w:lang w:val="en-US" w:eastAsia="zh-CN"/>
        </w:rPr>
      </w:pPr>
    </w:p>
    <w:p w14:paraId="14BA4431">
      <w:pPr>
        <w:spacing w:line="600" w:lineRule="exact"/>
        <w:rPr>
          <w:rFonts w:hint="eastAsia" w:eastAsia="方正仿宋_GBK" w:cs="Times New Roman"/>
          <w:sz w:val="32"/>
          <w:szCs w:val="32"/>
          <w:highlight w:val="none"/>
          <w:lang w:val="en-US" w:eastAsia="zh-CN"/>
        </w:rPr>
      </w:pPr>
    </w:p>
    <w:p w14:paraId="07019BEF">
      <w:pPr>
        <w:spacing w:line="600" w:lineRule="exact"/>
        <w:rPr>
          <w:rFonts w:hint="eastAsia" w:eastAsia="方正仿宋_GBK" w:cs="Times New Roman"/>
          <w:sz w:val="32"/>
          <w:szCs w:val="32"/>
          <w:highlight w:val="none"/>
          <w:lang w:val="en-US" w:eastAsia="zh-CN"/>
        </w:rPr>
      </w:pPr>
    </w:p>
    <w:p w14:paraId="701E0DF2">
      <w:pPr>
        <w:spacing w:line="600" w:lineRule="exact"/>
        <w:rPr>
          <w:rFonts w:hint="eastAsia" w:eastAsia="方正仿宋_GBK" w:cs="Times New Roman"/>
          <w:sz w:val="32"/>
          <w:szCs w:val="32"/>
          <w:highlight w:val="none"/>
          <w:lang w:val="en-US" w:eastAsia="zh-CN"/>
        </w:rPr>
      </w:pPr>
    </w:p>
    <w:p w14:paraId="7C1CFA3D">
      <w:pPr>
        <w:spacing w:line="600" w:lineRule="exact"/>
        <w:rPr>
          <w:rFonts w:hint="eastAsia" w:eastAsia="方正仿宋_GBK" w:cs="Times New Roman"/>
          <w:sz w:val="32"/>
          <w:szCs w:val="32"/>
          <w:highlight w:val="none"/>
          <w:lang w:val="en-US" w:eastAsia="zh-CN"/>
        </w:rPr>
      </w:pPr>
    </w:p>
    <w:p w14:paraId="57B50351">
      <w:pPr>
        <w:spacing w:line="600" w:lineRule="exact"/>
        <w:rPr>
          <w:rFonts w:hint="eastAsia" w:eastAsia="方正仿宋_GBK" w:cs="Times New Roman"/>
          <w:sz w:val="32"/>
          <w:szCs w:val="32"/>
          <w:highlight w:val="none"/>
          <w:lang w:val="en-US" w:eastAsia="zh-CN"/>
        </w:rPr>
      </w:pPr>
    </w:p>
    <w:p w14:paraId="0B7384A6">
      <w:pPr>
        <w:spacing w:line="600" w:lineRule="exact"/>
        <w:rPr>
          <w:rFonts w:hint="eastAsia" w:eastAsia="方正仿宋_GBK" w:cs="Times New Roman"/>
          <w:sz w:val="32"/>
          <w:szCs w:val="32"/>
          <w:highlight w:val="none"/>
          <w:lang w:val="en-US" w:eastAsia="zh-CN"/>
        </w:rPr>
      </w:pPr>
    </w:p>
    <w:p w14:paraId="26062064">
      <w:pPr>
        <w:spacing w:line="600" w:lineRule="exact"/>
        <w:rPr>
          <w:rFonts w:hint="eastAsia" w:eastAsia="方正仿宋_GBK" w:cs="Times New Roman"/>
          <w:sz w:val="32"/>
          <w:szCs w:val="32"/>
          <w:highlight w:val="none"/>
          <w:lang w:val="en-US" w:eastAsia="zh-CN"/>
        </w:rPr>
      </w:pPr>
    </w:p>
    <w:p w14:paraId="29EE4BBD">
      <w:pPr>
        <w:spacing w:line="600" w:lineRule="exact"/>
        <w:rPr>
          <w:rFonts w:hint="eastAsia" w:eastAsia="方正仿宋_GBK" w:cs="Times New Roman"/>
          <w:sz w:val="32"/>
          <w:szCs w:val="32"/>
          <w:highlight w:val="none"/>
          <w:lang w:val="en-US" w:eastAsia="zh-CN"/>
        </w:rPr>
      </w:pPr>
    </w:p>
    <w:p w14:paraId="74344884">
      <w:pPr>
        <w:spacing w:line="600" w:lineRule="exact"/>
        <w:rPr>
          <w:rFonts w:hint="eastAsia" w:eastAsia="方正仿宋_GBK" w:cs="Times New Roman"/>
          <w:sz w:val="32"/>
          <w:szCs w:val="32"/>
          <w:highlight w:val="none"/>
          <w:lang w:val="en-US" w:eastAsia="zh-CN"/>
        </w:rPr>
      </w:pPr>
    </w:p>
    <w:p w14:paraId="0BC5465B">
      <w:pPr>
        <w:spacing w:line="600" w:lineRule="exact"/>
        <w:rPr>
          <w:rFonts w:hint="eastAsia" w:eastAsia="方正仿宋_GBK" w:cs="Times New Roman"/>
          <w:sz w:val="32"/>
          <w:szCs w:val="32"/>
          <w:highlight w:val="none"/>
          <w:lang w:val="en-US" w:eastAsia="zh-CN"/>
        </w:rPr>
      </w:pPr>
    </w:p>
    <w:p w14:paraId="54547F6B">
      <w:pPr>
        <w:spacing w:line="600" w:lineRule="exact"/>
        <w:rPr>
          <w:rFonts w:hint="eastAsia" w:eastAsia="方正仿宋_GBK" w:cs="Times New Roman"/>
          <w:sz w:val="32"/>
          <w:szCs w:val="32"/>
          <w:highlight w:val="none"/>
          <w:lang w:val="en-US" w:eastAsia="zh-CN"/>
        </w:rPr>
      </w:pPr>
    </w:p>
    <w:p w14:paraId="7EAB854E">
      <w:pPr>
        <w:spacing w:line="600" w:lineRule="exact"/>
        <w:rPr>
          <w:rFonts w:hint="eastAsia" w:eastAsia="方正仿宋_GBK" w:cs="Times New Roman"/>
          <w:sz w:val="32"/>
          <w:szCs w:val="32"/>
          <w:highlight w:val="none"/>
          <w:lang w:val="en-US" w:eastAsia="zh-CN"/>
        </w:rPr>
      </w:pPr>
    </w:p>
    <w:p w14:paraId="7578525C">
      <w:pPr>
        <w:spacing w:line="600" w:lineRule="exact"/>
        <w:rPr>
          <w:rFonts w:hint="eastAsia" w:eastAsia="方正仿宋_GBK" w:cs="Times New Roman"/>
          <w:sz w:val="32"/>
          <w:szCs w:val="32"/>
          <w:highlight w:val="none"/>
          <w:lang w:val="en-US" w:eastAsia="zh-CN"/>
        </w:rPr>
      </w:pPr>
    </w:p>
    <w:p w14:paraId="7C832B30">
      <w:pPr>
        <w:spacing w:line="600" w:lineRule="exact"/>
        <w:rPr>
          <w:rFonts w:hint="eastAsia" w:eastAsia="方正仿宋_GBK" w:cs="Times New Roman"/>
          <w:sz w:val="32"/>
          <w:szCs w:val="32"/>
          <w:highlight w:val="none"/>
          <w:lang w:val="en-US" w:eastAsia="zh-CN"/>
        </w:rPr>
      </w:pPr>
    </w:p>
    <w:p w14:paraId="07332771">
      <w:pPr>
        <w:spacing w:line="600" w:lineRule="exact"/>
        <w:rPr>
          <w:rFonts w:hint="eastAsia" w:eastAsia="方正仿宋_GBK" w:cs="Times New Roman"/>
          <w:sz w:val="32"/>
          <w:szCs w:val="32"/>
          <w:highlight w:val="none"/>
          <w:lang w:val="en-US" w:eastAsia="zh-CN"/>
        </w:rPr>
      </w:pPr>
    </w:p>
    <w:p w14:paraId="72EA532E">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（四）</w:t>
      </w:r>
      <w:r>
        <w:rPr>
          <w:rFonts w:hint="default" w:ascii="Times New Roman" w:hAnsi="Times New Roman" w:eastAsia="方正仿宋_GBK" w:cs="Times New Roman"/>
          <w:sz w:val="32"/>
          <w:szCs w:val="32"/>
          <w:highlight w:val="none"/>
          <w:lang w:val="en-US" w:eastAsia="zh-CN"/>
        </w:rPr>
        <w:t>经销商必须取得营业执照、经营许可证、投标产品生产厂家授权书；</w:t>
      </w:r>
    </w:p>
    <w:p w14:paraId="5700DA96">
      <w:pPr>
        <w:spacing w:line="600" w:lineRule="exact"/>
        <w:rPr>
          <w:rFonts w:hint="eastAsia" w:eastAsia="方正仿宋_GBK" w:cs="Times New Roman"/>
          <w:sz w:val="32"/>
          <w:szCs w:val="32"/>
          <w:highlight w:val="none"/>
          <w:lang w:val="en-US" w:eastAsia="zh-CN"/>
        </w:rPr>
      </w:pPr>
    </w:p>
    <w:p w14:paraId="33D6C2C7">
      <w:pPr>
        <w:spacing w:line="600" w:lineRule="exact"/>
        <w:rPr>
          <w:rFonts w:hint="eastAsia" w:eastAsia="方正仿宋_GBK" w:cs="Times New Roman"/>
          <w:sz w:val="32"/>
          <w:szCs w:val="32"/>
          <w:highlight w:val="none"/>
          <w:lang w:val="en-US" w:eastAsia="zh-CN"/>
        </w:rPr>
      </w:pPr>
    </w:p>
    <w:p w14:paraId="763AFC12">
      <w:pPr>
        <w:spacing w:line="600" w:lineRule="exact"/>
        <w:rPr>
          <w:rFonts w:hint="eastAsia" w:eastAsia="方正仿宋_GBK" w:cs="Times New Roman"/>
          <w:sz w:val="32"/>
          <w:szCs w:val="32"/>
          <w:highlight w:val="none"/>
          <w:lang w:val="en-US" w:eastAsia="zh-CN"/>
        </w:rPr>
      </w:pPr>
    </w:p>
    <w:p w14:paraId="2C3D26F6">
      <w:pPr>
        <w:spacing w:line="600" w:lineRule="exact"/>
        <w:rPr>
          <w:rFonts w:hint="eastAsia" w:eastAsia="方正仿宋_GBK" w:cs="Times New Roman"/>
          <w:sz w:val="32"/>
          <w:szCs w:val="32"/>
          <w:highlight w:val="none"/>
          <w:lang w:val="en-US" w:eastAsia="zh-CN"/>
        </w:rPr>
      </w:pPr>
    </w:p>
    <w:p w14:paraId="0850DA2B">
      <w:pPr>
        <w:spacing w:line="600" w:lineRule="exact"/>
        <w:rPr>
          <w:rFonts w:hint="eastAsia" w:eastAsia="方正仿宋_GBK" w:cs="Times New Roman"/>
          <w:sz w:val="32"/>
          <w:szCs w:val="32"/>
          <w:highlight w:val="none"/>
          <w:lang w:val="en-US" w:eastAsia="zh-CN"/>
        </w:rPr>
      </w:pPr>
    </w:p>
    <w:p w14:paraId="1A303C78">
      <w:pPr>
        <w:spacing w:line="600" w:lineRule="exact"/>
        <w:rPr>
          <w:rFonts w:hint="eastAsia" w:eastAsia="方正仿宋_GBK" w:cs="Times New Roman"/>
          <w:sz w:val="32"/>
          <w:szCs w:val="32"/>
          <w:highlight w:val="none"/>
          <w:lang w:val="en-US" w:eastAsia="zh-CN"/>
        </w:rPr>
      </w:pPr>
    </w:p>
    <w:p w14:paraId="574C3DD0">
      <w:pPr>
        <w:spacing w:line="600" w:lineRule="exact"/>
        <w:rPr>
          <w:rFonts w:hint="eastAsia" w:eastAsia="方正仿宋_GBK" w:cs="Times New Roman"/>
          <w:sz w:val="32"/>
          <w:szCs w:val="32"/>
          <w:highlight w:val="none"/>
          <w:lang w:val="en-US" w:eastAsia="zh-CN"/>
        </w:rPr>
      </w:pPr>
    </w:p>
    <w:p w14:paraId="2309112F">
      <w:pPr>
        <w:spacing w:line="600" w:lineRule="exact"/>
        <w:rPr>
          <w:rFonts w:hint="eastAsia" w:eastAsia="方正仿宋_GBK" w:cs="Times New Roman"/>
          <w:sz w:val="32"/>
          <w:szCs w:val="32"/>
          <w:highlight w:val="none"/>
          <w:lang w:val="en-US" w:eastAsia="zh-CN"/>
        </w:rPr>
      </w:pPr>
    </w:p>
    <w:p w14:paraId="605ED6FA">
      <w:pPr>
        <w:spacing w:line="600" w:lineRule="exact"/>
        <w:rPr>
          <w:rFonts w:hint="eastAsia" w:eastAsia="方正仿宋_GBK" w:cs="Times New Roman"/>
          <w:sz w:val="32"/>
          <w:szCs w:val="32"/>
          <w:highlight w:val="none"/>
          <w:lang w:val="en-US" w:eastAsia="zh-CN"/>
        </w:rPr>
      </w:pPr>
    </w:p>
    <w:p w14:paraId="3A985E67">
      <w:pPr>
        <w:spacing w:line="600" w:lineRule="exact"/>
        <w:rPr>
          <w:rFonts w:hint="eastAsia" w:eastAsia="方正仿宋_GBK" w:cs="Times New Roman"/>
          <w:sz w:val="32"/>
          <w:szCs w:val="32"/>
          <w:highlight w:val="none"/>
          <w:lang w:val="en-US" w:eastAsia="zh-CN"/>
        </w:rPr>
      </w:pPr>
    </w:p>
    <w:p w14:paraId="4283CBF0">
      <w:pPr>
        <w:spacing w:line="600" w:lineRule="exact"/>
        <w:rPr>
          <w:rFonts w:hint="eastAsia" w:eastAsia="方正仿宋_GBK" w:cs="Times New Roman"/>
          <w:sz w:val="32"/>
          <w:szCs w:val="32"/>
          <w:highlight w:val="none"/>
          <w:lang w:val="en-US" w:eastAsia="zh-CN"/>
        </w:rPr>
      </w:pPr>
    </w:p>
    <w:p w14:paraId="497F19E4">
      <w:pPr>
        <w:spacing w:line="600" w:lineRule="exact"/>
        <w:rPr>
          <w:rFonts w:hint="eastAsia" w:eastAsia="方正仿宋_GBK" w:cs="Times New Roman"/>
          <w:sz w:val="32"/>
          <w:szCs w:val="32"/>
          <w:highlight w:val="none"/>
          <w:lang w:val="en-US" w:eastAsia="zh-CN"/>
        </w:rPr>
      </w:pPr>
    </w:p>
    <w:p w14:paraId="54648403">
      <w:pPr>
        <w:spacing w:line="600" w:lineRule="exact"/>
        <w:rPr>
          <w:rFonts w:hint="eastAsia" w:eastAsia="方正仿宋_GBK" w:cs="Times New Roman"/>
          <w:sz w:val="32"/>
          <w:szCs w:val="32"/>
          <w:highlight w:val="none"/>
          <w:lang w:val="en-US" w:eastAsia="zh-CN"/>
        </w:rPr>
      </w:pPr>
    </w:p>
    <w:p w14:paraId="16A6D4B9">
      <w:pPr>
        <w:spacing w:line="600" w:lineRule="exact"/>
        <w:rPr>
          <w:rFonts w:hint="eastAsia" w:eastAsia="方正仿宋_GBK" w:cs="Times New Roman"/>
          <w:sz w:val="32"/>
          <w:szCs w:val="32"/>
          <w:highlight w:val="none"/>
          <w:lang w:val="en-US" w:eastAsia="zh-CN"/>
        </w:rPr>
      </w:pPr>
    </w:p>
    <w:p w14:paraId="6DEF692B">
      <w:pPr>
        <w:spacing w:line="600" w:lineRule="exact"/>
        <w:rPr>
          <w:rFonts w:hint="eastAsia" w:eastAsia="方正仿宋_GBK" w:cs="Times New Roman"/>
          <w:sz w:val="32"/>
          <w:szCs w:val="32"/>
          <w:highlight w:val="none"/>
          <w:lang w:val="en-US" w:eastAsia="zh-CN"/>
        </w:rPr>
      </w:pPr>
    </w:p>
    <w:p w14:paraId="2281C7C3">
      <w:pPr>
        <w:spacing w:line="600" w:lineRule="exact"/>
        <w:rPr>
          <w:rFonts w:hint="eastAsia" w:eastAsia="方正仿宋_GBK" w:cs="Times New Roman"/>
          <w:sz w:val="32"/>
          <w:szCs w:val="32"/>
          <w:highlight w:val="none"/>
          <w:lang w:val="en-US" w:eastAsia="zh-CN"/>
        </w:rPr>
      </w:pPr>
    </w:p>
    <w:p w14:paraId="01A86FB6">
      <w:pPr>
        <w:spacing w:line="600" w:lineRule="exact"/>
        <w:rPr>
          <w:rFonts w:hint="eastAsia" w:eastAsia="方正仿宋_GBK" w:cs="Times New Roman"/>
          <w:sz w:val="32"/>
          <w:szCs w:val="32"/>
          <w:highlight w:val="none"/>
          <w:lang w:val="en-US" w:eastAsia="zh-CN"/>
        </w:rPr>
      </w:pPr>
    </w:p>
    <w:p w14:paraId="7DA1B2E3">
      <w:pPr>
        <w:spacing w:line="600" w:lineRule="exact"/>
        <w:rPr>
          <w:rFonts w:hint="eastAsia" w:eastAsia="方正仿宋_GBK" w:cs="Times New Roman"/>
          <w:sz w:val="32"/>
          <w:szCs w:val="32"/>
          <w:highlight w:val="none"/>
          <w:lang w:val="en-US" w:eastAsia="zh-CN"/>
        </w:rPr>
      </w:pPr>
    </w:p>
    <w:p w14:paraId="614C574F">
      <w:pPr>
        <w:spacing w:line="600" w:lineRule="exact"/>
        <w:rPr>
          <w:rFonts w:hint="eastAsia" w:eastAsia="方正仿宋_GBK" w:cs="Times New Roman"/>
          <w:sz w:val="32"/>
          <w:szCs w:val="32"/>
          <w:highlight w:val="none"/>
          <w:lang w:val="en-US" w:eastAsia="zh-CN"/>
        </w:rPr>
      </w:pPr>
    </w:p>
    <w:p w14:paraId="005673D0">
      <w:pPr>
        <w:spacing w:line="600" w:lineRule="exact"/>
        <w:rPr>
          <w:rFonts w:hint="eastAsia" w:eastAsia="方正仿宋_GBK" w:cs="Times New Roman"/>
          <w:sz w:val="32"/>
          <w:szCs w:val="32"/>
          <w:highlight w:val="none"/>
          <w:lang w:val="en-US" w:eastAsia="zh-CN"/>
        </w:rPr>
      </w:pPr>
    </w:p>
    <w:p w14:paraId="66B58B8A">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（五）</w:t>
      </w:r>
      <w:r>
        <w:rPr>
          <w:rFonts w:hint="default" w:ascii="Times New Roman" w:hAnsi="Times New Roman" w:eastAsia="方正仿宋_GBK" w:cs="Times New Roman"/>
          <w:sz w:val="32"/>
          <w:szCs w:val="32"/>
          <w:highlight w:val="none"/>
          <w:lang w:val="en-US" w:eastAsia="zh-CN"/>
        </w:rPr>
        <w:t>提供产品批准文号批件、产品标签或产品企业标准、产品标签；</w:t>
      </w:r>
    </w:p>
    <w:p w14:paraId="4072EFAB">
      <w:pPr>
        <w:spacing w:line="600" w:lineRule="exact"/>
        <w:rPr>
          <w:rFonts w:hint="eastAsia" w:eastAsia="方正仿宋_GBK" w:cs="Times New Roman"/>
          <w:sz w:val="32"/>
          <w:szCs w:val="32"/>
          <w:highlight w:val="none"/>
          <w:lang w:val="en-US" w:eastAsia="zh-CN"/>
        </w:rPr>
      </w:pPr>
    </w:p>
    <w:p w14:paraId="2D08200C">
      <w:pPr>
        <w:spacing w:line="600" w:lineRule="exact"/>
        <w:rPr>
          <w:rFonts w:hint="eastAsia" w:eastAsia="方正仿宋_GBK" w:cs="Times New Roman"/>
          <w:sz w:val="32"/>
          <w:szCs w:val="32"/>
          <w:highlight w:val="none"/>
          <w:lang w:val="en-US" w:eastAsia="zh-CN"/>
        </w:rPr>
      </w:pPr>
    </w:p>
    <w:p w14:paraId="3F9A4A7B">
      <w:pPr>
        <w:spacing w:line="600" w:lineRule="exact"/>
        <w:rPr>
          <w:rFonts w:hint="eastAsia" w:eastAsia="方正仿宋_GBK" w:cs="Times New Roman"/>
          <w:sz w:val="32"/>
          <w:szCs w:val="32"/>
          <w:highlight w:val="none"/>
          <w:lang w:val="en-US" w:eastAsia="zh-CN"/>
        </w:rPr>
      </w:pPr>
    </w:p>
    <w:p w14:paraId="7BDC70F8">
      <w:pPr>
        <w:spacing w:line="600" w:lineRule="exact"/>
        <w:rPr>
          <w:rFonts w:hint="eastAsia" w:eastAsia="方正仿宋_GBK" w:cs="Times New Roman"/>
          <w:sz w:val="32"/>
          <w:szCs w:val="32"/>
          <w:highlight w:val="none"/>
          <w:lang w:val="en-US" w:eastAsia="zh-CN"/>
        </w:rPr>
      </w:pPr>
    </w:p>
    <w:p w14:paraId="726CEBA5">
      <w:pPr>
        <w:spacing w:line="600" w:lineRule="exact"/>
        <w:rPr>
          <w:rFonts w:hint="eastAsia" w:eastAsia="方正仿宋_GBK" w:cs="Times New Roman"/>
          <w:sz w:val="32"/>
          <w:szCs w:val="32"/>
          <w:highlight w:val="none"/>
          <w:lang w:val="en-US" w:eastAsia="zh-CN"/>
        </w:rPr>
      </w:pPr>
    </w:p>
    <w:p w14:paraId="0630C803">
      <w:pPr>
        <w:spacing w:line="600" w:lineRule="exact"/>
        <w:rPr>
          <w:rFonts w:hint="eastAsia" w:eastAsia="方正仿宋_GBK" w:cs="Times New Roman"/>
          <w:sz w:val="32"/>
          <w:szCs w:val="32"/>
          <w:highlight w:val="none"/>
          <w:lang w:val="en-US" w:eastAsia="zh-CN"/>
        </w:rPr>
      </w:pPr>
    </w:p>
    <w:p w14:paraId="3F39F1B5">
      <w:pPr>
        <w:spacing w:line="600" w:lineRule="exact"/>
        <w:rPr>
          <w:rFonts w:hint="eastAsia" w:eastAsia="方正仿宋_GBK" w:cs="Times New Roman"/>
          <w:sz w:val="32"/>
          <w:szCs w:val="32"/>
          <w:highlight w:val="none"/>
          <w:lang w:val="en-US" w:eastAsia="zh-CN"/>
        </w:rPr>
      </w:pPr>
    </w:p>
    <w:p w14:paraId="12D02A4C">
      <w:pPr>
        <w:spacing w:line="600" w:lineRule="exact"/>
        <w:rPr>
          <w:rFonts w:hint="eastAsia" w:eastAsia="方正仿宋_GBK" w:cs="Times New Roman"/>
          <w:sz w:val="32"/>
          <w:szCs w:val="32"/>
          <w:highlight w:val="none"/>
          <w:lang w:val="en-US" w:eastAsia="zh-CN"/>
        </w:rPr>
      </w:pPr>
    </w:p>
    <w:p w14:paraId="301CE3DB">
      <w:pPr>
        <w:spacing w:line="600" w:lineRule="exact"/>
        <w:rPr>
          <w:rFonts w:hint="eastAsia" w:eastAsia="方正仿宋_GBK" w:cs="Times New Roman"/>
          <w:sz w:val="32"/>
          <w:szCs w:val="32"/>
          <w:highlight w:val="none"/>
          <w:lang w:val="en-US" w:eastAsia="zh-CN"/>
        </w:rPr>
      </w:pPr>
    </w:p>
    <w:p w14:paraId="045DEA2E">
      <w:pPr>
        <w:spacing w:line="600" w:lineRule="exact"/>
        <w:rPr>
          <w:rFonts w:hint="eastAsia" w:eastAsia="方正仿宋_GBK" w:cs="Times New Roman"/>
          <w:sz w:val="32"/>
          <w:szCs w:val="32"/>
          <w:highlight w:val="none"/>
          <w:lang w:val="en-US" w:eastAsia="zh-CN"/>
        </w:rPr>
      </w:pPr>
    </w:p>
    <w:p w14:paraId="5E98A549">
      <w:pPr>
        <w:spacing w:line="600" w:lineRule="exact"/>
        <w:rPr>
          <w:rFonts w:hint="eastAsia" w:eastAsia="方正仿宋_GBK" w:cs="Times New Roman"/>
          <w:sz w:val="32"/>
          <w:szCs w:val="32"/>
          <w:highlight w:val="none"/>
          <w:lang w:val="en-US" w:eastAsia="zh-CN"/>
        </w:rPr>
      </w:pPr>
    </w:p>
    <w:p w14:paraId="29F9C0E1">
      <w:pPr>
        <w:spacing w:line="600" w:lineRule="exact"/>
        <w:rPr>
          <w:rFonts w:hint="eastAsia" w:eastAsia="方正仿宋_GBK" w:cs="Times New Roman"/>
          <w:sz w:val="32"/>
          <w:szCs w:val="32"/>
          <w:highlight w:val="none"/>
          <w:lang w:val="en-US" w:eastAsia="zh-CN"/>
        </w:rPr>
      </w:pPr>
    </w:p>
    <w:p w14:paraId="78BCF926">
      <w:pPr>
        <w:spacing w:line="600" w:lineRule="exact"/>
        <w:rPr>
          <w:rFonts w:hint="eastAsia" w:eastAsia="方正仿宋_GBK" w:cs="Times New Roman"/>
          <w:sz w:val="32"/>
          <w:szCs w:val="32"/>
          <w:highlight w:val="none"/>
          <w:lang w:val="en-US" w:eastAsia="zh-CN"/>
        </w:rPr>
      </w:pPr>
    </w:p>
    <w:p w14:paraId="427AD576">
      <w:pPr>
        <w:spacing w:line="600" w:lineRule="exact"/>
        <w:rPr>
          <w:rFonts w:hint="eastAsia" w:eastAsia="方正仿宋_GBK" w:cs="Times New Roman"/>
          <w:sz w:val="32"/>
          <w:szCs w:val="32"/>
          <w:highlight w:val="none"/>
          <w:lang w:val="en-US" w:eastAsia="zh-CN"/>
        </w:rPr>
      </w:pPr>
    </w:p>
    <w:p w14:paraId="5DA3CFE5">
      <w:pPr>
        <w:spacing w:line="600" w:lineRule="exact"/>
        <w:rPr>
          <w:rFonts w:hint="eastAsia" w:eastAsia="方正仿宋_GBK" w:cs="Times New Roman"/>
          <w:sz w:val="32"/>
          <w:szCs w:val="32"/>
          <w:highlight w:val="none"/>
          <w:lang w:val="en-US" w:eastAsia="zh-CN"/>
        </w:rPr>
      </w:pPr>
    </w:p>
    <w:p w14:paraId="74263912">
      <w:pPr>
        <w:spacing w:line="600" w:lineRule="exact"/>
        <w:rPr>
          <w:rFonts w:hint="eastAsia" w:eastAsia="方正仿宋_GBK" w:cs="Times New Roman"/>
          <w:sz w:val="32"/>
          <w:szCs w:val="32"/>
          <w:highlight w:val="none"/>
          <w:lang w:val="en-US" w:eastAsia="zh-CN"/>
        </w:rPr>
      </w:pPr>
    </w:p>
    <w:p w14:paraId="6176B3A5">
      <w:pPr>
        <w:spacing w:line="600" w:lineRule="exact"/>
        <w:rPr>
          <w:rFonts w:hint="eastAsia" w:eastAsia="方正仿宋_GBK" w:cs="Times New Roman"/>
          <w:sz w:val="32"/>
          <w:szCs w:val="32"/>
          <w:highlight w:val="none"/>
          <w:lang w:val="en-US" w:eastAsia="zh-CN"/>
        </w:rPr>
      </w:pPr>
    </w:p>
    <w:p w14:paraId="4022C60E">
      <w:pPr>
        <w:spacing w:line="600" w:lineRule="exact"/>
        <w:rPr>
          <w:rFonts w:hint="eastAsia" w:eastAsia="方正仿宋_GBK" w:cs="Times New Roman"/>
          <w:sz w:val="32"/>
          <w:szCs w:val="32"/>
          <w:highlight w:val="none"/>
          <w:lang w:val="en-US" w:eastAsia="zh-CN"/>
        </w:rPr>
      </w:pPr>
    </w:p>
    <w:p w14:paraId="7E37A3D3">
      <w:pPr>
        <w:spacing w:line="600" w:lineRule="exact"/>
        <w:rPr>
          <w:rFonts w:hint="eastAsia" w:eastAsia="方正仿宋_GBK" w:cs="Times New Roman"/>
          <w:sz w:val="32"/>
          <w:szCs w:val="32"/>
          <w:highlight w:val="none"/>
          <w:lang w:val="en-US" w:eastAsia="zh-CN"/>
        </w:rPr>
      </w:pPr>
    </w:p>
    <w:p w14:paraId="795BB308">
      <w:pPr>
        <w:spacing w:line="600" w:lineRule="exact"/>
        <w:rPr>
          <w:rFonts w:hint="eastAsia" w:eastAsia="方正仿宋_GBK" w:cs="Times New Roman"/>
          <w:sz w:val="32"/>
          <w:szCs w:val="32"/>
          <w:highlight w:val="none"/>
          <w:lang w:val="en-US" w:eastAsia="zh-CN"/>
        </w:rPr>
      </w:pPr>
    </w:p>
    <w:p w14:paraId="4EFBDD71">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（六）</w:t>
      </w:r>
      <w:r>
        <w:rPr>
          <w:rFonts w:hint="default" w:ascii="Times New Roman" w:hAnsi="Times New Roman" w:eastAsia="方正仿宋_GBK" w:cs="Times New Roman"/>
          <w:sz w:val="32"/>
          <w:szCs w:val="32"/>
          <w:highlight w:val="none"/>
          <w:lang w:val="en-US" w:eastAsia="zh-CN"/>
        </w:rPr>
        <w:t>兽药必须通过国家GMP认证；</w:t>
      </w:r>
    </w:p>
    <w:p w14:paraId="620DE19D">
      <w:pPr>
        <w:spacing w:line="600" w:lineRule="exact"/>
        <w:rPr>
          <w:rFonts w:hint="eastAsia" w:eastAsia="方正仿宋_GBK" w:cs="Times New Roman"/>
          <w:sz w:val="32"/>
          <w:szCs w:val="32"/>
          <w:highlight w:val="none"/>
          <w:lang w:val="en-US" w:eastAsia="zh-CN"/>
        </w:rPr>
      </w:pPr>
    </w:p>
    <w:p w14:paraId="4E8A7D3C">
      <w:pPr>
        <w:spacing w:line="600" w:lineRule="exact"/>
        <w:rPr>
          <w:rFonts w:hint="eastAsia" w:eastAsia="方正仿宋_GBK" w:cs="Times New Roman"/>
          <w:sz w:val="32"/>
          <w:szCs w:val="32"/>
          <w:highlight w:val="none"/>
          <w:lang w:val="en-US" w:eastAsia="zh-CN"/>
        </w:rPr>
      </w:pPr>
    </w:p>
    <w:p w14:paraId="09B66F09">
      <w:pPr>
        <w:spacing w:line="600" w:lineRule="exact"/>
        <w:rPr>
          <w:rFonts w:hint="eastAsia" w:eastAsia="方正仿宋_GBK" w:cs="Times New Roman"/>
          <w:sz w:val="32"/>
          <w:szCs w:val="32"/>
          <w:highlight w:val="none"/>
          <w:lang w:val="en-US" w:eastAsia="zh-CN"/>
        </w:rPr>
      </w:pPr>
    </w:p>
    <w:p w14:paraId="42FD9DE6">
      <w:pPr>
        <w:spacing w:line="600" w:lineRule="exact"/>
        <w:rPr>
          <w:rFonts w:hint="eastAsia" w:eastAsia="方正仿宋_GBK" w:cs="Times New Roman"/>
          <w:sz w:val="32"/>
          <w:szCs w:val="32"/>
          <w:highlight w:val="none"/>
          <w:lang w:val="en-US" w:eastAsia="zh-CN"/>
        </w:rPr>
      </w:pPr>
    </w:p>
    <w:p w14:paraId="6834FF40">
      <w:pPr>
        <w:spacing w:line="600" w:lineRule="exact"/>
        <w:rPr>
          <w:rFonts w:hint="eastAsia" w:eastAsia="方正仿宋_GBK" w:cs="Times New Roman"/>
          <w:sz w:val="32"/>
          <w:szCs w:val="32"/>
          <w:highlight w:val="none"/>
          <w:lang w:val="en-US" w:eastAsia="zh-CN"/>
        </w:rPr>
      </w:pPr>
    </w:p>
    <w:p w14:paraId="21A01973">
      <w:pPr>
        <w:spacing w:line="600" w:lineRule="exact"/>
        <w:rPr>
          <w:rFonts w:hint="eastAsia" w:eastAsia="方正仿宋_GBK" w:cs="Times New Roman"/>
          <w:sz w:val="32"/>
          <w:szCs w:val="32"/>
          <w:highlight w:val="none"/>
          <w:lang w:val="en-US" w:eastAsia="zh-CN"/>
        </w:rPr>
      </w:pPr>
    </w:p>
    <w:p w14:paraId="4DEF6337">
      <w:pPr>
        <w:spacing w:line="600" w:lineRule="exact"/>
        <w:rPr>
          <w:rFonts w:hint="eastAsia" w:eastAsia="方正仿宋_GBK" w:cs="Times New Roman"/>
          <w:sz w:val="32"/>
          <w:szCs w:val="32"/>
          <w:highlight w:val="none"/>
          <w:lang w:val="en-US" w:eastAsia="zh-CN"/>
        </w:rPr>
      </w:pPr>
    </w:p>
    <w:p w14:paraId="69590C0A">
      <w:pPr>
        <w:spacing w:line="600" w:lineRule="exact"/>
        <w:rPr>
          <w:rFonts w:hint="eastAsia" w:eastAsia="方正仿宋_GBK" w:cs="Times New Roman"/>
          <w:sz w:val="32"/>
          <w:szCs w:val="32"/>
          <w:highlight w:val="none"/>
          <w:lang w:val="en-US" w:eastAsia="zh-CN"/>
        </w:rPr>
      </w:pPr>
    </w:p>
    <w:p w14:paraId="054778B4">
      <w:pPr>
        <w:spacing w:line="600" w:lineRule="exact"/>
        <w:rPr>
          <w:rFonts w:hint="eastAsia" w:eastAsia="方正仿宋_GBK" w:cs="Times New Roman"/>
          <w:sz w:val="32"/>
          <w:szCs w:val="32"/>
          <w:highlight w:val="none"/>
          <w:lang w:val="en-US" w:eastAsia="zh-CN"/>
        </w:rPr>
      </w:pPr>
    </w:p>
    <w:p w14:paraId="022B8F22">
      <w:pPr>
        <w:spacing w:line="600" w:lineRule="exact"/>
        <w:rPr>
          <w:rFonts w:hint="eastAsia" w:eastAsia="方正仿宋_GBK" w:cs="Times New Roman"/>
          <w:sz w:val="32"/>
          <w:szCs w:val="32"/>
          <w:highlight w:val="none"/>
          <w:lang w:val="en-US" w:eastAsia="zh-CN"/>
        </w:rPr>
      </w:pPr>
    </w:p>
    <w:p w14:paraId="234877C1">
      <w:pPr>
        <w:spacing w:line="600" w:lineRule="exact"/>
        <w:rPr>
          <w:rFonts w:hint="eastAsia" w:eastAsia="方正仿宋_GBK" w:cs="Times New Roman"/>
          <w:sz w:val="32"/>
          <w:szCs w:val="32"/>
          <w:highlight w:val="none"/>
          <w:lang w:val="en-US" w:eastAsia="zh-CN"/>
        </w:rPr>
      </w:pPr>
    </w:p>
    <w:p w14:paraId="71DBFD79">
      <w:pPr>
        <w:spacing w:line="600" w:lineRule="exact"/>
        <w:rPr>
          <w:rFonts w:hint="eastAsia" w:eastAsia="方正仿宋_GBK" w:cs="Times New Roman"/>
          <w:sz w:val="32"/>
          <w:szCs w:val="32"/>
          <w:highlight w:val="none"/>
          <w:lang w:val="en-US" w:eastAsia="zh-CN"/>
        </w:rPr>
      </w:pPr>
    </w:p>
    <w:p w14:paraId="5E26D107">
      <w:pPr>
        <w:spacing w:line="600" w:lineRule="exact"/>
        <w:rPr>
          <w:rFonts w:hint="eastAsia" w:eastAsia="方正仿宋_GBK" w:cs="Times New Roman"/>
          <w:sz w:val="32"/>
          <w:szCs w:val="32"/>
          <w:highlight w:val="none"/>
          <w:lang w:val="en-US" w:eastAsia="zh-CN"/>
        </w:rPr>
      </w:pPr>
    </w:p>
    <w:p w14:paraId="098E092E">
      <w:pPr>
        <w:spacing w:line="600" w:lineRule="exact"/>
        <w:rPr>
          <w:rFonts w:hint="eastAsia" w:eastAsia="方正仿宋_GBK" w:cs="Times New Roman"/>
          <w:sz w:val="32"/>
          <w:szCs w:val="32"/>
          <w:highlight w:val="none"/>
          <w:lang w:val="en-US" w:eastAsia="zh-CN"/>
        </w:rPr>
      </w:pPr>
    </w:p>
    <w:p w14:paraId="510C62C9">
      <w:pPr>
        <w:spacing w:line="600" w:lineRule="exact"/>
        <w:rPr>
          <w:rFonts w:hint="eastAsia" w:eastAsia="方正仿宋_GBK" w:cs="Times New Roman"/>
          <w:sz w:val="32"/>
          <w:szCs w:val="32"/>
          <w:highlight w:val="none"/>
          <w:lang w:val="en-US" w:eastAsia="zh-CN"/>
        </w:rPr>
      </w:pPr>
    </w:p>
    <w:p w14:paraId="68A12B14">
      <w:pPr>
        <w:spacing w:line="600" w:lineRule="exact"/>
        <w:rPr>
          <w:rFonts w:hint="eastAsia" w:eastAsia="方正仿宋_GBK" w:cs="Times New Roman"/>
          <w:sz w:val="32"/>
          <w:szCs w:val="32"/>
          <w:highlight w:val="none"/>
          <w:lang w:val="en-US" w:eastAsia="zh-CN"/>
        </w:rPr>
      </w:pPr>
    </w:p>
    <w:p w14:paraId="31C6D3A4">
      <w:pPr>
        <w:spacing w:line="600" w:lineRule="exact"/>
        <w:rPr>
          <w:rFonts w:hint="eastAsia" w:eastAsia="方正仿宋_GBK" w:cs="Times New Roman"/>
          <w:sz w:val="32"/>
          <w:szCs w:val="32"/>
          <w:highlight w:val="none"/>
          <w:lang w:val="en-US" w:eastAsia="zh-CN"/>
        </w:rPr>
      </w:pPr>
    </w:p>
    <w:p w14:paraId="0B788A2C">
      <w:pPr>
        <w:spacing w:line="600" w:lineRule="exact"/>
        <w:rPr>
          <w:rFonts w:hint="eastAsia" w:eastAsia="方正仿宋_GBK" w:cs="Times New Roman"/>
          <w:sz w:val="32"/>
          <w:szCs w:val="32"/>
          <w:highlight w:val="none"/>
          <w:lang w:val="en-US" w:eastAsia="zh-CN"/>
        </w:rPr>
      </w:pPr>
    </w:p>
    <w:p w14:paraId="654DA3FC">
      <w:pPr>
        <w:spacing w:line="600" w:lineRule="exact"/>
        <w:rPr>
          <w:rFonts w:hint="eastAsia" w:eastAsia="方正仿宋_GBK" w:cs="Times New Roman"/>
          <w:sz w:val="32"/>
          <w:szCs w:val="32"/>
          <w:highlight w:val="none"/>
          <w:lang w:val="en-US" w:eastAsia="zh-CN"/>
        </w:rPr>
      </w:pPr>
    </w:p>
    <w:p w14:paraId="2E6E0DC3">
      <w:pPr>
        <w:spacing w:line="600" w:lineRule="exact"/>
        <w:rPr>
          <w:rFonts w:hint="eastAsia" w:eastAsia="方正仿宋_GBK" w:cs="Times New Roman"/>
          <w:sz w:val="32"/>
          <w:szCs w:val="32"/>
          <w:highlight w:val="none"/>
          <w:lang w:val="en-US" w:eastAsia="zh-CN"/>
        </w:rPr>
      </w:pPr>
    </w:p>
    <w:p w14:paraId="75DD288B">
      <w:pPr>
        <w:spacing w:line="600" w:lineRule="exact"/>
        <w:rPr>
          <w:rFonts w:hint="eastAsia" w:eastAsia="方正仿宋_GBK" w:cs="Times New Roman"/>
          <w:sz w:val="32"/>
          <w:szCs w:val="32"/>
          <w:highlight w:val="none"/>
          <w:lang w:val="en-US" w:eastAsia="zh-CN"/>
        </w:rPr>
      </w:pPr>
    </w:p>
    <w:p w14:paraId="5CABD124">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（七）</w:t>
      </w:r>
      <w:r>
        <w:rPr>
          <w:rFonts w:hint="default" w:ascii="Times New Roman" w:hAnsi="Times New Roman" w:eastAsia="方正仿宋_GBK" w:cs="Times New Roman"/>
          <w:sz w:val="32"/>
          <w:szCs w:val="32"/>
          <w:highlight w:val="none"/>
          <w:lang w:val="en-US" w:eastAsia="zh-CN"/>
        </w:rPr>
        <w:t>进口产品必须取得进口兽药注册证书或报关单；</w:t>
      </w:r>
    </w:p>
    <w:p w14:paraId="75F41E3D">
      <w:pPr>
        <w:spacing w:line="600" w:lineRule="exact"/>
        <w:rPr>
          <w:rFonts w:hint="eastAsia" w:eastAsia="方正仿宋_GBK" w:cs="Times New Roman"/>
          <w:sz w:val="32"/>
          <w:szCs w:val="32"/>
          <w:highlight w:val="none"/>
          <w:lang w:val="en-US" w:eastAsia="zh-CN"/>
        </w:rPr>
      </w:pPr>
    </w:p>
    <w:p w14:paraId="377F1B19">
      <w:pPr>
        <w:spacing w:line="600" w:lineRule="exact"/>
        <w:rPr>
          <w:rFonts w:hint="eastAsia" w:eastAsia="方正仿宋_GBK" w:cs="Times New Roman"/>
          <w:sz w:val="32"/>
          <w:szCs w:val="32"/>
          <w:highlight w:val="none"/>
          <w:lang w:val="en-US" w:eastAsia="zh-CN"/>
        </w:rPr>
      </w:pPr>
    </w:p>
    <w:p w14:paraId="6CC0CB79">
      <w:pPr>
        <w:spacing w:line="600" w:lineRule="exact"/>
        <w:rPr>
          <w:rFonts w:hint="eastAsia" w:eastAsia="方正仿宋_GBK" w:cs="Times New Roman"/>
          <w:sz w:val="32"/>
          <w:szCs w:val="32"/>
          <w:highlight w:val="none"/>
          <w:lang w:val="en-US" w:eastAsia="zh-CN"/>
        </w:rPr>
      </w:pPr>
    </w:p>
    <w:p w14:paraId="37FCBD9A">
      <w:pPr>
        <w:spacing w:line="600" w:lineRule="exact"/>
        <w:rPr>
          <w:rFonts w:hint="eastAsia" w:eastAsia="方正仿宋_GBK" w:cs="Times New Roman"/>
          <w:sz w:val="32"/>
          <w:szCs w:val="32"/>
          <w:highlight w:val="none"/>
          <w:lang w:val="en-US" w:eastAsia="zh-CN"/>
        </w:rPr>
      </w:pPr>
    </w:p>
    <w:p w14:paraId="2E868607">
      <w:pPr>
        <w:spacing w:line="600" w:lineRule="exact"/>
        <w:rPr>
          <w:rFonts w:hint="eastAsia" w:eastAsia="方正仿宋_GBK" w:cs="Times New Roman"/>
          <w:sz w:val="32"/>
          <w:szCs w:val="32"/>
          <w:highlight w:val="none"/>
          <w:lang w:val="en-US" w:eastAsia="zh-CN"/>
        </w:rPr>
      </w:pPr>
    </w:p>
    <w:p w14:paraId="4BEC26C6">
      <w:pPr>
        <w:spacing w:line="600" w:lineRule="exact"/>
        <w:rPr>
          <w:rFonts w:hint="eastAsia" w:eastAsia="方正仿宋_GBK" w:cs="Times New Roman"/>
          <w:sz w:val="32"/>
          <w:szCs w:val="32"/>
          <w:highlight w:val="none"/>
          <w:lang w:val="en-US" w:eastAsia="zh-CN"/>
        </w:rPr>
      </w:pPr>
    </w:p>
    <w:p w14:paraId="3494B516">
      <w:pPr>
        <w:spacing w:line="600" w:lineRule="exact"/>
        <w:rPr>
          <w:rFonts w:hint="eastAsia" w:eastAsia="方正仿宋_GBK" w:cs="Times New Roman"/>
          <w:sz w:val="32"/>
          <w:szCs w:val="32"/>
          <w:highlight w:val="none"/>
          <w:lang w:val="en-US" w:eastAsia="zh-CN"/>
        </w:rPr>
      </w:pPr>
    </w:p>
    <w:p w14:paraId="67D4985A">
      <w:pPr>
        <w:spacing w:line="600" w:lineRule="exact"/>
        <w:rPr>
          <w:rFonts w:hint="eastAsia" w:eastAsia="方正仿宋_GBK" w:cs="Times New Roman"/>
          <w:sz w:val="32"/>
          <w:szCs w:val="32"/>
          <w:highlight w:val="none"/>
          <w:lang w:val="en-US" w:eastAsia="zh-CN"/>
        </w:rPr>
      </w:pPr>
    </w:p>
    <w:p w14:paraId="63E47DFE">
      <w:pPr>
        <w:spacing w:line="600" w:lineRule="exact"/>
        <w:rPr>
          <w:rFonts w:hint="eastAsia" w:eastAsia="方正仿宋_GBK" w:cs="Times New Roman"/>
          <w:sz w:val="32"/>
          <w:szCs w:val="32"/>
          <w:highlight w:val="none"/>
          <w:lang w:val="en-US" w:eastAsia="zh-CN"/>
        </w:rPr>
      </w:pPr>
    </w:p>
    <w:p w14:paraId="051CB9C8">
      <w:pPr>
        <w:spacing w:line="600" w:lineRule="exact"/>
        <w:rPr>
          <w:rFonts w:hint="eastAsia" w:eastAsia="方正仿宋_GBK" w:cs="Times New Roman"/>
          <w:sz w:val="32"/>
          <w:szCs w:val="32"/>
          <w:highlight w:val="none"/>
          <w:lang w:val="en-US" w:eastAsia="zh-CN"/>
        </w:rPr>
      </w:pPr>
    </w:p>
    <w:p w14:paraId="626D6ED3">
      <w:pPr>
        <w:spacing w:line="600" w:lineRule="exact"/>
        <w:rPr>
          <w:rFonts w:hint="eastAsia" w:eastAsia="方正仿宋_GBK" w:cs="Times New Roman"/>
          <w:sz w:val="32"/>
          <w:szCs w:val="32"/>
          <w:highlight w:val="none"/>
          <w:lang w:val="en-US" w:eastAsia="zh-CN"/>
        </w:rPr>
      </w:pPr>
    </w:p>
    <w:p w14:paraId="6C78F8CA">
      <w:pPr>
        <w:spacing w:line="600" w:lineRule="exact"/>
        <w:rPr>
          <w:rFonts w:hint="eastAsia" w:eastAsia="方正仿宋_GBK" w:cs="Times New Roman"/>
          <w:sz w:val="32"/>
          <w:szCs w:val="32"/>
          <w:highlight w:val="none"/>
          <w:lang w:val="en-US" w:eastAsia="zh-CN"/>
        </w:rPr>
      </w:pPr>
    </w:p>
    <w:p w14:paraId="5173BFDF">
      <w:pPr>
        <w:spacing w:line="600" w:lineRule="exact"/>
        <w:rPr>
          <w:rFonts w:hint="eastAsia" w:eastAsia="方正仿宋_GBK" w:cs="Times New Roman"/>
          <w:sz w:val="32"/>
          <w:szCs w:val="32"/>
          <w:highlight w:val="none"/>
          <w:lang w:val="en-US" w:eastAsia="zh-CN"/>
        </w:rPr>
      </w:pPr>
    </w:p>
    <w:p w14:paraId="28DA8400">
      <w:pPr>
        <w:spacing w:line="600" w:lineRule="exact"/>
        <w:rPr>
          <w:rFonts w:hint="eastAsia" w:eastAsia="方正仿宋_GBK" w:cs="Times New Roman"/>
          <w:sz w:val="32"/>
          <w:szCs w:val="32"/>
          <w:highlight w:val="none"/>
          <w:lang w:val="en-US" w:eastAsia="zh-CN"/>
        </w:rPr>
      </w:pPr>
    </w:p>
    <w:p w14:paraId="7AE36234">
      <w:pPr>
        <w:spacing w:line="600" w:lineRule="exact"/>
        <w:rPr>
          <w:rFonts w:hint="eastAsia" w:eastAsia="方正仿宋_GBK" w:cs="Times New Roman"/>
          <w:sz w:val="32"/>
          <w:szCs w:val="32"/>
          <w:highlight w:val="none"/>
          <w:lang w:val="en-US" w:eastAsia="zh-CN"/>
        </w:rPr>
      </w:pPr>
    </w:p>
    <w:p w14:paraId="6B3C9568">
      <w:pPr>
        <w:spacing w:line="600" w:lineRule="exact"/>
        <w:rPr>
          <w:rFonts w:hint="eastAsia" w:eastAsia="方正仿宋_GBK" w:cs="Times New Roman"/>
          <w:sz w:val="32"/>
          <w:szCs w:val="32"/>
          <w:highlight w:val="none"/>
          <w:lang w:val="en-US" w:eastAsia="zh-CN"/>
        </w:rPr>
      </w:pPr>
    </w:p>
    <w:p w14:paraId="3BBF6E23">
      <w:pPr>
        <w:spacing w:line="600" w:lineRule="exact"/>
        <w:rPr>
          <w:rFonts w:hint="eastAsia" w:eastAsia="方正仿宋_GBK" w:cs="Times New Roman"/>
          <w:sz w:val="32"/>
          <w:szCs w:val="32"/>
          <w:highlight w:val="none"/>
          <w:lang w:val="en-US" w:eastAsia="zh-CN"/>
        </w:rPr>
      </w:pPr>
    </w:p>
    <w:p w14:paraId="6B5A0DEF">
      <w:pPr>
        <w:spacing w:line="600" w:lineRule="exact"/>
        <w:rPr>
          <w:rFonts w:hint="eastAsia" w:eastAsia="方正仿宋_GBK" w:cs="Times New Roman"/>
          <w:sz w:val="32"/>
          <w:szCs w:val="32"/>
          <w:highlight w:val="none"/>
          <w:lang w:val="en-US" w:eastAsia="zh-CN"/>
        </w:rPr>
      </w:pPr>
    </w:p>
    <w:p w14:paraId="49C841BC">
      <w:pPr>
        <w:spacing w:line="600" w:lineRule="exact"/>
        <w:rPr>
          <w:rFonts w:hint="eastAsia" w:eastAsia="方正仿宋_GBK" w:cs="Times New Roman"/>
          <w:sz w:val="32"/>
          <w:szCs w:val="32"/>
          <w:highlight w:val="none"/>
          <w:lang w:val="en-US" w:eastAsia="zh-CN"/>
        </w:rPr>
      </w:pPr>
    </w:p>
    <w:p w14:paraId="470B8584">
      <w:pPr>
        <w:spacing w:line="600" w:lineRule="exact"/>
        <w:rPr>
          <w:rFonts w:hint="eastAsia" w:eastAsia="方正仿宋_GBK" w:cs="Times New Roman"/>
          <w:sz w:val="32"/>
          <w:szCs w:val="32"/>
          <w:highlight w:val="none"/>
          <w:lang w:val="en-US" w:eastAsia="zh-CN"/>
        </w:rPr>
      </w:pPr>
    </w:p>
    <w:p w14:paraId="54A6FFBC">
      <w:pPr>
        <w:spacing w:line="600" w:lineRule="exact"/>
        <w:rPr>
          <w:rFonts w:hint="eastAsia" w:eastAsia="方正仿宋_GBK" w:cs="Times New Roman"/>
          <w:sz w:val="32"/>
          <w:szCs w:val="32"/>
          <w:highlight w:val="none"/>
          <w:lang w:val="en-US" w:eastAsia="zh-CN"/>
        </w:rPr>
      </w:pPr>
    </w:p>
    <w:p w14:paraId="3101748F">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（八）</w:t>
      </w:r>
      <w:r>
        <w:rPr>
          <w:rFonts w:hint="default" w:ascii="Times New Roman" w:hAnsi="Times New Roman" w:eastAsia="方正仿宋_GBK" w:cs="Times New Roman"/>
          <w:sz w:val="32"/>
          <w:szCs w:val="32"/>
          <w:highlight w:val="none"/>
          <w:lang w:val="en-US" w:eastAsia="zh-CN"/>
        </w:rPr>
        <w:t>进口产品必须取得国内且有效期内代理授权书；</w:t>
      </w:r>
    </w:p>
    <w:p w14:paraId="0F2DE11A">
      <w:pPr>
        <w:spacing w:line="600" w:lineRule="exact"/>
        <w:rPr>
          <w:rFonts w:hint="eastAsia" w:eastAsia="方正仿宋_GBK" w:cs="Times New Roman"/>
          <w:sz w:val="32"/>
          <w:szCs w:val="32"/>
          <w:highlight w:val="none"/>
          <w:lang w:val="en-US" w:eastAsia="zh-CN"/>
        </w:rPr>
      </w:pPr>
    </w:p>
    <w:p w14:paraId="7C3EFBF7">
      <w:pPr>
        <w:spacing w:line="600" w:lineRule="exact"/>
        <w:rPr>
          <w:rFonts w:hint="eastAsia" w:eastAsia="方正仿宋_GBK" w:cs="Times New Roman"/>
          <w:sz w:val="32"/>
          <w:szCs w:val="32"/>
          <w:highlight w:val="none"/>
          <w:lang w:val="en-US" w:eastAsia="zh-CN"/>
        </w:rPr>
      </w:pPr>
    </w:p>
    <w:p w14:paraId="25357564">
      <w:pPr>
        <w:spacing w:line="600" w:lineRule="exact"/>
        <w:rPr>
          <w:rFonts w:hint="eastAsia" w:eastAsia="方正仿宋_GBK" w:cs="Times New Roman"/>
          <w:sz w:val="32"/>
          <w:szCs w:val="32"/>
          <w:highlight w:val="none"/>
          <w:lang w:val="en-US" w:eastAsia="zh-CN"/>
        </w:rPr>
      </w:pPr>
    </w:p>
    <w:p w14:paraId="06A63F81">
      <w:pPr>
        <w:spacing w:line="600" w:lineRule="exact"/>
        <w:rPr>
          <w:rFonts w:hint="eastAsia" w:eastAsia="方正仿宋_GBK" w:cs="Times New Roman"/>
          <w:sz w:val="32"/>
          <w:szCs w:val="32"/>
          <w:highlight w:val="none"/>
          <w:lang w:val="en-US" w:eastAsia="zh-CN"/>
        </w:rPr>
      </w:pPr>
    </w:p>
    <w:p w14:paraId="5FDB73D3">
      <w:pPr>
        <w:spacing w:line="600" w:lineRule="exact"/>
        <w:rPr>
          <w:rFonts w:hint="eastAsia" w:eastAsia="方正仿宋_GBK" w:cs="Times New Roman"/>
          <w:sz w:val="32"/>
          <w:szCs w:val="32"/>
          <w:highlight w:val="none"/>
          <w:lang w:val="en-US" w:eastAsia="zh-CN"/>
        </w:rPr>
      </w:pPr>
    </w:p>
    <w:p w14:paraId="686B8627">
      <w:pPr>
        <w:spacing w:line="600" w:lineRule="exact"/>
        <w:rPr>
          <w:rFonts w:hint="eastAsia" w:eastAsia="方正仿宋_GBK" w:cs="Times New Roman"/>
          <w:sz w:val="32"/>
          <w:szCs w:val="32"/>
          <w:highlight w:val="none"/>
          <w:lang w:val="en-US" w:eastAsia="zh-CN"/>
        </w:rPr>
      </w:pPr>
    </w:p>
    <w:p w14:paraId="71618F83">
      <w:pPr>
        <w:spacing w:line="600" w:lineRule="exact"/>
        <w:rPr>
          <w:rFonts w:hint="eastAsia" w:eastAsia="方正仿宋_GBK" w:cs="Times New Roman"/>
          <w:sz w:val="32"/>
          <w:szCs w:val="32"/>
          <w:highlight w:val="none"/>
          <w:lang w:val="en-US" w:eastAsia="zh-CN"/>
        </w:rPr>
      </w:pPr>
    </w:p>
    <w:p w14:paraId="48DCD024">
      <w:pPr>
        <w:spacing w:line="600" w:lineRule="exact"/>
        <w:rPr>
          <w:rFonts w:hint="eastAsia" w:eastAsia="方正仿宋_GBK" w:cs="Times New Roman"/>
          <w:sz w:val="32"/>
          <w:szCs w:val="32"/>
          <w:highlight w:val="none"/>
          <w:lang w:val="en-US" w:eastAsia="zh-CN"/>
        </w:rPr>
      </w:pPr>
    </w:p>
    <w:p w14:paraId="04F481DF">
      <w:pPr>
        <w:spacing w:line="600" w:lineRule="exact"/>
        <w:rPr>
          <w:rFonts w:hint="eastAsia" w:eastAsia="方正仿宋_GBK" w:cs="Times New Roman"/>
          <w:sz w:val="32"/>
          <w:szCs w:val="32"/>
          <w:highlight w:val="none"/>
          <w:lang w:val="en-US" w:eastAsia="zh-CN"/>
        </w:rPr>
      </w:pPr>
    </w:p>
    <w:p w14:paraId="52B82693">
      <w:pPr>
        <w:spacing w:line="600" w:lineRule="exact"/>
        <w:rPr>
          <w:rFonts w:hint="eastAsia" w:eastAsia="方正仿宋_GBK" w:cs="Times New Roman"/>
          <w:sz w:val="32"/>
          <w:szCs w:val="32"/>
          <w:highlight w:val="none"/>
          <w:lang w:val="en-US" w:eastAsia="zh-CN"/>
        </w:rPr>
      </w:pPr>
    </w:p>
    <w:p w14:paraId="5F431EE8">
      <w:pPr>
        <w:spacing w:line="600" w:lineRule="exact"/>
        <w:rPr>
          <w:rFonts w:hint="eastAsia" w:eastAsia="方正仿宋_GBK" w:cs="Times New Roman"/>
          <w:sz w:val="32"/>
          <w:szCs w:val="32"/>
          <w:highlight w:val="none"/>
          <w:lang w:val="en-US" w:eastAsia="zh-CN"/>
        </w:rPr>
      </w:pPr>
    </w:p>
    <w:p w14:paraId="34058A0B">
      <w:pPr>
        <w:spacing w:line="600" w:lineRule="exact"/>
        <w:rPr>
          <w:rFonts w:hint="eastAsia" w:eastAsia="方正仿宋_GBK" w:cs="Times New Roman"/>
          <w:sz w:val="32"/>
          <w:szCs w:val="32"/>
          <w:highlight w:val="none"/>
          <w:lang w:val="en-US" w:eastAsia="zh-CN"/>
        </w:rPr>
      </w:pPr>
    </w:p>
    <w:p w14:paraId="1EF006FF">
      <w:pPr>
        <w:spacing w:line="600" w:lineRule="exact"/>
        <w:rPr>
          <w:rFonts w:hint="eastAsia" w:eastAsia="方正仿宋_GBK" w:cs="Times New Roman"/>
          <w:sz w:val="32"/>
          <w:szCs w:val="32"/>
          <w:highlight w:val="none"/>
          <w:lang w:val="en-US" w:eastAsia="zh-CN"/>
        </w:rPr>
      </w:pPr>
    </w:p>
    <w:p w14:paraId="24BF5DF4">
      <w:pPr>
        <w:spacing w:line="600" w:lineRule="exact"/>
        <w:rPr>
          <w:rFonts w:hint="eastAsia" w:eastAsia="方正仿宋_GBK" w:cs="Times New Roman"/>
          <w:sz w:val="32"/>
          <w:szCs w:val="32"/>
          <w:highlight w:val="none"/>
          <w:lang w:val="en-US" w:eastAsia="zh-CN"/>
        </w:rPr>
      </w:pPr>
    </w:p>
    <w:p w14:paraId="612161C0">
      <w:pPr>
        <w:spacing w:line="600" w:lineRule="exact"/>
        <w:rPr>
          <w:rFonts w:hint="eastAsia" w:eastAsia="方正仿宋_GBK" w:cs="Times New Roman"/>
          <w:sz w:val="32"/>
          <w:szCs w:val="32"/>
          <w:highlight w:val="none"/>
          <w:lang w:val="en-US" w:eastAsia="zh-CN"/>
        </w:rPr>
      </w:pPr>
    </w:p>
    <w:p w14:paraId="52C4933F">
      <w:pPr>
        <w:spacing w:line="600" w:lineRule="exact"/>
        <w:rPr>
          <w:rFonts w:hint="eastAsia" w:eastAsia="方正仿宋_GBK" w:cs="Times New Roman"/>
          <w:sz w:val="32"/>
          <w:szCs w:val="32"/>
          <w:highlight w:val="none"/>
          <w:lang w:val="en-US" w:eastAsia="zh-CN"/>
        </w:rPr>
      </w:pPr>
    </w:p>
    <w:p w14:paraId="05EB0194">
      <w:pPr>
        <w:spacing w:line="600" w:lineRule="exact"/>
        <w:rPr>
          <w:rFonts w:hint="eastAsia" w:eastAsia="方正仿宋_GBK" w:cs="Times New Roman"/>
          <w:sz w:val="32"/>
          <w:szCs w:val="32"/>
          <w:highlight w:val="none"/>
          <w:lang w:val="en-US" w:eastAsia="zh-CN"/>
        </w:rPr>
      </w:pPr>
    </w:p>
    <w:p w14:paraId="26D538DE">
      <w:pPr>
        <w:spacing w:line="600" w:lineRule="exact"/>
        <w:rPr>
          <w:rFonts w:hint="eastAsia" w:eastAsia="方正仿宋_GBK" w:cs="Times New Roman"/>
          <w:sz w:val="32"/>
          <w:szCs w:val="32"/>
          <w:highlight w:val="none"/>
          <w:lang w:val="en-US" w:eastAsia="zh-CN"/>
        </w:rPr>
      </w:pPr>
    </w:p>
    <w:p w14:paraId="155A6595">
      <w:pPr>
        <w:spacing w:line="600" w:lineRule="exact"/>
        <w:rPr>
          <w:rFonts w:hint="eastAsia" w:eastAsia="方正仿宋_GBK" w:cs="Times New Roman"/>
          <w:sz w:val="32"/>
          <w:szCs w:val="32"/>
          <w:highlight w:val="none"/>
          <w:lang w:val="en-US" w:eastAsia="zh-CN"/>
        </w:rPr>
      </w:pPr>
    </w:p>
    <w:p w14:paraId="66F1A56B">
      <w:pPr>
        <w:spacing w:line="600" w:lineRule="exact"/>
        <w:rPr>
          <w:rFonts w:hint="eastAsia" w:eastAsia="方正仿宋_GBK" w:cs="Times New Roman"/>
          <w:sz w:val="32"/>
          <w:szCs w:val="32"/>
          <w:highlight w:val="none"/>
          <w:lang w:val="en-US" w:eastAsia="zh-CN"/>
        </w:rPr>
      </w:pPr>
    </w:p>
    <w:p w14:paraId="3A5123C8">
      <w:pPr>
        <w:spacing w:line="600" w:lineRule="exact"/>
        <w:rPr>
          <w:rFonts w:hint="eastAsia" w:eastAsia="方正仿宋_GBK" w:cs="Times New Roman"/>
          <w:sz w:val="32"/>
          <w:szCs w:val="32"/>
          <w:highlight w:val="none"/>
          <w:lang w:val="en-US" w:eastAsia="zh-CN"/>
        </w:rPr>
      </w:pPr>
    </w:p>
    <w:p w14:paraId="4318626F">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（九）</w:t>
      </w:r>
      <w:r>
        <w:rPr>
          <w:rFonts w:hint="default" w:ascii="Times New Roman" w:hAnsi="Times New Roman" w:eastAsia="方正仿宋_GBK" w:cs="Times New Roman"/>
          <w:sz w:val="32"/>
          <w:szCs w:val="32"/>
          <w:highlight w:val="none"/>
          <w:lang w:val="en-US" w:eastAsia="zh-CN"/>
        </w:rPr>
        <w:t>2年内不得有严重违法失信、违法生产等不良记录。</w:t>
      </w:r>
    </w:p>
    <w:p w14:paraId="0DDA260E">
      <w:pPr>
        <w:spacing w:line="600" w:lineRule="exact"/>
        <w:rPr>
          <w:rFonts w:hint="eastAsia" w:eastAsia="方正仿宋_GBK" w:cs="Times New Roman"/>
          <w:sz w:val="32"/>
          <w:szCs w:val="32"/>
          <w:highlight w:val="none"/>
          <w:lang w:val="en-US" w:eastAsia="zh-CN"/>
        </w:rPr>
      </w:pPr>
    </w:p>
    <w:p w14:paraId="3129E6F9">
      <w:pPr>
        <w:spacing w:line="600" w:lineRule="exact"/>
        <w:rPr>
          <w:rFonts w:hint="eastAsia" w:eastAsia="方正仿宋_GBK" w:cs="Times New Roman"/>
          <w:sz w:val="32"/>
          <w:szCs w:val="32"/>
          <w:highlight w:val="none"/>
          <w:lang w:val="en-US" w:eastAsia="zh-CN"/>
        </w:rPr>
      </w:pPr>
    </w:p>
    <w:p w14:paraId="7F9A64B9">
      <w:pPr>
        <w:spacing w:line="600" w:lineRule="exact"/>
        <w:rPr>
          <w:rFonts w:hint="eastAsia" w:eastAsia="方正仿宋_GBK" w:cs="Times New Roman"/>
          <w:sz w:val="32"/>
          <w:szCs w:val="32"/>
          <w:highlight w:val="none"/>
          <w:lang w:val="en-US" w:eastAsia="zh-CN"/>
        </w:rPr>
      </w:pPr>
    </w:p>
    <w:p w14:paraId="27F6F6A4">
      <w:pPr>
        <w:spacing w:line="600" w:lineRule="exact"/>
        <w:rPr>
          <w:rFonts w:hint="eastAsia" w:eastAsia="方正仿宋_GBK" w:cs="Times New Roman"/>
          <w:sz w:val="32"/>
          <w:szCs w:val="32"/>
          <w:highlight w:val="none"/>
          <w:lang w:val="en-US" w:eastAsia="zh-CN"/>
        </w:rPr>
      </w:pPr>
    </w:p>
    <w:p w14:paraId="75F89833">
      <w:pPr>
        <w:spacing w:line="600" w:lineRule="exact"/>
        <w:rPr>
          <w:rFonts w:hint="eastAsia" w:eastAsia="方正仿宋_GBK" w:cs="Times New Roman"/>
          <w:sz w:val="32"/>
          <w:szCs w:val="32"/>
          <w:highlight w:val="none"/>
          <w:lang w:val="en-US" w:eastAsia="zh-CN"/>
        </w:rPr>
      </w:pPr>
    </w:p>
    <w:p w14:paraId="016F910B">
      <w:pPr>
        <w:spacing w:line="600" w:lineRule="exact"/>
        <w:rPr>
          <w:rFonts w:hint="eastAsia" w:eastAsia="方正仿宋_GBK" w:cs="Times New Roman"/>
          <w:sz w:val="32"/>
          <w:szCs w:val="32"/>
          <w:highlight w:val="none"/>
          <w:lang w:val="en-US" w:eastAsia="zh-CN"/>
        </w:rPr>
      </w:pPr>
    </w:p>
    <w:p w14:paraId="1DBBB222">
      <w:pPr>
        <w:spacing w:line="600" w:lineRule="exact"/>
        <w:rPr>
          <w:rFonts w:hint="eastAsia" w:eastAsia="方正仿宋_GBK" w:cs="Times New Roman"/>
          <w:sz w:val="32"/>
          <w:szCs w:val="32"/>
          <w:highlight w:val="none"/>
          <w:lang w:val="en-US" w:eastAsia="zh-CN"/>
        </w:rPr>
      </w:pPr>
    </w:p>
    <w:p w14:paraId="218F71DD">
      <w:pPr>
        <w:spacing w:line="600" w:lineRule="exact"/>
        <w:rPr>
          <w:rFonts w:hint="eastAsia" w:eastAsia="方正仿宋_GBK" w:cs="Times New Roman"/>
          <w:sz w:val="32"/>
          <w:szCs w:val="32"/>
          <w:highlight w:val="none"/>
          <w:lang w:val="en-US" w:eastAsia="zh-CN"/>
        </w:rPr>
      </w:pPr>
    </w:p>
    <w:p w14:paraId="0A492D50">
      <w:pPr>
        <w:spacing w:line="600" w:lineRule="exact"/>
        <w:rPr>
          <w:rFonts w:hint="eastAsia" w:eastAsia="方正仿宋_GBK" w:cs="Times New Roman"/>
          <w:sz w:val="32"/>
          <w:szCs w:val="32"/>
          <w:highlight w:val="none"/>
          <w:lang w:val="en-US" w:eastAsia="zh-CN"/>
        </w:rPr>
      </w:pPr>
    </w:p>
    <w:p w14:paraId="78856C5F">
      <w:pPr>
        <w:spacing w:line="600" w:lineRule="exact"/>
        <w:rPr>
          <w:rFonts w:hint="eastAsia" w:eastAsia="方正仿宋_GBK" w:cs="Times New Roman"/>
          <w:sz w:val="32"/>
          <w:szCs w:val="32"/>
          <w:highlight w:val="none"/>
          <w:lang w:val="en-US" w:eastAsia="zh-CN"/>
        </w:rPr>
      </w:pPr>
    </w:p>
    <w:p w14:paraId="1967FBD5">
      <w:pPr>
        <w:spacing w:line="600" w:lineRule="exact"/>
        <w:rPr>
          <w:rFonts w:hint="eastAsia" w:eastAsia="方正仿宋_GBK" w:cs="Times New Roman"/>
          <w:sz w:val="32"/>
          <w:szCs w:val="32"/>
          <w:highlight w:val="none"/>
          <w:lang w:val="en-US" w:eastAsia="zh-CN"/>
        </w:rPr>
      </w:pPr>
    </w:p>
    <w:p w14:paraId="79BB6277">
      <w:pPr>
        <w:spacing w:line="600" w:lineRule="exact"/>
        <w:rPr>
          <w:rFonts w:hint="eastAsia" w:eastAsia="方正仿宋_GBK" w:cs="Times New Roman"/>
          <w:sz w:val="32"/>
          <w:szCs w:val="32"/>
          <w:highlight w:val="none"/>
          <w:lang w:val="en-US" w:eastAsia="zh-CN"/>
        </w:rPr>
      </w:pPr>
    </w:p>
    <w:p w14:paraId="48DFE0E9">
      <w:pPr>
        <w:spacing w:line="600" w:lineRule="exact"/>
        <w:rPr>
          <w:rFonts w:hint="eastAsia" w:eastAsia="方正仿宋_GBK" w:cs="Times New Roman"/>
          <w:sz w:val="32"/>
          <w:szCs w:val="32"/>
          <w:highlight w:val="none"/>
          <w:lang w:val="en-US" w:eastAsia="zh-CN"/>
        </w:rPr>
      </w:pPr>
    </w:p>
    <w:p w14:paraId="12842CB3">
      <w:pPr>
        <w:spacing w:line="600" w:lineRule="exact"/>
        <w:rPr>
          <w:rFonts w:hint="eastAsia" w:eastAsia="方正仿宋_GBK" w:cs="Times New Roman"/>
          <w:sz w:val="32"/>
          <w:szCs w:val="32"/>
          <w:highlight w:val="none"/>
          <w:lang w:val="en-US" w:eastAsia="zh-CN"/>
        </w:rPr>
      </w:pPr>
    </w:p>
    <w:p w14:paraId="3ACB6A21">
      <w:pPr>
        <w:spacing w:line="600" w:lineRule="exact"/>
        <w:rPr>
          <w:rFonts w:hint="eastAsia" w:eastAsia="方正仿宋_GBK" w:cs="Times New Roman"/>
          <w:sz w:val="32"/>
          <w:szCs w:val="32"/>
          <w:highlight w:val="none"/>
          <w:lang w:val="en-US" w:eastAsia="zh-CN"/>
        </w:rPr>
      </w:pPr>
    </w:p>
    <w:p w14:paraId="08C6C3F3">
      <w:pPr>
        <w:spacing w:line="600" w:lineRule="exact"/>
        <w:rPr>
          <w:rFonts w:hint="eastAsia" w:eastAsia="方正仿宋_GBK" w:cs="Times New Roman"/>
          <w:sz w:val="32"/>
          <w:szCs w:val="32"/>
          <w:highlight w:val="none"/>
          <w:lang w:val="en-US" w:eastAsia="zh-CN"/>
        </w:rPr>
      </w:pPr>
    </w:p>
    <w:p w14:paraId="16AE6C53">
      <w:pPr>
        <w:spacing w:line="600" w:lineRule="exact"/>
        <w:rPr>
          <w:rFonts w:hint="eastAsia" w:eastAsia="方正仿宋_GBK" w:cs="Times New Roman"/>
          <w:sz w:val="32"/>
          <w:szCs w:val="32"/>
          <w:highlight w:val="none"/>
          <w:lang w:val="en-US" w:eastAsia="zh-CN"/>
        </w:rPr>
      </w:pPr>
    </w:p>
    <w:p w14:paraId="54354197">
      <w:pPr>
        <w:spacing w:line="600" w:lineRule="exact"/>
        <w:rPr>
          <w:rFonts w:hint="eastAsia" w:eastAsia="方正仿宋_GBK" w:cs="Times New Roman"/>
          <w:sz w:val="32"/>
          <w:szCs w:val="32"/>
          <w:highlight w:val="none"/>
          <w:lang w:val="en-US" w:eastAsia="zh-CN"/>
        </w:rPr>
      </w:pPr>
    </w:p>
    <w:p w14:paraId="2E295DD7">
      <w:pPr>
        <w:spacing w:line="600" w:lineRule="exact"/>
        <w:rPr>
          <w:rFonts w:hint="eastAsia" w:eastAsia="方正仿宋_GBK" w:cs="Times New Roman"/>
          <w:sz w:val="32"/>
          <w:szCs w:val="32"/>
          <w:highlight w:val="none"/>
          <w:lang w:val="en-US" w:eastAsia="zh-CN"/>
        </w:rPr>
      </w:pPr>
    </w:p>
    <w:p w14:paraId="46416CFC">
      <w:pPr>
        <w:spacing w:line="600" w:lineRule="exact"/>
        <w:rPr>
          <w:rFonts w:hint="eastAsia" w:eastAsia="方正仿宋_GBK" w:cs="Times New Roman"/>
          <w:sz w:val="32"/>
          <w:szCs w:val="32"/>
          <w:highlight w:val="none"/>
          <w:lang w:val="en-US" w:eastAsia="zh-CN"/>
        </w:rPr>
      </w:pPr>
    </w:p>
    <w:p w14:paraId="1E81CC74">
      <w:pPr>
        <w:spacing w:line="600" w:lineRule="exact"/>
        <w:rPr>
          <w:rFonts w:hint="eastAsia" w:eastAsia="方正仿宋_GBK" w:cs="Times New Roman"/>
          <w:sz w:val="32"/>
          <w:szCs w:val="32"/>
          <w:highlight w:val="none"/>
          <w:lang w:val="en-US" w:eastAsia="zh-CN"/>
        </w:rPr>
      </w:pPr>
    </w:p>
    <w:p w14:paraId="468F5D71">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（十）</w:t>
      </w:r>
      <w:r>
        <w:rPr>
          <w:rFonts w:hint="default" w:ascii="Times New Roman" w:hAnsi="Times New Roman" w:eastAsia="方正仿宋_GBK" w:cs="Times New Roman"/>
          <w:sz w:val="32"/>
          <w:szCs w:val="32"/>
          <w:highlight w:val="none"/>
          <w:lang w:val="en-US" w:eastAsia="zh-CN"/>
        </w:rPr>
        <w:t>202</w:t>
      </w:r>
      <w:r>
        <w:rPr>
          <w:rFonts w:hint="eastAsia"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lang w:val="en-US" w:eastAsia="zh-CN"/>
        </w:rPr>
        <w:t>年1月至2025年</w:t>
      </w:r>
      <w:r>
        <w:rPr>
          <w:rFonts w:hint="eastAsia" w:ascii="Times New Roman" w:hAnsi="Times New Roman" w:eastAsia="方正仿宋_GBK" w:cs="Times New Roman"/>
          <w:sz w:val="32"/>
          <w:szCs w:val="32"/>
          <w:highlight w:val="none"/>
          <w:lang w:val="en-US" w:eastAsia="zh-CN"/>
        </w:rPr>
        <w:t>10</w:t>
      </w:r>
      <w:r>
        <w:rPr>
          <w:rFonts w:hint="default" w:ascii="Times New Roman" w:hAnsi="Times New Roman" w:eastAsia="方正仿宋_GBK" w:cs="Times New Roman"/>
          <w:sz w:val="32"/>
          <w:szCs w:val="32"/>
          <w:highlight w:val="none"/>
          <w:lang w:val="en-US" w:eastAsia="zh-CN"/>
        </w:rPr>
        <w:t>月有D20牧业合作应用经历，提供与牧业集团合作对应投标产品的销售发票。</w:t>
      </w:r>
    </w:p>
    <w:p w14:paraId="617345CA">
      <w:pPr>
        <w:spacing w:line="600" w:lineRule="exact"/>
        <w:rPr>
          <w:rFonts w:hint="eastAsia" w:eastAsia="方正仿宋_GBK" w:cs="Times New Roman"/>
          <w:sz w:val="32"/>
          <w:szCs w:val="32"/>
          <w:highlight w:val="none"/>
          <w:lang w:val="en-US" w:eastAsia="zh-CN"/>
        </w:rPr>
      </w:pPr>
    </w:p>
    <w:p w14:paraId="48901716">
      <w:pPr>
        <w:spacing w:line="600" w:lineRule="exact"/>
        <w:rPr>
          <w:rFonts w:hint="eastAsia" w:eastAsia="方正仿宋_GBK" w:cs="Times New Roman"/>
          <w:sz w:val="32"/>
          <w:szCs w:val="32"/>
          <w:highlight w:val="none"/>
          <w:lang w:val="en-US" w:eastAsia="zh-CN"/>
        </w:rPr>
      </w:pPr>
    </w:p>
    <w:p w14:paraId="1AE22991">
      <w:pPr>
        <w:spacing w:line="600" w:lineRule="exact"/>
        <w:rPr>
          <w:rFonts w:hint="eastAsia" w:eastAsia="方正仿宋_GBK" w:cs="Times New Roman"/>
          <w:sz w:val="32"/>
          <w:szCs w:val="32"/>
          <w:highlight w:val="none"/>
          <w:lang w:val="en-US" w:eastAsia="zh-CN"/>
        </w:rPr>
      </w:pPr>
    </w:p>
    <w:p w14:paraId="598D11FC">
      <w:pPr>
        <w:spacing w:line="600" w:lineRule="exact"/>
        <w:rPr>
          <w:rFonts w:hint="eastAsia" w:eastAsia="方正仿宋_GBK" w:cs="Times New Roman"/>
          <w:sz w:val="32"/>
          <w:szCs w:val="32"/>
          <w:highlight w:val="none"/>
          <w:lang w:val="en-US" w:eastAsia="zh-CN"/>
        </w:rPr>
      </w:pPr>
    </w:p>
    <w:p w14:paraId="6ADA9B99">
      <w:pPr>
        <w:spacing w:line="600" w:lineRule="exact"/>
        <w:rPr>
          <w:rFonts w:hint="eastAsia" w:eastAsia="方正仿宋_GBK" w:cs="Times New Roman"/>
          <w:sz w:val="32"/>
          <w:szCs w:val="32"/>
          <w:highlight w:val="none"/>
          <w:lang w:val="en-US" w:eastAsia="zh-CN"/>
        </w:rPr>
      </w:pPr>
    </w:p>
    <w:p w14:paraId="72C1A204">
      <w:pPr>
        <w:spacing w:line="600" w:lineRule="exact"/>
        <w:rPr>
          <w:rFonts w:hint="eastAsia" w:eastAsia="方正仿宋_GBK" w:cs="Times New Roman"/>
          <w:sz w:val="32"/>
          <w:szCs w:val="32"/>
          <w:highlight w:val="none"/>
          <w:lang w:val="en-US" w:eastAsia="zh-CN"/>
        </w:rPr>
      </w:pPr>
    </w:p>
    <w:p w14:paraId="6C132BC7">
      <w:pPr>
        <w:spacing w:line="600" w:lineRule="exact"/>
        <w:rPr>
          <w:rFonts w:hint="eastAsia" w:eastAsia="方正仿宋_GBK" w:cs="Times New Roman"/>
          <w:sz w:val="32"/>
          <w:szCs w:val="32"/>
          <w:highlight w:val="none"/>
          <w:lang w:val="en-US" w:eastAsia="zh-CN"/>
        </w:rPr>
      </w:pPr>
    </w:p>
    <w:p w14:paraId="629B3B78">
      <w:pPr>
        <w:spacing w:line="600" w:lineRule="exact"/>
        <w:rPr>
          <w:rFonts w:hint="eastAsia" w:eastAsia="方正仿宋_GBK" w:cs="Times New Roman"/>
          <w:sz w:val="32"/>
          <w:szCs w:val="32"/>
          <w:highlight w:val="none"/>
          <w:lang w:val="en-US" w:eastAsia="zh-CN"/>
        </w:rPr>
      </w:pPr>
    </w:p>
    <w:p w14:paraId="0177FF66">
      <w:pPr>
        <w:spacing w:line="600" w:lineRule="exact"/>
        <w:rPr>
          <w:rFonts w:hint="eastAsia" w:eastAsia="方正仿宋_GBK" w:cs="Times New Roman"/>
          <w:sz w:val="32"/>
          <w:szCs w:val="32"/>
          <w:highlight w:val="none"/>
          <w:lang w:val="en-US" w:eastAsia="zh-CN"/>
        </w:rPr>
      </w:pPr>
    </w:p>
    <w:p w14:paraId="21D54B53">
      <w:pPr>
        <w:spacing w:line="600" w:lineRule="exact"/>
        <w:rPr>
          <w:rFonts w:hint="eastAsia" w:eastAsia="方正仿宋_GBK" w:cs="Times New Roman"/>
          <w:sz w:val="32"/>
          <w:szCs w:val="32"/>
          <w:highlight w:val="none"/>
          <w:lang w:val="en-US" w:eastAsia="zh-CN"/>
        </w:rPr>
      </w:pPr>
    </w:p>
    <w:p w14:paraId="5B0C31FD">
      <w:pPr>
        <w:spacing w:line="600" w:lineRule="exact"/>
        <w:rPr>
          <w:rFonts w:hint="eastAsia" w:eastAsia="方正仿宋_GBK" w:cs="Times New Roman"/>
          <w:sz w:val="32"/>
          <w:szCs w:val="32"/>
          <w:highlight w:val="none"/>
          <w:lang w:val="en-US" w:eastAsia="zh-CN"/>
        </w:rPr>
      </w:pPr>
    </w:p>
    <w:p w14:paraId="40858C7B">
      <w:pPr>
        <w:spacing w:line="600" w:lineRule="exact"/>
        <w:rPr>
          <w:rFonts w:hint="eastAsia" w:eastAsia="方正仿宋_GBK" w:cs="Times New Roman"/>
          <w:sz w:val="32"/>
          <w:szCs w:val="32"/>
          <w:highlight w:val="none"/>
          <w:lang w:val="en-US" w:eastAsia="zh-CN"/>
        </w:rPr>
      </w:pPr>
    </w:p>
    <w:p w14:paraId="2B817EB0">
      <w:pPr>
        <w:spacing w:line="600" w:lineRule="exact"/>
        <w:rPr>
          <w:rFonts w:hint="eastAsia" w:eastAsia="方正仿宋_GBK" w:cs="Times New Roman"/>
          <w:sz w:val="32"/>
          <w:szCs w:val="32"/>
          <w:highlight w:val="none"/>
          <w:lang w:val="en-US" w:eastAsia="zh-CN"/>
        </w:rPr>
      </w:pPr>
    </w:p>
    <w:p w14:paraId="671983E3">
      <w:pPr>
        <w:spacing w:line="600" w:lineRule="exact"/>
        <w:rPr>
          <w:rFonts w:hint="eastAsia" w:eastAsia="方正仿宋_GBK" w:cs="Times New Roman"/>
          <w:sz w:val="32"/>
          <w:szCs w:val="32"/>
          <w:highlight w:val="none"/>
          <w:lang w:val="en-US" w:eastAsia="zh-CN"/>
        </w:rPr>
      </w:pPr>
    </w:p>
    <w:p w14:paraId="3E47AD4B">
      <w:pPr>
        <w:spacing w:line="600" w:lineRule="exact"/>
        <w:rPr>
          <w:rFonts w:hint="eastAsia" w:eastAsia="方正仿宋_GBK" w:cs="Times New Roman"/>
          <w:sz w:val="32"/>
          <w:szCs w:val="32"/>
          <w:highlight w:val="none"/>
          <w:lang w:val="en-US" w:eastAsia="zh-CN"/>
        </w:rPr>
      </w:pPr>
    </w:p>
    <w:p w14:paraId="58C7D557">
      <w:pPr>
        <w:spacing w:line="600" w:lineRule="exact"/>
        <w:rPr>
          <w:rFonts w:hint="eastAsia" w:eastAsia="方正仿宋_GBK" w:cs="Times New Roman"/>
          <w:sz w:val="32"/>
          <w:szCs w:val="32"/>
          <w:highlight w:val="none"/>
          <w:lang w:val="en-US" w:eastAsia="zh-CN"/>
        </w:rPr>
      </w:pPr>
    </w:p>
    <w:p w14:paraId="48D45651">
      <w:pPr>
        <w:spacing w:line="600" w:lineRule="exact"/>
        <w:rPr>
          <w:rFonts w:hint="eastAsia" w:eastAsia="方正仿宋_GBK" w:cs="Times New Roman"/>
          <w:sz w:val="32"/>
          <w:szCs w:val="32"/>
          <w:highlight w:val="none"/>
          <w:lang w:val="en-US" w:eastAsia="zh-CN"/>
        </w:rPr>
      </w:pPr>
    </w:p>
    <w:p w14:paraId="6D84A241">
      <w:pPr>
        <w:spacing w:line="600" w:lineRule="exact"/>
        <w:rPr>
          <w:rFonts w:hint="eastAsia" w:eastAsia="方正仿宋_GBK" w:cs="Times New Roman"/>
          <w:sz w:val="32"/>
          <w:szCs w:val="32"/>
          <w:highlight w:val="none"/>
          <w:lang w:val="en-US" w:eastAsia="zh-CN"/>
        </w:rPr>
      </w:pPr>
    </w:p>
    <w:p w14:paraId="7A82943F">
      <w:pPr>
        <w:spacing w:line="600" w:lineRule="exact"/>
        <w:rPr>
          <w:rFonts w:hint="eastAsia" w:eastAsia="方正仿宋_GBK" w:cs="Times New Roman"/>
          <w:sz w:val="32"/>
          <w:szCs w:val="32"/>
          <w:highlight w:val="none"/>
          <w:lang w:val="en-US" w:eastAsia="zh-CN"/>
        </w:rPr>
      </w:pPr>
    </w:p>
    <w:p w14:paraId="6CB563B0">
      <w:pPr>
        <w:spacing w:line="600" w:lineRule="exact"/>
        <w:rPr>
          <w:rFonts w:hint="eastAsia" w:eastAsia="方正仿宋_GBK" w:cs="Times New Roman"/>
          <w:sz w:val="32"/>
          <w:szCs w:val="32"/>
          <w:highlight w:val="none"/>
          <w:lang w:val="en-US" w:eastAsia="zh-CN"/>
        </w:rPr>
      </w:pPr>
    </w:p>
    <w:p w14:paraId="55E21906">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（十一）</w:t>
      </w:r>
      <w:r>
        <w:rPr>
          <w:rFonts w:hint="default" w:ascii="Times New Roman" w:hAnsi="Times New Roman" w:eastAsia="方正仿宋_GBK" w:cs="Times New Roman"/>
          <w:sz w:val="32"/>
          <w:szCs w:val="32"/>
          <w:highlight w:val="none"/>
          <w:lang w:val="en-US" w:eastAsia="zh-CN"/>
        </w:rPr>
        <w:t>提供该产品主要成分有效期内的第三方检测报告，检测机构必须通过CNAS或CMA认证；</w:t>
      </w:r>
    </w:p>
    <w:p w14:paraId="42300C21">
      <w:pPr>
        <w:spacing w:line="600" w:lineRule="exact"/>
        <w:rPr>
          <w:rFonts w:hint="eastAsia" w:eastAsia="方正仿宋_GBK" w:cs="Times New Roman"/>
          <w:sz w:val="32"/>
          <w:szCs w:val="32"/>
          <w:highlight w:val="none"/>
          <w:lang w:val="en-US" w:eastAsia="zh-CN"/>
        </w:rPr>
      </w:pPr>
    </w:p>
    <w:p w14:paraId="36F93388">
      <w:pPr>
        <w:spacing w:line="600" w:lineRule="exact"/>
        <w:rPr>
          <w:rFonts w:hint="eastAsia" w:eastAsia="方正仿宋_GBK" w:cs="Times New Roman"/>
          <w:sz w:val="32"/>
          <w:szCs w:val="32"/>
          <w:highlight w:val="none"/>
          <w:lang w:val="en-US" w:eastAsia="zh-CN"/>
        </w:rPr>
      </w:pPr>
    </w:p>
    <w:p w14:paraId="0B3F63D5">
      <w:pPr>
        <w:spacing w:line="600" w:lineRule="exact"/>
        <w:rPr>
          <w:rFonts w:hint="eastAsia" w:eastAsia="方正仿宋_GBK" w:cs="Times New Roman"/>
          <w:sz w:val="32"/>
          <w:szCs w:val="32"/>
          <w:highlight w:val="none"/>
          <w:lang w:val="en-US" w:eastAsia="zh-CN"/>
        </w:rPr>
      </w:pPr>
    </w:p>
    <w:p w14:paraId="77296F07">
      <w:pPr>
        <w:spacing w:line="600" w:lineRule="exact"/>
        <w:rPr>
          <w:rFonts w:hint="eastAsia" w:eastAsia="方正仿宋_GBK" w:cs="Times New Roman"/>
          <w:sz w:val="32"/>
          <w:szCs w:val="32"/>
          <w:highlight w:val="none"/>
          <w:lang w:val="en-US" w:eastAsia="zh-CN"/>
        </w:rPr>
      </w:pPr>
    </w:p>
    <w:p w14:paraId="162E2CE3">
      <w:pPr>
        <w:spacing w:line="600" w:lineRule="exact"/>
        <w:rPr>
          <w:rFonts w:hint="eastAsia" w:eastAsia="方正仿宋_GBK" w:cs="Times New Roman"/>
          <w:sz w:val="32"/>
          <w:szCs w:val="32"/>
          <w:highlight w:val="none"/>
          <w:lang w:val="en-US" w:eastAsia="zh-CN"/>
        </w:rPr>
      </w:pPr>
    </w:p>
    <w:p w14:paraId="05388701">
      <w:pPr>
        <w:spacing w:line="600" w:lineRule="exact"/>
        <w:rPr>
          <w:rFonts w:hint="eastAsia" w:eastAsia="方正仿宋_GBK" w:cs="Times New Roman"/>
          <w:sz w:val="32"/>
          <w:szCs w:val="32"/>
          <w:highlight w:val="none"/>
          <w:lang w:val="en-US" w:eastAsia="zh-CN"/>
        </w:rPr>
      </w:pPr>
    </w:p>
    <w:p w14:paraId="57F1A366">
      <w:pPr>
        <w:spacing w:line="600" w:lineRule="exact"/>
        <w:rPr>
          <w:rFonts w:hint="eastAsia" w:eastAsia="方正仿宋_GBK" w:cs="Times New Roman"/>
          <w:sz w:val="32"/>
          <w:szCs w:val="32"/>
          <w:highlight w:val="none"/>
          <w:lang w:val="en-US" w:eastAsia="zh-CN"/>
        </w:rPr>
      </w:pPr>
    </w:p>
    <w:p w14:paraId="7FC6369B">
      <w:pPr>
        <w:spacing w:line="600" w:lineRule="exact"/>
        <w:rPr>
          <w:rFonts w:hint="eastAsia" w:eastAsia="方正仿宋_GBK" w:cs="Times New Roman"/>
          <w:sz w:val="32"/>
          <w:szCs w:val="32"/>
          <w:highlight w:val="none"/>
          <w:lang w:val="en-US" w:eastAsia="zh-CN"/>
        </w:rPr>
      </w:pPr>
    </w:p>
    <w:p w14:paraId="37EC82FA">
      <w:pPr>
        <w:spacing w:line="600" w:lineRule="exact"/>
        <w:rPr>
          <w:rFonts w:hint="eastAsia" w:eastAsia="方正仿宋_GBK" w:cs="Times New Roman"/>
          <w:sz w:val="32"/>
          <w:szCs w:val="32"/>
          <w:highlight w:val="none"/>
          <w:lang w:val="en-US" w:eastAsia="zh-CN"/>
        </w:rPr>
      </w:pPr>
    </w:p>
    <w:p w14:paraId="56E97FF6">
      <w:pPr>
        <w:spacing w:line="600" w:lineRule="exact"/>
        <w:rPr>
          <w:rFonts w:hint="eastAsia" w:eastAsia="方正仿宋_GBK" w:cs="Times New Roman"/>
          <w:sz w:val="32"/>
          <w:szCs w:val="32"/>
          <w:highlight w:val="none"/>
          <w:lang w:val="en-US" w:eastAsia="zh-CN"/>
        </w:rPr>
      </w:pPr>
    </w:p>
    <w:p w14:paraId="56650313">
      <w:pPr>
        <w:spacing w:line="600" w:lineRule="exact"/>
        <w:rPr>
          <w:rFonts w:hint="eastAsia" w:eastAsia="方正仿宋_GBK" w:cs="Times New Roman"/>
          <w:sz w:val="32"/>
          <w:szCs w:val="32"/>
          <w:highlight w:val="none"/>
          <w:lang w:val="en-US" w:eastAsia="zh-CN"/>
        </w:rPr>
      </w:pPr>
    </w:p>
    <w:p w14:paraId="050351DC">
      <w:pPr>
        <w:spacing w:line="600" w:lineRule="exact"/>
        <w:rPr>
          <w:rFonts w:hint="eastAsia" w:eastAsia="方正仿宋_GBK" w:cs="Times New Roman"/>
          <w:sz w:val="32"/>
          <w:szCs w:val="32"/>
          <w:highlight w:val="none"/>
          <w:lang w:val="en-US" w:eastAsia="zh-CN"/>
        </w:rPr>
      </w:pPr>
    </w:p>
    <w:p w14:paraId="320E8AC7">
      <w:pPr>
        <w:spacing w:line="600" w:lineRule="exact"/>
        <w:rPr>
          <w:rFonts w:hint="eastAsia" w:eastAsia="方正仿宋_GBK" w:cs="Times New Roman"/>
          <w:sz w:val="32"/>
          <w:szCs w:val="32"/>
          <w:highlight w:val="none"/>
          <w:lang w:val="en-US" w:eastAsia="zh-CN"/>
        </w:rPr>
      </w:pPr>
    </w:p>
    <w:p w14:paraId="3C63FFC8">
      <w:pPr>
        <w:spacing w:line="600" w:lineRule="exact"/>
        <w:rPr>
          <w:rFonts w:hint="eastAsia" w:eastAsia="方正仿宋_GBK" w:cs="Times New Roman"/>
          <w:sz w:val="32"/>
          <w:szCs w:val="32"/>
          <w:highlight w:val="none"/>
          <w:lang w:val="en-US" w:eastAsia="zh-CN"/>
        </w:rPr>
      </w:pPr>
    </w:p>
    <w:p w14:paraId="2030F292">
      <w:pPr>
        <w:spacing w:line="600" w:lineRule="exact"/>
        <w:rPr>
          <w:rFonts w:hint="eastAsia" w:eastAsia="方正仿宋_GBK" w:cs="Times New Roman"/>
          <w:sz w:val="32"/>
          <w:szCs w:val="32"/>
          <w:highlight w:val="none"/>
          <w:lang w:val="en-US" w:eastAsia="zh-CN"/>
        </w:rPr>
      </w:pPr>
    </w:p>
    <w:p w14:paraId="31E2B407">
      <w:pPr>
        <w:spacing w:line="600" w:lineRule="exact"/>
        <w:rPr>
          <w:rFonts w:hint="eastAsia" w:eastAsia="方正仿宋_GBK" w:cs="Times New Roman"/>
          <w:sz w:val="32"/>
          <w:szCs w:val="32"/>
          <w:highlight w:val="none"/>
          <w:lang w:val="en-US" w:eastAsia="zh-CN"/>
        </w:rPr>
      </w:pPr>
    </w:p>
    <w:p w14:paraId="237CF877">
      <w:pPr>
        <w:spacing w:line="600" w:lineRule="exact"/>
        <w:rPr>
          <w:rFonts w:hint="eastAsia" w:eastAsia="方正仿宋_GBK" w:cs="Times New Roman"/>
          <w:sz w:val="32"/>
          <w:szCs w:val="32"/>
          <w:highlight w:val="none"/>
          <w:lang w:val="en-US" w:eastAsia="zh-CN"/>
        </w:rPr>
      </w:pPr>
    </w:p>
    <w:p w14:paraId="4B273C3C">
      <w:pPr>
        <w:spacing w:line="600" w:lineRule="exact"/>
        <w:rPr>
          <w:rFonts w:hint="eastAsia" w:eastAsia="方正仿宋_GBK" w:cs="Times New Roman"/>
          <w:sz w:val="32"/>
          <w:szCs w:val="32"/>
          <w:highlight w:val="none"/>
          <w:lang w:val="en-US" w:eastAsia="zh-CN"/>
        </w:rPr>
      </w:pPr>
    </w:p>
    <w:p w14:paraId="292402BA">
      <w:pPr>
        <w:spacing w:line="600" w:lineRule="exact"/>
        <w:rPr>
          <w:rFonts w:hint="eastAsia" w:eastAsia="方正仿宋_GBK" w:cs="Times New Roman"/>
          <w:sz w:val="32"/>
          <w:szCs w:val="32"/>
          <w:highlight w:val="none"/>
          <w:lang w:val="en-US" w:eastAsia="zh-CN"/>
        </w:rPr>
      </w:pPr>
    </w:p>
    <w:p w14:paraId="57D94D38">
      <w:pPr>
        <w:spacing w:line="600" w:lineRule="exact"/>
        <w:rPr>
          <w:rFonts w:hint="eastAsia" w:eastAsia="方正仿宋_GBK" w:cs="Times New Roman"/>
          <w:sz w:val="32"/>
          <w:szCs w:val="32"/>
          <w:highlight w:val="none"/>
          <w:lang w:val="en-US" w:eastAsia="zh-CN"/>
        </w:rPr>
      </w:pPr>
    </w:p>
    <w:p w14:paraId="18A2B636">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（十二）</w:t>
      </w:r>
      <w:r>
        <w:rPr>
          <w:rFonts w:hint="default" w:ascii="Times New Roman" w:hAnsi="Times New Roman" w:eastAsia="方正仿宋_GBK" w:cs="Times New Roman"/>
          <w:sz w:val="32"/>
          <w:szCs w:val="32"/>
          <w:highlight w:val="none"/>
          <w:lang w:val="en-US" w:eastAsia="zh-CN"/>
        </w:rPr>
        <w:t>提供技术服务承诺书，根据甲方实际生产需求提供技术服务，服务老师人选由甲方和乙方共同商定；</w:t>
      </w:r>
    </w:p>
    <w:p w14:paraId="60ACA922">
      <w:pPr>
        <w:spacing w:line="600" w:lineRule="exact"/>
        <w:rPr>
          <w:rFonts w:hint="eastAsia" w:eastAsia="方正仿宋_GBK" w:cs="Times New Roman"/>
          <w:sz w:val="32"/>
          <w:szCs w:val="32"/>
          <w:highlight w:val="none"/>
          <w:lang w:val="en-US" w:eastAsia="zh-CN"/>
        </w:rPr>
      </w:pPr>
    </w:p>
    <w:p w14:paraId="6CB32285">
      <w:pPr>
        <w:spacing w:line="600" w:lineRule="exact"/>
        <w:rPr>
          <w:rFonts w:hint="eastAsia" w:eastAsia="方正仿宋_GBK" w:cs="Times New Roman"/>
          <w:sz w:val="32"/>
          <w:szCs w:val="32"/>
          <w:highlight w:val="none"/>
          <w:lang w:val="en-US" w:eastAsia="zh-CN"/>
        </w:rPr>
      </w:pPr>
    </w:p>
    <w:p w14:paraId="156BD0DA">
      <w:pPr>
        <w:spacing w:line="600" w:lineRule="exact"/>
        <w:rPr>
          <w:rFonts w:hint="eastAsia" w:eastAsia="方正仿宋_GBK" w:cs="Times New Roman"/>
          <w:sz w:val="32"/>
          <w:szCs w:val="32"/>
          <w:highlight w:val="none"/>
          <w:lang w:val="en-US" w:eastAsia="zh-CN"/>
        </w:rPr>
      </w:pPr>
    </w:p>
    <w:p w14:paraId="56B82118">
      <w:pPr>
        <w:spacing w:line="600" w:lineRule="exact"/>
        <w:rPr>
          <w:rFonts w:hint="eastAsia" w:eastAsia="方正仿宋_GBK" w:cs="Times New Roman"/>
          <w:sz w:val="32"/>
          <w:szCs w:val="32"/>
          <w:highlight w:val="none"/>
          <w:lang w:val="en-US" w:eastAsia="zh-CN"/>
        </w:rPr>
      </w:pPr>
    </w:p>
    <w:p w14:paraId="1A0658C3">
      <w:pPr>
        <w:spacing w:line="600" w:lineRule="exact"/>
        <w:rPr>
          <w:rFonts w:hint="eastAsia" w:eastAsia="方正仿宋_GBK" w:cs="Times New Roman"/>
          <w:sz w:val="32"/>
          <w:szCs w:val="32"/>
          <w:highlight w:val="none"/>
          <w:lang w:val="en-US" w:eastAsia="zh-CN"/>
        </w:rPr>
      </w:pPr>
    </w:p>
    <w:p w14:paraId="1E212529">
      <w:pPr>
        <w:spacing w:line="600" w:lineRule="exact"/>
        <w:rPr>
          <w:rFonts w:hint="eastAsia" w:eastAsia="方正仿宋_GBK" w:cs="Times New Roman"/>
          <w:sz w:val="32"/>
          <w:szCs w:val="32"/>
          <w:highlight w:val="none"/>
          <w:lang w:val="en-US" w:eastAsia="zh-CN"/>
        </w:rPr>
      </w:pPr>
    </w:p>
    <w:p w14:paraId="7CC3436C">
      <w:pPr>
        <w:spacing w:line="600" w:lineRule="exact"/>
        <w:rPr>
          <w:rFonts w:hint="eastAsia" w:eastAsia="方正仿宋_GBK" w:cs="Times New Roman"/>
          <w:sz w:val="32"/>
          <w:szCs w:val="32"/>
          <w:highlight w:val="none"/>
          <w:lang w:val="en-US" w:eastAsia="zh-CN"/>
        </w:rPr>
      </w:pPr>
    </w:p>
    <w:p w14:paraId="6F5A5748">
      <w:pPr>
        <w:spacing w:line="600" w:lineRule="exact"/>
        <w:rPr>
          <w:rFonts w:hint="eastAsia" w:eastAsia="方正仿宋_GBK" w:cs="Times New Roman"/>
          <w:sz w:val="32"/>
          <w:szCs w:val="32"/>
          <w:highlight w:val="none"/>
          <w:lang w:val="en-US" w:eastAsia="zh-CN"/>
        </w:rPr>
      </w:pPr>
    </w:p>
    <w:p w14:paraId="151C7F83">
      <w:pPr>
        <w:spacing w:line="600" w:lineRule="exact"/>
        <w:rPr>
          <w:rFonts w:hint="eastAsia" w:eastAsia="方正仿宋_GBK" w:cs="Times New Roman"/>
          <w:sz w:val="32"/>
          <w:szCs w:val="32"/>
          <w:highlight w:val="none"/>
          <w:lang w:val="en-US" w:eastAsia="zh-CN"/>
        </w:rPr>
      </w:pPr>
    </w:p>
    <w:p w14:paraId="43EFA56C">
      <w:pPr>
        <w:spacing w:line="600" w:lineRule="exact"/>
        <w:rPr>
          <w:rFonts w:hint="eastAsia" w:eastAsia="方正仿宋_GBK" w:cs="Times New Roman"/>
          <w:sz w:val="32"/>
          <w:szCs w:val="32"/>
          <w:highlight w:val="none"/>
          <w:lang w:val="en-US" w:eastAsia="zh-CN"/>
        </w:rPr>
      </w:pPr>
    </w:p>
    <w:p w14:paraId="6C756C19">
      <w:pPr>
        <w:spacing w:line="600" w:lineRule="exact"/>
        <w:rPr>
          <w:rFonts w:hint="eastAsia" w:eastAsia="方正仿宋_GBK" w:cs="Times New Roman"/>
          <w:sz w:val="32"/>
          <w:szCs w:val="32"/>
          <w:highlight w:val="none"/>
          <w:lang w:val="en-US" w:eastAsia="zh-CN"/>
        </w:rPr>
      </w:pPr>
    </w:p>
    <w:p w14:paraId="485D5F7B">
      <w:pPr>
        <w:spacing w:line="600" w:lineRule="exact"/>
        <w:rPr>
          <w:rFonts w:hint="eastAsia" w:eastAsia="方正仿宋_GBK" w:cs="Times New Roman"/>
          <w:sz w:val="32"/>
          <w:szCs w:val="32"/>
          <w:highlight w:val="none"/>
          <w:lang w:val="en-US" w:eastAsia="zh-CN"/>
        </w:rPr>
      </w:pPr>
    </w:p>
    <w:p w14:paraId="372D2DA7">
      <w:pPr>
        <w:spacing w:line="600" w:lineRule="exact"/>
        <w:rPr>
          <w:rFonts w:hint="eastAsia" w:eastAsia="方正仿宋_GBK" w:cs="Times New Roman"/>
          <w:sz w:val="32"/>
          <w:szCs w:val="32"/>
          <w:highlight w:val="none"/>
          <w:lang w:val="en-US" w:eastAsia="zh-CN"/>
        </w:rPr>
      </w:pPr>
    </w:p>
    <w:p w14:paraId="42A75547">
      <w:pPr>
        <w:spacing w:line="600" w:lineRule="exact"/>
        <w:rPr>
          <w:rFonts w:hint="eastAsia" w:eastAsia="方正仿宋_GBK" w:cs="Times New Roman"/>
          <w:sz w:val="32"/>
          <w:szCs w:val="32"/>
          <w:highlight w:val="none"/>
          <w:lang w:val="en-US" w:eastAsia="zh-CN"/>
        </w:rPr>
      </w:pPr>
    </w:p>
    <w:p w14:paraId="46EDCE24">
      <w:pPr>
        <w:spacing w:line="600" w:lineRule="exact"/>
        <w:rPr>
          <w:rFonts w:hint="eastAsia" w:eastAsia="方正仿宋_GBK" w:cs="Times New Roman"/>
          <w:sz w:val="32"/>
          <w:szCs w:val="32"/>
          <w:highlight w:val="none"/>
          <w:lang w:val="en-US" w:eastAsia="zh-CN"/>
        </w:rPr>
      </w:pPr>
    </w:p>
    <w:p w14:paraId="1E7AE6E7">
      <w:pPr>
        <w:spacing w:line="600" w:lineRule="exact"/>
        <w:rPr>
          <w:rFonts w:hint="eastAsia" w:eastAsia="方正仿宋_GBK" w:cs="Times New Roman"/>
          <w:sz w:val="32"/>
          <w:szCs w:val="32"/>
          <w:highlight w:val="none"/>
          <w:lang w:val="en-US" w:eastAsia="zh-CN"/>
        </w:rPr>
      </w:pPr>
    </w:p>
    <w:p w14:paraId="1B1EFD92">
      <w:pPr>
        <w:spacing w:line="600" w:lineRule="exact"/>
        <w:rPr>
          <w:rFonts w:hint="eastAsia" w:eastAsia="方正仿宋_GBK" w:cs="Times New Roman"/>
          <w:sz w:val="32"/>
          <w:szCs w:val="32"/>
          <w:highlight w:val="none"/>
          <w:lang w:val="en-US" w:eastAsia="zh-CN"/>
        </w:rPr>
      </w:pPr>
    </w:p>
    <w:p w14:paraId="767F3364">
      <w:pPr>
        <w:spacing w:line="600" w:lineRule="exact"/>
        <w:rPr>
          <w:rFonts w:hint="eastAsia" w:eastAsia="方正仿宋_GBK" w:cs="Times New Roman"/>
          <w:sz w:val="32"/>
          <w:szCs w:val="32"/>
          <w:highlight w:val="none"/>
          <w:lang w:val="en-US" w:eastAsia="zh-CN"/>
        </w:rPr>
      </w:pPr>
    </w:p>
    <w:p w14:paraId="1B0AC09E">
      <w:pPr>
        <w:spacing w:line="600" w:lineRule="exact"/>
        <w:rPr>
          <w:rFonts w:hint="eastAsia" w:eastAsia="方正仿宋_GBK" w:cs="Times New Roman"/>
          <w:sz w:val="32"/>
          <w:szCs w:val="32"/>
          <w:highlight w:val="none"/>
          <w:lang w:val="en-US" w:eastAsia="zh-CN"/>
        </w:rPr>
      </w:pPr>
    </w:p>
    <w:p w14:paraId="4434D119">
      <w:pPr>
        <w:spacing w:line="600" w:lineRule="exact"/>
        <w:rPr>
          <w:rFonts w:hint="eastAsia" w:eastAsia="方正仿宋_GBK" w:cs="Times New Roman"/>
          <w:sz w:val="32"/>
          <w:szCs w:val="32"/>
          <w:highlight w:val="none"/>
          <w:lang w:val="en-US" w:eastAsia="zh-CN"/>
        </w:rPr>
      </w:pPr>
    </w:p>
    <w:p w14:paraId="6025E7E4">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（十三）</w:t>
      </w:r>
      <w:r>
        <w:rPr>
          <w:rFonts w:hint="default" w:ascii="Times New Roman" w:hAnsi="Times New Roman" w:eastAsia="方正仿宋_GBK" w:cs="Times New Roman"/>
          <w:sz w:val="32"/>
          <w:szCs w:val="32"/>
          <w:highlight w:val="none"/>
          <w:lang w:val="en-US" w:eastAsia="zh-CN"/>
        </w:rPr>
        <w:t>提供增值服务承诺书，承诺书中明确每年提供其他的增值服务项目。</w:t>
      </w:r>
    </w:p>
    <w:p w14:paraId="6743F0FA">
      <w:pPr>
        <w:spacing w:line="360" w:lineRule="auto"/>
        <w:jc w:val="left"/>
        <w:outlineLvl w:val="0"/>
        <w:rPr>
          <w:rFonts w:hint="default" w:ascii="Times New Roman" w:hAnsi="Times New Roman" w:eastAsia="方正仿宋_GBK" w:cs="Times New Roman"/>
          <w:color w:val="000000"/>
          <w:kern w:val="2"/>
          <w:sz w:val="32"/>
          <w:szCs w:val="32"/>
          <w:highlight w:val="none"/>
          <w:lang w:val="en-US" w:eastAsia="zh-CN" w:bidi="ar-SA"/>
        </w:rPr>
      </w:pPr>
    </w:p>
    <w:p w14:paraId="1FDA5AF0">
      <w:pPr>
        <w:rPr>
          <w:rFonts w:hint="eastAsia" w:eastAsia="方正仿宋_GBK" w:cs="Times New Roman"/>
          <w:color w:val="000000"/>
          <w:kern w:val="0"/>
          <w:sz w:val="32"/>
          <w:szCs w:val="32"/>
          <w:highlight w:val="none"/>
          <w:lang w:val="en-US" w:eastAsia="zh-CN"/>
        </w:rPr>
      </w:pPr>
      <w:r>
        <w:rPr>
          <w:rFonts w:hint="eastAsia" w:eastAsia="方正仿宋_GBK" w:cs="Times New Roman"/>
          <w:color w:val="000000"/>
          <w:kern w:val="0"/>
          <w:sz w:val="32"/>
          <w:szCs w:val="32"/>
          <w:highlight w:val="none"/>
          <w:lang w:val="en-US" w:eastAsia="zh-CN"/>
        </w:rPr>
        <w:br w:type="page"/>
      </w:r>
    </w:p>
    <w:p w14:paraId="00A35789">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（十四）投标人认为必要的其他证明文件</w:t>
      </w:r>
      <w:r>
        <w:rPr>
          <w:rFonts w:hint="eastAsia" w:ascii="Times New Roman" w:hAnsi="Times New Roman" w:eastAsia="方正仿宋_GBK" w:cs="Times New Roman"/>
          <w:color w:val="000000"/>
          <w:kern w:val="2"/>
          <w:sz w:val="32"/>
          <w:szCs w:val="32"/>
          <w:highlight w:val="none"/>
          <w:lang w:val="en-US" w:eastAsia="zh-CN" w:bidi="ar-SA"/>
        </w:rPr>
        <w:t>。</w:t>
      </w:r>
    </w:p>
    <w:p w14:paraId="7A6E9216">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p>
    <w:p w14:paraId="0F538256">
      <w:pPr>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br w:type="page"/>
      </w:r>
    </w:p>
    <w:p w14:paraId="234886D3">
      <w:pPr>
        <w:jc w:val="center"/>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方正仿宋_GBK" w:cs="Times New Roman"/>
          <w:b w:val="0"/>
          <w:bCs/>
          <w:color w:val="auto"/>
          <w:sz w:val="32"/>
          <w:szCs w:val="32"/>
          <w:highlight w:val="none"/>
          <w:lang w:val="en-US" w:eastAsia="zh-CN"/>
        </w:rPr>
        <w:t>三、基本情况表</w:t>
      </w:r>
    </w:p>
    <w:tbl>
      <w:tblPr>
        <w:tblStyle w:val="13"/>
        <w:tblW w:w="0" w:type="auto"/>
        <w:jc w:val="center"/>
        <w:tblLayout w:type="fixed"/>
        <w:tblCellMar>
          <w:top w:w="0" w:type="dxa"/>
          <w:left w:w="108" w:type="dxa"/>
          <w:bottom w:w="0" w:type="dxa"/>
          <w:right w:w="108" w:type="dxa"/>
        </w:tblCellMar>
      </w:tblPr>
      <w:tblGrid>
        <w:gridCol w:w="2152"/>
        <w:gridCol w:w="2256"/>
        <w:gridCol w:w="2352"/>
        <w:gridCol w:w="2043"/>
      </w:tblGrid>
      <w:tr w14:paraId="2F520F9D">
        <w:tblPrEx>
          <w:tblCellMar>
            <w:top w:w="0" w:type="dxa"/>
            <w:left w:w="108" w:type="dxa"/>
            <w:bottom w:w="0" w:type="dxa"/>
            <w:right w:w="108" w:type="dxa"/>
          </w:tblCellMar>
        </w:tblPrEx>
        <w:trPr>
          <w:trHeight w:val="499" w:hRule="atLeast"/>
          <w:jc w:val="center"/>
        </w:trPr>
        <w:tc>
          <w:tcPr>
            <w:tcW w:w="8803" w:type="dxa"/>
            <w:gridSpan w:val="4"/>
            <w:tcBorders>
              <w:top w:val="single" w:color="auto" w:sz="4" w:space="0"/>
              <w:left w:val="single" w:color="auto" w:sz="4" w:space="0"/>
              <w:bottom w:val="single" w:color="auto" w:sz="4" w:space="0"/>
              <w:right w:val="single" w:color="auto" w:sz="4" w:space="0"/>
            </w:tcBorders>
            <w:noWrap w:val="0"/>
            <w:vAlign w:val="center"/>
          </w:tcPr>
          <w:p w14:paraId="5B7E217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一、组织状况</w:t>
            </w:r>
          </w:p>
        </w:tc>
      </w:tr>
      <w:tr w14:paraId="70C7AD6A">
        <w:tblPrEx>
          <w:tblCellMar>
            <w:top w:w="0" w:type="dxa"/>
            <w:left w:w="108" w:type="dxa"/>
            <w:bottom w:w="0" w:type="dxa"/>
            <w:right w:w="108" w:type="dxa"/>
          </w:tblCellMar>
        </w:tblPrEx>
        <w:trPr>
          <w:trHeight w:val="499" w:hRule="atLeast"/>
          <w:jc w:val="center"/>
        </w:trPr>
        <w:tc>
          <w:tcPr>
            <w:tcW w:w="2152" w:type="dxa"/>
            <w:tcBorders>
              <w:top w:val="nil"/>
              <w:left w:val="single" w:color="auto" w:sz="4" w:space="0"/>
              <w:bottom w:val="single" w:color="auto" w:sz="4" w:space="0"/>
              <w:right w:val="single" w:color="auto" w:sz="4" w:space="0"/>
            </w:tcBorders>
            <w:noWrap w:val="0"/>
            <w:vAlign w:val="center"/>
          </w:tcPr>
          <w:p w14:paraId="23B9B1B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投标方名称</w:t>
            </w:r>
          </w:p>
        </w:tc>
        <w:tc>
          <w:tcPr>
            <w:tcW w:w="6651" w:type="dxa"/>
            <w:gridSpan w:val="3"/>
            <w:tcBorders>
              <w:top w:val="single" w:color="auto" w:sz="4" w:space="0"/>
              <w:left w:val="nil"/>
              <w:bottom w:val="single" w:color="auto" w:sz="4" w:space="0"/>
              <w:right w:val="single" w:color="auto" w:sz="4" w:space="0"/>
            </w:tcBorders>
            <w:noWrap w:val="0"/>
            <w:vAlign w:val="center"/>
          </w:tcPr>
          <w:p w14:paraId="1A8F4AE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6CD356F3">
        <w:tblPrEx>
          <w:tblCellMar>
            <w:top w:w="0" w:type="dxa"/>
            <w:left w:w="108" w:type="dxa"/>
            <w:bottom w:w="0" w:type="dxa"/>
            <w:right w:w="108" w:type="dxa"/>
          </w:tblCellMar>
        </w:tblPrEx>
        <w:trPr>
          <w:trHeight w:val="499" w:hRule="atLeast"/>
          <w:jc w:val="center"/>
        </w:trPr>
        <w:tc>
          <w:tcPr>
            <w:tcW w:w="2152" w:type="dxa"/>
            <w:tcBorders>
              <w:top w:val="nil"/>
              <w:left w:val="single" w:color="auto" w:sz="4" w:space="0"/>
              <w:bottom w:val="single" w:color="auto" w:sz="4" w:space="0"/>
              <w:right w:val="single" w:color="auto" w:sz="4" w:space="0"/>
            </w:tcBorders>
            <w:noWrap w:val="0"/>
            <w:vAlign w:val="center"/>
          </w:tcPr>
          <w:p w14:paraId="2E68A7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投标方地址</w:t>
            </w:r>
          </w:p>
        </w:tc>
        <w:tc>
          <w:tcPr>
            <w:tcW w:w="2256" w:type="dxa"/>
            <w:tcBorders>
              <w:top w:val="nil"/>
              <w:left w:val="nil"/>
              <w:bottom w:val="single" w:color="auto" w:sz="4" w:space="0"/>
              <w:right w:val="single" w:color="auto" w:sz="4" w:space="0"/>
            </w:tcBorders>
            <w:noWrap w:val="0"/>
            <w:vAlign w:val="center"/>
          </w:tcPr>
          <w:p w14:paraId="308CFB8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color w:val="auto"/>
                <w:sz w:val="24"/>
                <w:szCs w:val="24"/>
                <w:highlight w:val="none"/>
                <w:lang w:val="en-US" w:eastAsia="zh-CN"/>
              </w:rPr>
            </w:pPr>
          </w:p>
        </w:tc>
        <w:tc>
          <w:tcPr>
            <w:tcW w:w="2352" w:type="dxa"/>
            <w:tcBorders>
              <w:top w:val="nil"/>
              <w:left w:val="nil"/>
              <w:bottom w:val="single" w:color="auto" w:sz="4" w:space="0"/>
              <w:right w:val="single" w:color="auto" w:sz="4" w:space="0"/>
            </w:tcBorders>
            <w:noWrap w:val="0"/>
            <w:vAlign w:val="center"/>
          </w:tcPr>
          <w:p w14:paraId="30AC560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邮编</w:t>
            </w:r>
          </w:p>
        </w:tc>
        <w:tc>
          <w:tcPr>
            <w:tcW w:w="2043" w:type="dxa"/>
            <w:tcBorders>
              <w:top w:val="nil"/>
              <w:left w:val="nil"/>
              <w:bottom w:val="single" w:color="auto" w:sz="4" w:space="0"/>
              <w:right w:val="single" w:color="auto" w:sz="4" w:space="0"/>
            </w:tcBorders>
            <w:noWrap w:val="0"/>
            <w:vAlign w:val="center"/>
          </w:tcPr>
          <w:p w14:paraId="1201682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28C989CB">
        <w:tblPrEx>
          <w:tblCellMar>
            <w:top w:w="0" w:type="dxa"/>
            <w:left w:w="108" w:type="dxa"/>
            <w:bottom w:w="0" w:type="dxa"/>
            <w:right w:w="108" w:type="dxa"/>
          </w:tblCellMar>
        </w:tblPrEx>
        <w:trPr>
          <w:trHeight w:val="499" w:hRule="atLeast"/>
          <w:jc w:val="center"/>
        </w:trPr>
        <w:tc>
          <w:tcPr>
            <w:tcW w:w="2152" w:type="dxa"/>
            <w:tcBorders>
              <w:top w:val="nil"/>
              <w:left w:val="single" w:color="auto" w:sz="4" w:space="0"/>
              <w:bottom w:val="single" w:color="auto" w:sz="4" w:space="0"/>
              <w:right w:val="single" w:color="auto" w:sz="4" w:space="0"/>
            </w:tcBorders>
            <w:noWrap w:val="0"/>
            <w:vAlign w:val="center"/>
          </w:tcPr>
          <w:p w14:paraId="22F2E1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公司法人</w:t>
            </w:r>
          </w:p>
        </w:tc>
        <w:tc>
          <w:tcPr>
            <w:tcW w:w="2256" w:type="dxa"/>
            <w:tcBorders>
              <w:top w:val="nil"/>
              <w:left w:val="nil"/>
              <w:bottom w:val="single" w:color="auto" w:sz="4" w:space="0"/>
              <w:right w:val="single" w:color="auto" w:sz="4" w:space="0"/>
            </w:tcBorders>
            <w:noWrap w:val="0"/>
            <w:vAlign w:val="center"/>
          </w:tcPr>
          <w:p w14:paraId="7B11918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p>
        </w:tc>
        <w:tc>
          <w:tcPr>
            <w:tcW w:w="2352" w:type="dxa"/>
            <w:tcBorders>
              <w:top w:val="nil"/>
              <w:left w:val="nil"/>
              <w:bottom w:val="single" w:color="auto" w:sz="4" w:space="0"/>
              <w:right w:val="single" w:color="auto" w:sz="4" w:space="0"/>
            </w:tcBorders>
            <w:noWrap w:val="0"/>
            <w:vAlign w:val="center"/>
          </w:tcPr>
          <w:p w14:paraId="08E8000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业务联系人</w:t>
            </w:r>
          </w:p>
        </w:tc>
        <w:tc>
          <w:tcPr>
            <w:tcW w:w="2043" w:type="dxa"/>
            <w:tcBorders>
              <w:top w:val="nil"/>
              <w:left w:val="nil"/>
              <w:bottom w:val="single" w:color="auto" w:sz="4" w:space="0"/>
              <w:right w:val="single" w:color="auto" w:sz="4" w:space="0"/>
            </w:tcBorders>
            <w:noWrap w:val="0"/>
            <w:vAlign w:val="center"/>
          </w:tcPr>
          <w:p w14:paraId="73693D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7D2DA513">
        <w:tblPrEx>
          <w:tblCellMar>
            <w:top w:w="0" w:type="dxa"/>
            <w:left w:w="108" w:type="dxa"/>
            <w:bottom w:w="0" w:type="dxa"/>
            <w:right w:w="108" w:type="dxa"/>
          </w:tblCellMar>
        </w:tblPrEx>
        <w:trPr>
          <w:trHeight w:val="499" w:hRule="atLeast"/>
          <w:jc w:val="center"/>
        </w:trPr>
        <w:tc>
          <w:tcPr>
            <w:tcW w:w="2152" w:type="dxa"/>
            <w:tcBorders>
              <w:top w:val="nil"/>
              <w:left w:val="single" w:color="auto" w:sz="4" w:space="0"/>
              <w:bottom w:val="single" w:color="auto" w:sz="4" w:space="0"/>
              <w:right w:val="single" w:color="auto" w:sz="4" w:space="0"/>
            </w:tcBorders>
            <w:noWrap w:val="0"/>
            <w:vAlign w:val="center"/>
          </w:tcPr>
          <w:p w14:paraId="599CBD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联系电话</w:t>
            </w:r>
          </w:p>
        </w:tc>
        <w:tc>
          <w:tcPr>
            <w:tcW w:w="2256" w:type="dxa"/>
            <w:tcBorders>
              <w:top w:val="nil"/>
              <w:left w:val="nil"/>
              <w:bottom w:val="single" w:color="auto" w:sz="4" w:space="0"/>
              <w:right w:val="single" w:color="auto" w:sz="4" w:space="0"/>
            </w:tcBorders>
            <w:noWrap w:val="0"/>
            <w:vAlign w:val="center"/>
          </w:tcPr>
          <w:p w14:paraId="4586535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c>
          <w:tcPr>
            <w:tcW w:w="2352" w:type="dxa"/>
            <w:tcBorders>
              <w:top w:val="nil"/>
              <w:left w:val="nil"/>
              <w:bottom w:val="single" w:color="auto" w:sz="4" w:space="0"/>
              <w:right w:val="single" w:color="auto" w:sz="4" w:space="0"/>
            </w:tcBorders>
            <w:noWrap w:val="0"/>
            <w:vAlign w:val="center"/>
          </w:tcPr>
          <w:p w14:paraId="5BFC82B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银行信誉度</w:t>
            </w:r>
          </w:p>
        </w:tc>
        <w:tc>
          <w:tcPr>
            <w:tcW w:w="2043" w:type="dxa"/>
            <w:tcBorders>
              <w:top w:val="nil"/>
              <w:left w:val="nil"/>
              <w:bottom w:val="single" w:color="auto" w:sz="4" w:space="0"/>
              <w:right w:val="single" w:color="auto" w:sz="4" w:space="0"/>
            </w:tcBorders>
            <w:noWrap w:val="0"/>
            <w:vAlign w:val="center"/>
          </w:tcPr>
          <w:p w14:paraId="5C23823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682F0DDC">
        <w:tblPrEx>
          <w:tblCellMar>
            <w:top w:w="0" w:type="dxa"/>
            <w:left w:w="108" w:type="dxa"/>
            <w:bottom w:w="0" w:type="dxa"/>
            <w:right w:w="108" w:type="dxa"/>
          </w:tblCellMar>
        </w:tblPrEx>
        <w:trPr>
          <w:trHeight w:val="499" w:hRule="atLeast"/>
          <w:jc w:val="center"/>
        </w:trPr>
        <w:tc>
          <w:tcPr>
            <w:tcW w:w="2152" w:type="dxa"/>
            <w:tcBorders>
              <w:top w:val="nil"/>
              <w:left w:val="single" w:color="auto" w:sz="4" w:space="0"/>
              <w:bottom w:val="single" w:color="auto" w:sz="4" w:space="0"/>
              <w:right w:val="single" w:color="auto" w:sz="4" w:space="0"/>
            </w:tcBorders>
            <w:noWrap w:val="0"/>
            <w:vAlign w:val="center"/>
          </w:tcPr>
          <w:p w14:paraId="1F70B6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注册资金</w:t>
            </w:r>
          </w:p>
        </w:tc>
        <w:tc>
          <w:tcPr>
            <w:tcW w:w="2256" w:type="dxa"/>
            <w:tcBorders>
              <w:top w:val="nil"/>
              <w:left w:val="nil"/>
              <w:bottom w:val="single" w:color="auto" w:sz="4" w:space="0"/>
              <w:right w:val="single" w:color="auto" w:sz="4" w:space="0"/>
            </w:tcBorders>
            <w:noWrap w:val="0"/>
            <w:vAlign w:val="center"/>
          </w:tcPr>
          <w:p w14:paraId="399770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c>
          <w:tcPr>
            <w:tcW w:w="2352" w:type="dxa"/>
            <w:tcBorders>
              <w:top w:val="nil"/>
              <w:left w:val="nil"/>
              <w:bottom w:val="single" w:color="auto" w:sz="4" w:space="0"/>
              <w:right w:val="single" w:color="auto" w:sz="4" w:space="0"/>
            </w:tcBorders>
            <w:noWrap w:val="0"/>
            <w:vAlign w:val="center"/>
          </w:tcPr>
          <w:p w14:paraId="0337743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企业性质</w:t>
            </w:r>
          </w:p>
        </w:tc>
        <w:tc>
          <w:tcPr>
            <w:tcW w:w="2043" w:type="dxa"/>
            <w:tcBorders>
              <w:top w:val="nil"/>
              <w:left w:val="nil"/>
              <w:bottom w:val="single" w:color="auto" w:sz="4" w:space="0"/>
              <w:right w:val="single" w:color="auto" w:sz="4" w:space="0"/>
            </w:tcBorders>
            <w:noWrap w:val="0"/>
            <w:vAlign w:val="center"/>
          </w:tcPr>
          <w:p w14:paraId="29A8C8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1738F2CD">
        <w:tblPrEx>
          <w:tblCellMar>
            <w:top w:w="0" w:type="dxa"/>
            <w:left w:w="108" w:type="dxa"/>
            <w:bottom w:w="0" w:type="dxa"/>
            <w:right w:w="108" w:type="dxa"/>
          </w:tblCellMar>
        </w:tblPrEx>
        <w:trPr>
          <w:trHeight w:val="499" w:hRule="atLeast"/>
          <w:jc w:val="center"/>
        </w:trPr>
        <w:tc>
          <w:tcPr>
            <w:tcW w:w="2152" w:type="dxa"/>
            <w:tcBorders>
              <w:top w:val="nil"/>
              <w:left w:val="single" w:color="auto" w:sz="4" w:space="0"/>
              <w:bottom w:val="single" w:color="auto" w:sz="4" w:space="0"/>
              <w:right w:val="single" w:color="auto" w:sz="4" w:space="0"/>
            </w:tcBorders>
            <w:noWrap w:val="0"/>
            <w:vAlign w:val="center"/>
          </w:tcPr>
          <w:p w14:paraId="02BED02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公司人数</w:t>
            </w:r>
          </w:p>
        </w:tc>
        <w:tc>
          <w:tcPr>
            <w:tcW w:w="2256" w:type="dxa"/>
            <w:tcBorders>
              <w:top w:val="nil"/>
              <w:left w:val="nil"/>
              <w:bottom w:val="single" w:color="auto" w:sz="4" w:space="0"/>
              <w:right w:val="single" w:color="auto" w:sz="4" w:space="0"/>
            </w:tcBorders>
            <w:noWrap w:val="0"/>
            <w:vAlign w:val="center"/>
          </w:tcPr>
          <w:p w14:paraId="009B3FD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c>
          <w:tcPr>
            <w:tcW w:w="2352" w:type="dxa"/>
            <w:tcBorders>
              <w:top w:val="nil"/>
              <w:left w:val="nil"/>
              <w:bottom w:val="single" w:color="auto" w:sz="4" w:space="0"/>
              <w:right w:val="single" w:color="auto" w:sz="4" w:space="0"/>
            </w:tcBorders>
            <w:noWrap w:val="0"/>
            <w:vAlign w:val="center"/>
          </w:tcPr>
          <w:p w14:paraId="0E98BE3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税号</w:t>
            </w:r>
          </w:p>
        </w:tc>
        <w:tc>
          <w:tcPr>
            <w:tcW w:w="2043" w:type="dxa"/>
            <w:tcBorders>
              <w:top w:val="nil"/>
              <w:left w:val="nil"/>
              <w:bottom w:val="single" w:color="auto" w:sz="4" w:space="0"/>
              <w:right w:val="single" w:color="auto" w:sz="4" w:space="0"/>
            </w:tcBorders>
            <w:noWrap w:val="0"/>
            <w:vAlign w:val="center"/>
          </w:tcPr>
          <w:p w14:paraId="7293753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58A19DE6">
        <w:tblPrEx>
          <w:tblCellMar>
            <w:top w:w="0" w:type="dxa"/>
            <w:left w:w="108" w:type="dxa"/>
            <w:bottom w:w="0" w:type="dxa"/>
            <w:right w:w="108" w:type="dxa"/>
          </w:tblCellMar>
        </w:tblPrEx>
        <w:trPr>
          <w:trHeight w:val="499" w:hRule="atLeast"/>
          <w:jc w:val="center"/>
        </w:trPr>
        <w:tc>
          <w:tcPr>
            <w:tcW w:w="8803" w:type="dxa"/>
            <w:gridSpan w:val="4"/>
            <w:tcBorders>
              <w:top w:val="single" w:color="auto" w:sz="4" w:space="0"/>
              <w:left w:val="single" w:color="auto" w:sz="4" w:space="0"/>
              <w:bottom w:val="single" w:color="auto" w:sz="4" w:space="0"/>
              <w:right w:val="single" w:color="auto" w:sz="4" w:space="0"/>
            </w:tcBorders>
            <w:noWrap w:val="0"/>
            <w:vAlign w:val="center"/>
          </w:tcPr>
          <w:p w14:paraId="16D0B00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二、经营状况</w:t>
            </w:r>
          </w:p>
        </w:tc>
      </w:tr>
      <w:tr w14:paraId="47007357">
        <w:tblPrEx>
          <w:tblCellMar>
            <w:top w:w="0" w:type="dxa"/>
            <w:left w:w="108" w:type="dxa"/>
            <w:bottom w:w="0" w:type="dxa"/>
            <w:right w:w="108" w:type="dxa"/>
          </w:tblCellMar>
        </w:tblPrEx>
        <w:trPr>
          <w:trHeight w:val="499" w:hRule="atLeast"/>
          <w:jc w:val="center"/>
        </w:trPr>
        <w:tc>
          <w:tcPr>
            <w:tcW w:w="2152" w:type="dxa"/>
            <w:tcBorders>
              <w:top w:val="nil"/>
              <w:left w:val="single" w:color="auto" w:sz="4" w:space="0"/>
              <w:bottom w:val="single" w:color="auto" w:sz="4" w:space="0"/>
              <w:right w:val="single" w:color="auto" w:sz="4" w:space="0"/>
            </w:tcBorders>
            <w:noWrap w:val="0"/>
            <w:vAlign w:val="center"/>
          </w:tcPr>
          <w:p w14:paraId="682A968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该公司主要客户</w:t>
            </w:r>
          </w:p>
        </w:tc>
        <w:tc>
          <w:tcPr>
            <w:tcW w:w="6651" w:type="dxa"/>
            <w:gridSpan w:val="3"/>
            <w:tcBorders>
              <w:top w:val="single" w:color="auto" w:sz="4" w:space="0"/>
              <w:left w:val="nil"/>
              <w:bottom w:val="single" w:color="auto" w:sz="4" w:space="0"/>
              <w:right w:val="single" w:color="auto" w:sz="4" w:space="0"/>
            </w:tcBorders>
            <w:noWrap w:val="0"/>
            <w:vAlign w:val="center"/>
          </w:tcPr>
          <w:p w14:paraId="291C493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090D83C0">
        <w:tblPrEx>
          <w:tblCellMar>
            <w:top w:w="0" w:type="dxa"/>
            <w:left w:w="108" w:type="dxa"/>
            <w:bottom w:w="0" w:type="dxa"/>
            <w:right w:w="108" w:type="dxa"/>
          </w:tblCellMar>
        </w:tblPrEx>
        <w:trPr>
          <w:trHeight w:val="499" w:hRule="atLeast"/>
          <w:jc w:val="center"/>
        </w:trPr>
        <w:tc>
          <w:tcPr>
            <w:tcW w:w="2152" w:type="dxa"/>
            <w:tcBorders>
              <w:top w:val="nil"/>
              <w:left w:val="single" w:color="auto" w:sz="4" w:space="0"/>
              <w:bottom w:val="single" w:color="auto" w:sz="4" w:space="0"/>
              <w:right w:val="single" w:color="auto" w:sz="4" w:space="0"/>
            </w:tcBorders>
            <w:noWrap w:val="0"/>
            <w:vAlign w:val="center"/>
          </w:tcPr>
          <w:p w14:paraId="47C2E02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公司产能</w:t>
            </w:r>
          </w:p>
        </w:tc>
        <w:tc>
          <w:tcPr>
            <w:tcW w:w="2256" w:type="dxa"/>
            <w:tcBorders>
              <w:top w:val="nil"/>
              <w:left w:val="nil"/>
              <w:bottom w:val="single" w:color="auto" w:sz="4" w:space="0"/>
              <w:right w:val="single" w:color="auto" w:sz="4" w:space="0"/>
            </w:tcBorders>
            <w:noWrap w:val="0"/>
            <w:vAlign w:val="center"/>
          </w:tcPr>
          <w:p w14:paraId="2A56C3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c>
          <w:tcPr>
            <w:tcW w:w="2352" w:type="dxa"/>
            <w:tcBorders>
              <w:top w:val="nil"/>
              <w:left w:val="nil"/>
              <w:bottom w:val="single" w:color="auto" w:sz="4" w:space="0"/>
              <w:right w:val="single" w:color="auto" w:sz="4" w:space="0"/>
            </w:tcBorders>
            <w:noWrap w:val="0"/>
            <w:vAlign w:val="center"/>
          </w:tcPr>
          <w:p w14:paraId="65CDE86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去年销售总额</w:t>
            </w:r>
          </w:p>
        </w:tc>
        <w:tc>
          <w:tcPr>
            <w:tcW w:w="2043" w:type="dxa"/>
            <w:tcBorders>
              <w:top w:val="nil"/>
              <w:left w:val="nil"/>
              <w:bottom w:val="single" w:color="auto" w:sz="4" w:space="0"/>
              <w:right w:val="single" w:color="auto" w:sz="4" w:space="0"/>
            </w:tcBorders>
            <w:noWrap w:val="0"/>
            <w:vAlign w:val="center"/>
          </w:tcPr>
          <w:p w14:paraId="66E1EEA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108F3718">
        <w:tblPrEx>
          <w:tblCellMar>
            <w:top w:w="0" w:type="dxa"/>
            <w:left w:w="108" w:type="dxa"/>
            <w:bottom w:w="0" w:type="dxa"/>
            <w:right w:w="108" w:type="dxa"/>
          </w:tblCellMar>
        </w:tblPrEx>
        <w:trPr>
          <w:trHeight w:val="499" w:hRule="atLeast"/>
          <w:jc w:val="center"/>
        </w:trPr>
        <w:tc>
          <w:tcPr>
            <w:tcW w:w="2152" w:type="dxa"/>
            <w:tcBorders>
              <w:top w:val="nil"/>
              <w:left w:val="single" w:color="auto" w:sz="4" w:space="0"/>
              <w:bottom w:val="single" w:color="auto" w:sz="4" w:space="0"/>
              <w:right w:val="single" w:color="auto" w:sz="4" w:space="0"/>
            </w:tcBorders>
            <w:noWrap w:val="0"/>
            <w:vAlign w:val="center"/>
          </w:tcPr>
          <w:p w14:paraId="410771F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公司利润</w:t>
            </w:r>
          </w:p>
        </w:tc>
        <w:tc>
          <w:tcPr>
            <w:tcW w:w="2256" w:type="dxa"/>
            <w:tcBorders>
              <w:top w:val="nil"/>
              <w:left w:val="nil"/>
              <w:bottom w:val="single" w:color="auto" w:sz="4" w:space="0"/>
              <w:right w:val="single" w:color="auto" w:sz="4" w:space="0"/>
            </w:tcBorders>
            <w:noWrap w:val="0"/>
            <w:vAlign w:val="center"/>
          </w:tcPr>
          <w:p w14:paraId="6E990CC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c>
          <w:tcPr>
            <w:tcW w:w="2352" w:type="dxa"/>
            <w:tcBorders>
              <w:top w:val="nil"/>
              <w:left w:val="nil"/>
              <w:bottom w:val="single" w:color="auto" w:sz="4" w:space="0"/>
              <w:right w:val="single" w:color="auto" w:sz="4" w:space="0"/>
            </w:tcBorders>
            <w:noWrap w:val="0"/>
            <w:vAlign w:val="center"/>
          </w:tcPr>
          <w:p w14:paraId="4085876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投标项目利润</w:t>
            </w:r>
          </w:p>
        </w:tc>
        <w:tc>
          <w:tcPr>
            <w:tcW w:w="2043" w:type="dxa"/>
            <w:tcBorders>
              <w:top w:val="nil"/>
              <w:left w:val="nil"/>
              <w:bottom w:val="single" w:color="auto" w:sz="4" w:space="0"/>
              <w:right w:val="single" w:color="auto" w:sz="4" w:space="0"/>
            </w:tcBorders>
            <w:noWrap w:val="0"/>
            <w:vAlign w:val="center"/>
          </w:tcPr>
          <w:p w14:paraId="2E0FAF0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547B7358">
        <w:tblPrEx>
          <w:tblCellMar>
            <w:top w:w="0" w:type="dxa"/>
            <w:left w:w="108" w:type="dxa"/>
            <w:bottom w:w="0" w:type="dxa"/>
            <w:right w:w="108" w:type="dxa"/>
          </w:tblCellMar>
        </w:tblPrEx>
        <w:trPr>
          <w:trHeight w:val="499" w:hRule="atLeast"/>
          <w:jc w:val="center"/>
        </w:trPr>
        <w:tc>
          <w:tcPr>
            <w:tcW w:w="8803" w:type="dxa"/>
            <w:gridSpan w:val="4"/>
            <w:tcBorders>
              <w:top w:val="single" w:color="auto" w:sz="4" w:space="0"/>
              <w:left w:val="single" w:color="auto" w:sz="4" w:space="0"/>
              <w:bottom w:val="single" w:color="auto" w:sz="4" w:space="0"/>
              <w:right w:val="single" w:color="auto" w:sz="4" w:space="0"/>
            </w:tcBorders>
            <w:noWrap w:val="0"/>
            <w:vAlign w:val="center"/>
          </w:tcPr>
          <w:p w14:paraId="599FE59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三、运输状况</w:t>
            </w:r>
          </w:p>
        </w:tc>
      </w:tr>
      <w:tr w14:paraId="2CC92C9B">
        <w:tblPrEx>
          <w:tblCellMar>
            <w:top w:w="0" w:type="dxa"/>
            <w:left w:w="108" w:type="dxa"/>
            <w:bottom w:w="0" w:type="dxa"/>
            <w:right w:w="108" w:type="dxa"/>
          </w:tblCellMar>
        </w:tblPrEx>
        <w:trPr>
          <w:trHeight w:val="499" w:hRule="atLeast"/>
          <w:jc w:val="center"/>
        </w:trPr>
        <w:tc>
          <w:tcPr>
            <w:tcW w:w="8803" w:type="dxa"/>
            <w:gridSpan w:val="4"/>
            <w:tcBorders>
              <w:top w:val="single" w:color="auto" w:sz="4" w:space="0"/>
              <w:left w:val="single" w:color="auto" w:sz="4" w:space="0"/>
              <w:bottom w:val="single" w:color="auto" w:sz="4" w:space="0"/>
              <w:right w:val="single" w:color="auto" w:sz="4" w:space="0"/>
            </w:tcBorders>
            <w:noWrap w:val="0"/>
            <w:vAlign w:val="center"/>
          </w:tcPr>
          <w:p w14:paraId="3BEEF49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color w:val="auto"/>
                <w:sz w:val="24"/>
                <w:szCs w:val="24"/>
                <w:highlight w:val="none"/>
                <w:lang w:val="en-US" w:eastAsia="zh-CN"/>
              </w:rPr>
            </w:pPr>
          </w:p>
        </w:tc>
      </w:tr>
      <w:tr w14:paraId="1A8CA199">
        <w:tblPrEx>
          <w:tblCellMar>
            <w:top w:w="0" w:type="dxa"/>
            <w:left w:w="108" w:type="dxa"/>
            <w:bottom w:w="0" w:type="dxa"/>
            <w:right w:w="108" w:type="dxa"/>
          </w:tblCellMar>
        </w:tblPrEx>
        <w:trPr>
          <w:trHeight w:val="499" w:hRule="atLeast"/>
          <w:jc w:val="center"/>
        </w:trPr>
        <w:tc>
          <w:tcPr>
            <w:tcW w:w="8803" w:type="dxa"/>
            <w:gridSpan w:val="4"/>
            <w:tcBorders>
              <w:top w:val="single" w:color="auto" w:sz="4" w:space="0"/>
              <w:left w:val="single" w:color="auto" w:sz="4" w:space="0"/>
              <w:bottom w:val="single" w:color="auto" w:sz="4" w:space="0"/>
              <w:right w:val="single" w:color="auto" w:sz="4" w:space="0"/>
            </w:tcBorders>
            <w:noWrap w:val="0"/>
            <w:vAlign w:val="center"/>
          </w:tcPr>
          <w:p w14:paraId="7B5F0CA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四、单位公章</w:t>
            </w:r>
          </w:p>
        </w:tc>
      </w:tr>
      <w:tr w14:paraId="0B9583CA">
        <w:tblPrEx>
          <w:tblCellMar>
            <w:top w:w="0" w:type="dxa"/>
            <w:left w:w="108" w:type="dxa"/>
            <w:bottom w:w="0" w:type="dxa"/>
            <w:right w:w="108" w:type="dxa"/>
          </w:tblCellMar>
        </w:tblPrEx>
        <w:trPr>
          <w:trHeight w:val="589" w:hRule="atLeast"/>
          <w:jc w:val="center"/>
        </w:trPr>
        <w:tc>
          <w:tcPr>
            <w:tcW w:w="8803" w:type="dxa"/>
            <w:gridSpan w:val="4"/>
            <w:tcBorders>
              <w:top w:val="single" w:color="auto" w:sz="4" w:space="0"/>
              <w:left w:val="single" w:color="auto" w:sz="4" w:space="0"/>
              <w:bottom w:val="single" w:color="auto" w:sz="4" w:space="0"/>
              <w:right w:val="single" w:color="auto" w:sz="4" w:space="0"/>
            </w:tcBorders>
            <w:noWrap w:val="0"/>
            <w:vAlign w:val="center"/>
          </w:tcPr>
          <w:p w14:paraId="34C29FD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五、其它情况</w:t>
            </w:r>
          </w:p>
        </w:tc>
      </w:tr>
      <w:tr w14:paraId="4CDEFF4D">
        <w:tblPrEx>
          <w:tblCellMar>
            <w:top w:w="0" w:type="dxa"/>
            <w:left w:w="108" w:type="dxa"/>
            <w:bottom w:w="0" w:type="dxa"/>
            <w:right w:w="108" w:type="dxa"/>
          </w:tblCellMar>
        </w:tblPrEx>
        <w:trPr>
          <w:trHeight w:val="589" w:hRule="atLeast"/>
          <w:jc w:val="center"/>
        </w:trPr>
        <w:tc>
          <w:tcPr>
            <w:tcW w:w="8803" w:type="dxa"/>
            <w:gridSpan w:val="4"/>
            <w:tcBorders>
              <w:top w:val="single" w:color="auto" w:sz="4" w:space="0"/>
              <w:left w:val="single" w:color="auto" w:sz="4" w:space="0"/>
              <w:bottom w:val="single" w:color="auto" w:sz="4" w:space="0"/>
              <w:right w:val="single" w:color="auto" w:sz="4" w:space="0"/>
            </w:tcBorders>
            <w:noWrap w:val="0"/>
            <w:vAlign w:val="center"/>
          </w:tcPr>
          <w:p w14:paraId="3AD3CAD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color w:val="auto"/>
                <w:sz w:val="24"/>
                <w:szCs w:val="24"/>
                <w:highlight w:val="none"/>
                <w:lang w:val="en-US" w:eastAsia="zh-CN"/>
              </w:rPr>
            </w:pPr>
          </w:p>
        </w:tc>
      </w:tr>
    </w:tbl>
    <w:p w14:paraId="3FE39D5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b w:val="0"/>
          <w:bCs w:val="0"/>
          <w:sz w:val="32"/>
          <w:szCs w:val="32"/>
          <w:highlight w:val="none"/>
          <w:lang w:val="en-US" w:eastAsia="zh-CN"/>
        </w:rPr>
      </w:pPr>
    </w:p>
    <w:p w14:paraId="3CFEC511">
      <w:pPr>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b w:val="0"/>
          <w:bCs w:val="0"/>
          <w:sz w:val="32"/>
          <w:szCs w:val="32"/>
          <w:highlight w:val="none"/>
          <w:lang w:val="en-US" w:eastAsia="zh-CN"/>
        </w:rPr>
        <w:br w:type="page"/>
      </w:r>
    </w:p>
    <w:p w14:paraId="5C67F77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lang w:val="en-US" w:eastAsia="zh-CN"/>
        </w:rPr>
        <w:t>四、</w:t>
      </w:r>
      <w:r>
        <w:rPr>
          <w:rFonts w:hint="default" w:ascii="Times New Roman" w:hAnsi="Times New Roman" w:eastAsia="方正仿宋_GBK" w:cs="Times New Roman"/>
          <w:b w:val="0"/>
          <w:bCs w:val="0"/>
          <w:sz w:val="32"/>
          <w:szCs w:val="32"/>
          <w:highlight w:val="none"/>
        </w:rPr>
        <w:t>投标承诺书</w:t>
      </w:r>
    </w:p>
    <w:p w14:paraId="4A9903A4">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sz w:val="32"/>
          <w:szCs w:val="32"/>
          <w:highlight w:val="none"/>
          <w:lang w:val="en-US" w:eastAsia="zh-CN"/>
        </w:rPr>
      </w:pPr>
      <w:r>
        <w:rPr>
          <w:rFonts w:hint="eastAsia" w:eastAsia="方正仿宋_GBK" w:cs="Times New Roman"/>
          <w:color w:val="000000"/>
          <w:sz w:val="32"/>
          <w:szCs w:val="32"/>
          <w:highlight w:val="none"/>
          <w:lang w:val="en-US" w:eastAsia="zh-CN"/>
        </w:rPr>
        <w:t>中垦牧（陕西）牧业有限公司</w:t>
      </w:r>
      <w:r>
        <w:rPr>
          <w:rFonts w:hint="default" w:ascii="Times New Roman" w:hAnsi="Times New Roman" w:eastAsia="方正仿宋_GBK" w:cs="Times New Roman"/>
          <w:color w:val="000000"/>
          <w:sz w:val="32"/>
          <w:szCs w:val="32"/>
          <w:highlight w:val="none"/>
          <w:lang w:val="en-US" w:eastAsia="zh-CN"/>
        </w:rPr>
        <w:t>：</w:t>
      </w:r>
    </w:p>
    <w:p w14:paraId="446C71E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rPr>
        <w:t>很荣幸能够参加贵公司组织的</w:t>
      </w:r>
      <w:r>
        <w:rPr>
          <w:rFonts w:hint="default" w:ascii="Times New Roman" w:hAnsi="Times New Roman" w:eastAsia="方正仿宋_GBK" w:cs="Times New Roman"/>
          <w:color w:val="000000"/>
          <w:sz w:val="32"/>
          <w:szCs w:val="32"/>
          <w:highlight w:val="none"/>
          <w:lang w:val="en-US" w:eastAsia="zh-CN"/>
        </w:rPr>
        <w:t>202</w:t>
      </w:r>
      <w:r>
        <w:rPr>
          <w:rFonts w:hint="eastAsia" w:eastAsia="方正仿宋_GBK" w:cs="Times New Roman"/>
          <w:color w:val="000000"/>
          <w:sz w:val="32"/>
          <w:szCs w:val="32"/>
          <w:highlight w:val="none"/>
          <w:lang w:val="en-US" w:eastAsia="zh-CN"/>
        </w:rPr>
        <w:t>6</w:t>
      </w:r>
      <w:r>
        <w:rPr>
          <w:rFonts w:hint="default" w:ascii="Times New Roman" w:hAnsi="Times New Roman" w:eastAsia="方正仿宋_GBK" w:cs="Times New Roman"/>
          <w:color w:val="000000"/>
          <w:sz w:val="32"/>
          <w:szCs w:val="32"/>
          <w:highlight w:val="none"/>
          <w:lang w:val="en-US" w:eastAsia="zh-CN"/>
        </w:rPr>
        <w:t>年浴蹄液和消毒药采购项目</w:t>
      </w:r>
      <w:r>
        <w:rPr>
          <w:rFonts w:hint="default" w:ascii="Times New Roman" w:hAnsi="Times New Roman" w:eastAsia="方正仿宋_GBK" w:cs="Times New Roman"/>
          <w:color w:val="000000"/>
          <w:sz w:val="32"/>
          <w:szCs w:val="32"/>
          <w:highlight w:val="none"/>
        </w:rPr>
        <w:t>，为保证该项目顺利定标，确保后期工作如期开展，我公司在此郑重承诺：我方接受贵方文件的全部内容并认真履行。我方相信贵司的结果是公正</w:t>
      </w:r>
      <w:r>
        <w:rPr>
          <w:rFonts w:hint="default"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合法的，无论我方中标还是落标，我方将毫无异议地接受这一结果。若我公司中标，我公司将严格遵守贵公司的一切条款</w:t>
      </w:r>
      <w:r>
        <w:rPr>
          <w:rFonts w:hint="default" w:ascii="Times New Roman" w:hAnsi="Times New Roman" w:eastAsia="方正仿宋_GBK" w:cs="Times New Roman"/>
          <w:color w:val="000000"/>
          <w:sz w:val="32"/>
          <w:szCs w:val="32"/>
          <w:highlight w:val="none"/>
          <w:lang w:eastAsia="zh-CN"/>
        </w:rPr>
        <w:t>。</w:t>
      </w:r>
    </w:p>
    <w:p w14:paraId="658E38A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lang w:val="en-US" w:eastAsia="zh-CN"/>
        </w:rPr>
        <w:t>1.</w:t>
      </w:r>
      <w:r>
        <w:rPr>
          <w:rFonts w:hint="default" w:ascii="Times New Roman" w:hAnsi="Times New Roman" w:eastAsia="方正仿宋_GBK" w:cs="Times New Roman"/>
          <w:color w:val="000000"/>
          <w:sz w:val="32"/>
          <w:szCs w:val="32"/>
          <w:highlight w:val="none"/>
        </w:rPr>
        <w:t>本着“讲诚信、守信用、重合同”的原则，共同提升</w:t>
      </w:r>
      <w:r>
        <w:rPr>
          <w:rFonts w:hint="default" w:ascii="Times New Roman" w:hAnsi="Times New Roman" w:eastAsia="方正仿宋_GBK" w:cs="Times New Roman"/>
          <w:color w:val="000000"/>
          <w:sz w:val="32"/>
          <w:szCs w:val="32"/>
          <w:highlight w:val="none"/>
          <w:lang w:val="en-US" w:eastAsia="zh-CN"/>
        </w:rPr>
        <w:t>中垦牧乳业牧场的浴蹄液和消毒药</w:t>
      </w:r>
      <w:r>
        <w:rPr>
          <w:rFonts w:hint="default" w:ascii="Times New Roman" w:hAnsi="Times New Roman" w:eastAsia="方正仿宋_GBK" w:cs="Times New Roman"/>
          <w:color w:val="000000"/>
          <w:sz w:val="32"/>
          <w:szCs w:val="32"/>
          <w:highlight w:val="none"/>
        </w:rPr>
        <w:t>质量。</w:t>
      </w:r>
    </w:p>
    <w:p w14:paraId="1008DB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2</w:t>
      </w:r>
      <w:r>
        <w:rPr>
          <w:rFonts w:hint="default" w:ascii="Times New Roman" w:hAnsi="Times New Roman" w:eastAsia="方正仿宋_GBK" w:cs="Times New Roman"/>
          <w:color w:val="000000"/>
          <w:sz w:val="32"/>
          <w:szCs w:val="32"/>
          <w:highlight w:val="none"/>
          <w:lang w:val="en-US" w:eastAsia="zh-CN"/>
        </w:rPr>
        <w:t>.</w:t>
      </w:r>
      <w:r>
        <w:rPr>
          <w:rFonts w:hint="default" w:ascii="Times New Roman" w:hAnsi="Times New Roman" w:eastAsia="方正仿宋_GBK" w:cs="Times New Roman"/>
          <w:color w:val="000000"/>
          <w:sz w:val="32"/>
          <w:szCs w:val="32"/>
          <w:highlight w:val="none"/>
        </w:rPr>
        <w:t>确保按照投标及合同要求提供</w:t>
      </w:r>
      <w:r>
        <w:rPr>
          <w:rFonts w:hint="default" w:ascii="Times New Roman" w:hAnsi="Times New Roman" w:eastAsia="方正仿宋_GBK" w:cs="Times New Roman"/>
          <w:color w:val="000000"/>
          <w:sz w:val="32"/>
          <w:szCs w:val="32"/>
          <w:highlight w:val="none"/>
          <w:lang w:val="en-US" w:eastAsia="zh-CN"/>
        </w:rPr>
        <w:t>符合质量的浴蹄液和消毒药</w:t>
      </w:r>
      <w:r>
        <w:rPr>
          <w:rFonts w:hint="default" w:ascii="Times New Roman" w:hAnsi="Times New Roman" w:eastAsia="方正仿宋_GBK" w:cs="Times New Roman"/>
          <w:color w:val="000000"/>
          <w:sz w:val="32"/>
          <w:szCs w:val="32"/>
          <w:highlight w:val="none"/>
        </w:rPr>
        <w:t>。</w:t>
      </w:r>
    </w:p>
    <w:p w14:paraId="79652B6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3</w:t>
      </w:r>
      <w:r>
        <w:rPr>
          <w:rFonts w:hint="default" w:ascii="Times New Roman" w:hAnsi="Times New Roman" w:eastAsia="方正仿宋_GBK" w:cs="Times New Roman"/>
          <w:color w:val="000000"/>
          <w:sz w:val="32"/>
          <w:szCs w:val="32"/>
          <w:highlight w:val="none"/>
          <w:lang w:val="en-US" w:eastAsia="zh-CN"/>
        </w:rPr>
        <w:t>.</w:t>
      </w:r>
      <w:r>
        <w:rPr>
          <w:rFonts w:hint="default" w:ascii="Times New Roman" w:hAnsi="Times New Roman" w:eastAsia="方正仿宋_GBK" w:cs="Times New Roman"/>
          <w:color w:val="000000"/>
          <w:sz w:val="32"/>
          <w:szCs w:val="32"/>
          <w:highlight w:val="none"/>
        </w:rPr>
        <w:t>确保投标资料的真实性，并承担相应的法律责任。</w:t>
      </w:r>
    </w:p>
    <w:p w14:paraId="68A4FB8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4</w:t>
      </w:r>
      <w:r>
        <w:rPr>
          <w:rFonts w:hint="default" w:ascii="Times New Roman" w:hAnsi="Times New Roman" w:eastAsia="方正仿宋_GBK" w:cs="Times New Roman"/>
          <w:color w:val="000000"/>
          <w:sz w:val="32"/>
          <w:szCs w:val="32"/>
          <w:highlight w:val="none"/>
          <w:lang w:val="en-US" w:eastAsia="zh-CN"/>
        </w:rPr>
        <w:t>.</w:t>
      </w:r>
      <w:r>
        <w:rPr>
          <w:rFonts w:hint="default" w:ascii="Times New Roman" w:hAnsi="Times New Roman" w:eastAsia="方正仿宋_GBK" w:cs="Times New Roman"/>
          <w:color w:val="000000"/>
          <w:sz w:val="32"/>
          <w:szCs w:val="32"/>
          <w:highlight w:val="none"/>
        </w:rPr>
        <w:t>遵守</w:t>
      </w:r>
      <w:r>
        <w:rPr>
          <w:rFonts w:hint="eastAsia" w:eastAsia="方正仿宋_GBK" w:cs="Times New Roman"/>
          <w:color w:val="000000"/>
          <w:sz w:val="32"/>
          <w:szCs w:val="32"/>
          <w:highlight w:val="none"/>
          <w:lang w:val="en-US" w:eastAsia="zh-CN"/>
        </w:rPr>
        <w:t>中垦牧（陕西）牧业有限公司</w:t>
      </w:r>
      <w:r>
        <w:rPr>
          <w:rFonts w:hint="default" w:ascii="Times New Roman" w:hAnsi="Times New Roman" w:eastAsia="方正仿宋_GBK" w:cs="Times New Roman"/>
          <w:color w:val="000000"/>
          <w:sz w:val="32"/>
          <w:szCs w:val="32"/>
          <w:highlight w:val="none"/>
          <w:lang w:val="en-US" w:eastAsia="zh-CN"/>
        </w:rPr>
        <w:t>大宗物资</w:t>
      </w:r>
      <w:r>
        <w:rPr>
          <w:rFonts w:hint="default" w:ascii="Times New Roman" w:hAnsi="Times New Roman" w:eastAsia="方正仿宋_GBK" w:cs="Times New Roman"/>
          <w:color w:val="000000"/>
          <w:sz w:val="32"/>
          <w:szCs w:val="32"/>
          <w:highlight w:val="none"/>
        </w:rPr>
        <w:t>供应商</w:t>
      </w:r>
      <w:r>
        <w:rPr>
          <w:rFonts w:hint="default" w:ascii="Times New Roman" w:hAnsi="Times New Roman" w:eastAsia="方正仿宋_GBK" w:cs="Times New Roman"/>
          <w:color w:val="000000"/>
          <w:sz w:val="32"/>
          <w:szCs w:val="32"/>
          <w:highlight w:val="none"/>
          <w:lang w:val="en-US" w:eastAsia="zh-CN"/>
        </w:rPr>
        <w:t>管理办法的</w:t>
      </w:r>
      <w:r>
        <w:rPr>
          <w:rFonts w:hint="default" w:ascii="Times New Roman" w:hAnsi="Times New Roman" w:eastAsia="方正仿宋_GBK" w:cs="Times New Roman"/>
          <w:color w:val="000000"/>
          <w:sz w:val="32"/>
          <w:szCs w:val="32"/>
          <w:highlight w:val="none"/>
        </w:rPr>
        <w:t>黑名单</w:t>
      </w:r>
      <w:r>
        <w:rPr>
          <w:rFonts w:hint="default" w:ascii="Times New Roman" w:hAnsi="Times New Roman" w:eastAsia="方正仿宋_GBK" w:cs="Times New Roman"/>
          <w:color w:val="000000"/>
          <w:sz w:val="32"/>
          <w:szCs w:val="32"/>
          <w:highlight w:val="none"/>
          <w:lang w:val="en-US" w:eastAsia="zh-CN"/>
        </w:rPr>
        <w:t>管理</w:t>
      </w:r>
      <w:r>
        <w:rPr>
          <w:rFonts w:hint="default" w:ascii="Times New Roman" w:hAnsi="Times New Roman" w:eastAsia="方正仿宋_GBK" w:cs="Times New Roman"/>
          <w:color w:val="000000"/>
          <w:sz w:val="32"/>
          <w:szCs w:val="32"/>
          <w:highlight w:val="none"/>
        </w:rPr>
        <w:t>，并承担违反后果。</w:t>
      </w:r>
    </w:p>
    <w:p w14:paraId="6D1A045D">
      <w:pPr>
        <w:keepNext w:val="0"/>
        <w:keepLines w:val="0"/>
        <w:pageBreakBefore w:val="0"/>
        <w:widowControl w:val="0"/>
        <w:tabs>
          <w:tab w:val="left" w:pos="5109"/>
        </w:tabs>
        <w:kinsoku/>
        <w:wordWrap/>
        <w:overflowPunct/>
        <w:topLinePunct w:val="0"/>
        <w:autoSpaceDE/>
        <w:autoSpaceDN/>
        <w:bidi w:val="0"/>
        <w:adjustRightInd/>
        <w:snapToGrid/>
        <w:spacing w:line="600" w:lineRule="exact"/>
        <w:ind w:firstLine="2880" w:firstLineChars="900"/>
        <w:textAlignment w:val="auto"/>
        <w:rPr>
          <w:rFonts w:hint="default" w:ascii="Times New Roman" w:hAnsi="Times New Roman" w:eastAsia="方正仿宋_GBK" w:cs="Times New Roman"/>
          <w:color w:val="000000"/>
          <w:sz w:val="32"/>
          <w:szCs w:val="32"/>
          <w:highlight w:val="none"/>
        </w:rPr>
      </w:pPr>
    </w:p>
    <w:p w14:paraId="43C67D42">
      <w:pPr>
        <w:keepNext w:val="0"/>
        <w:keepLines w:val="0"/>
        <w:pageBreakBefore w:val="0"/>
        <w:widowControl w:val="0"/>
        <w:tabs>
          <w:tab w:val="left" w:pos="5109"/>
        </w:tabs>
        <w:kinsoku/>
        <w:wordWrap/>
        <w:overflowPunct/>
        <w:topLinePunct w:val="0"/>
        <w:autoSpaceDE/>
        <w:autoSpaceDN/>
        <w:bidi w:val="0"/>
        <w:adjustRightInd/>
        <w:snapToGrid/>
        <w:spacing w:line="600" w:lineRule="exact"/>
        <w:ind w:firstLine="2880" w:firstLineChars="900"/>
        <w:textAlignment w:val="auto"/>
        <w:rPr>
          <w:rFonts w:hint="default" w:ascii="Times New Roman" w:hAnsi="Times New Roman" w:eastAsia="方正仿宋_GBK" w:cs="Times New Roman"/>
          <w:color w:val="000000"/>
          <w:sz w:val="32"/>
          <w:szCs w:val="32"/>
          <w:highlight w:val="none"/>
        </w:rPr>
      </w:pPr>
    </w:p>
    <w:p w14:paraId="3B0EA607">
      <w:pPr>
        <w:keepNext w:val="0"/>
        <w:keepLines w:val="0"/>
        <w:pageBreakBefore w:val="0"/>
        <w:widowControl w:val="0"/>
        <w:tabs>
          <w:tab w:val="left" w:pos="5109"/>
        </w:tabs>
        <w:kinsoku/>
        <w:wordWrap/>
        <w:overflowPunct/>
        <w:topLinePunct w:val="0"/>
        <w:autoSpaceDE/>
        <w:autoSpaceDN/>
        <w:bidi w:val="0"/>
        <w:adjustRightInd/>
        <w:snapToGrid/>
        <w:spacing w:line="600" w:lineRule="exact"/>
        <w:ind w:firstLine="2880" w:firstLineChars="9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承诺方（名称/公章）：</w:t>
      </w:r>
    </w:p>
    <w:p w14:paraId="45D6A1C4">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kern w:val="0"/>
          <w:sz w:val="32"/>
          <w:szCs w:val="32"/>
          <w:highlight w:val="none"/>
          <w:lang w:val="en-US" w:eastAsia="zh-CN"/>
        </w:rPr>
        <w:t>法定代表人或委托代理人</w:t>
      </w:r>
      <w:r>
        <w:rPr>
          <w:rFonts w:hint="default" w:ascii="Times New Roman" w:hAnsi="Times New Roman" w:eastAsia="方正仿宋_GBK" w:cs="Times New Roman"/>
          <w:kern w:val="0"/>
          <w:sz w:val="32"/>
          <w:szCs w:val="32"/>
          <w:highlight w:val="none"/>
        </w:rPr>
        <w:t>(签字)：</w:t>
      </w:r>
      <w:r>
        <w:rPr>
          <w:rFonts w:hint="default" w:ascii="Times New Roman" w:hAnsi="Times New Roman" w:eastAsia="方正仿宋_GBK" w:cs="Times New Roman"/>
          <w:kern w:val="0"/>
          <w:sz w:val="32"/>
          <w:szCs w:val="32"/>
          <w:highlight w:val="none"/>
          <w:lang w:val="en-US" w:eastAsia="zh-CN"/>
        </w:rPr>
        <w:t xml:space="preserve"> </w:t>
      </w:r>
    </w:p>
    <w:p w14:paraId="6B2DF71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lang w:val="en-US" w:eastAsia="zh-CN"/>
        </w:rPr>
        <w:t xml:space="preserve">                            </w:t>
      </w:r>
    </w:p>
    <w:p w14:paraId="1AC2872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b/>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lang w:val="en-US" w:eastAsia="zh-CN"/>
        </w:rPr>
        <w:t xml:space="preserve"> </w:t>
      </w:r>
      <w:r>
        <w:rPr>
          <w:rFonts w:hint="default" w:ascii="Times New Roman" w:hAnsi="Times New Roman" w:eastAsia="方正仿宋_GBK" w:cs="Times New Roman"/>
          <w:color w:val="000000"/>
          <w:sz w:val="32"/>
          <w:szCs w:val="32"/>
          <w:highlight w:val="none"/>
        </w:rPr>
        <w:t>承诺时间</w:t>
      </w:r>
      <w:r>
        <w:rPr>
          <w:rFonts w:hint="default" w:ascii="Times New Roman" w:hAnsi="Times New Roman" w:eastAsia="方正仿宋_GBK" w:cs="Times New Roman"/>
          <w:color w:val="000000"/>
          <w:sz w:val="32"/>
          <w:szCs w:val="32"/>
          <w:highlight w:val="none"/>
          <w:u w:val="single"/>
        </w:rPr>
        <w:t>　</w:t>
      </w:r>
      <w:r>
        <w:rPr>
          <w:rFonts w:hint="default" w:ascii="Times New Roman" w:hAnsi="Times New Roman" w:eastAsia="方正仿宋_GBK" w:cs="Times New Roman"/>
          <w:color w:val="000000"/>
          <w:sz w:val="32"/>
          <w:szCs w:val="32"/>
          <w:highlight w:val="none"/>
          <w:u w:val="single"/>
          <w:lang w:val="en-US" w:eastAsia="zh-CN"/>
        </w:rPr>
        <w:t xml:space="preserve">  </w:t>
      </w:r>
      <w:r>
        <w:rPr>
          <w:rFonts w:hint="default" w:ascii="Times New Roman" w:hAnsi="Times New Roman" w:eastAsia="方正仿宋_GBK" w:cs="Times New Roman"/>
          <w:color w:val="000000"/>
          <w:sz w:val="32"/>
          <w:szCs w:val="32"/>
          <w:highlight w:val="none"/>
          <w:u w:val="single"/>
        </w:rPr>
        <w:t>　</w:t>
      </w:r>
      <w:r>
        <w:rPr>
          <w:rFonts w:hint="default" w:ascii="Times New Roman" w:hAnsi="Times New Roman" w:eastAsia="方正仿宋_GBK" w:cs="Times New Roman"/>
          <w:color w:val="000000"/>
          <w:sz w:val="32"/>
          <w:szCs w:val="32"/>
          <w:highlight w:val="none"/>
        </w:rPr>
        <w:t>年</w:t>
      </w:r>
      <w:r>
        <w:rPr>
          <w:rFonts w:hint="default" w:ascii="Times New Roman" w:hAnsi="Times New Roman" w:eastAsia="方正仿宋_GBK" w:cs="Times New Roman"/>
          <w:color w:val="000000"/>
          <w:sz w:val="32"/>
          <w:szCs w:val="32"/>
          <w:highlight w:val="none"/>
          <w:u w:val="single"/>
        </w:rPr>
        <w:t>　　　</w:t>
      </w:r>
      <w:r>
        <w:rPr>
          <w:rFonts w:hint="default" w:ascii="Times New Roman" w:hAnsi="Times New Roman" w:eastAsia="方正仿宋_GBK" w:cs="Times New Roman"/>
          <w:color w:val="000000"/>
          <w:sz w:val="32"/>
          <w:szCs w:val="32"/>
          <w:highlight w:val="none"/>
        </w:rPr>
        <w:t>月</w:t>
      </w:r>
      <w:r>
        <w:rPr>
          <w:rFonts w:hint="default" w:ascii="Times New Roman" w:hAnsi="Times New Roman" w:eastAsia="方正仿宋_GBK" w:cs="Times New Roman"/>
          <w:color w:val="000000"/>
          <w:sz w:val="32"/>
          <w:szCs w:val="32"/>
          <w:highlight w:val="none"/>
          <w:u w:val="single"/>
        </w:rPr>
        <w:t>　　　</w:t>
      </w:r>
    </w:p>
    <w:p w14:paraId="6EDCB97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color w:val="000000"/>
          <w:sz w:val="32"/>
          <w:szCs w:val="32"/>
          <w:highlight w:val="none"/>
          <w:lang w:val="en-US" w:eastAsia="zh-CN"/>
        </w:rPr>
        <w:sectPr>
          <w:footerReference r:id="rId3" w:type="default"/>
          <w:pgSz w:w="11906" w:h="16838"/>
          <w:pgMar w:top="1984" w:right="1446" w:bottom="1644" w:left="1446" w:header="851" w:footer="992" w:gutter="0"/>
          <w:pgNumType w:fmt="decimal"/>
          <w:cols w:space="0" w:num="1"/>
          <w:rtlGutter w:val="0"/>
          <w:docGrid w:type="lines" w:linePitch="321" w:charSpace="0"/>
        </w:sectPr>
      </w:pPr>
    </w:p>
    <w:p w14:paraId="6351EF9D">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highlight w:val="none"/>
          <w:lang w:val="en-US" w:eastAsia="zh-CN"/>
        </w:rPr>
      </w:pPr>
      <w:r>
        <w:rPr>
          <w:rFonts w:hint="default" w:ascii="Times New Roman" w:hAnsi="Times New Roman" w:eastAsia="方正仿宋_GBK" w:cs="Times New Roman"/>
          <w:b w:val="0"/>
          <w:bCs/>
          <w:color w:val="auto"/>
          <w:sz w:val="32"/>
          <w:szCs w:val="32"/>
          <w:highlight w:val="none"/>
          <w:lang w:val="en-US" w:eastAsia="zh-CN"/>
        </w:rPr>
        <w:t>五、</w:t>
      </w:r>
      <w:r>
        <w:rPr>
          <w:rFonts w:hint="eastAsia" w:eastAsia="方正仿宋_GBK" w:cs="Times New Roman"/>
          <w:color w:val="000000"/>
          <w:kern w:val="2"/>
          <w:sz w:val="32"/>
          <w:szCs w:val="32"/>
          <w:highlight w:val="none"/>
          <w:lang w:val="en-US" w:eastAsia="zh-CN" w:bidi="ar-SA"/>
        </w:rPr>
        <w:t>报价一览表（详见附件）</w:t>
      </w:r>
    </w:p>
    <w:p w14:paraId="69B7438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highlight w:val="none"/>
          <w:lang w:val="en-US" w:eastAsia="zh-CN"/>
        </w:rPr>
      </w:pPr>
    </w:p>
    <w:sectPr>
      <w:footerReference r:id="rId4" w:type="default"/>
      <w:pgSz w:w="16838" w:h="11906" w:orient="landscape"/>
      <w:pgMar w:top="1474" w:right="1440" w:bottom="1474" w:left="1440" w:header="851" w:footer="992" w:gutter="0"/>
      <w:pgNumType w:fmt="decimal"/>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7DCDA">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1492804">
                          <w:pPr>
                            <w:pStyle w:val="10"/>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2jeE+IBAADMAwAADgAAAGRycy9lMm9Eb2MueG1srVPNjtMwEL4j8Q6W&#10;7zTZroSqqOkKqBYhIUBa9gFcx2ks+U/jaZPyAPAGnLhw57n6HIydpAvLZQ9ckvnzN/N9Hq9vBmvY&#10;UUHU3tX8alFyppz0jXb7mt9/vn2x4iyicI0w3qman1TkN5vnz9Z9qNTSd940ChiBuFj1oeYdYqiK&#10;IspOWREXPihHydaDFUgu7IsGRE/o1hTLsnxZ9B6aAF6qGCm6HZN8QoSnAPq21VJtvTxY5XBEBWUE&#10;EqXY6RD5Jk/btkrix7aNCpmpOTHF/KUmZO/St9isRbUHETotpxHEU0Z4xMkK7ajpBWorULAD6H+g&#10;rJbgo29xIb0tRiJZEWJxVT7S5q4TQWUuJHUMF9Hj/4OVH46fgOmm5tecOWHpws/fv51//Dr//Mqu&#10;kzx9iBVV3QWqw+G1H2hp5nikYGI9tGDTn/gwypO4p4u4akAm06HVcrUqKSUpNzuEXzwcDxDxrfKW&#10;JaPmQLeXRRXH9xHH0rkkdXP+VhuTb9C4vwKEOUZUXoHpdGIyTpwsHHbDRG/nmxOxo0dBXTsPXzjr&#10;aSVq7ugFcGbeOVI8bc9swGzsZkM4SQdrjpyN5hsct+wQQO+7vHdpxBheHZDmznTSGGNvkiE5dMlZ&#10;kGkh0xb96eeqh0e4+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O2jeE+IBAADMAwAADgAA&#10;AAAAAAABACAAAAAeAQAAZHJzL2Uyb0RvYy54bWxQSwUGAAAAAAYABgBZAQAAcgUAAAAA&#10;">
              <v:fill on="f" focussize="0,0"/>
              <v:stroke on="f"/>
              <v:imagedata o:title=""/>
              <o:lock v:ext="edit" aspectratio="f"/>
              <v:textbox inset="0mm,0mm,0mm,0mm" style="mso-fit-shape-to-text:t;">
                <w:txbxContent>
                  <w:p w14:paraId="61492804">
                    <w:pPr>
                      <w:pStyle w:val="10"/>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0404F">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591BFC">
                          <w:pPr>
                            <w:pStyle w:val="10"/>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21</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Ux0jM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1THSMyQEAAJkDAAAOAAAAAAAAAAEAIAAAAB4BAABkcnMvZTJvRG9j&#10;LnhtbFBLBQYAAAAABgAGAFkBAABZBQAAAAA=&#10;">
              <v:fill on="f" focussize="0,0"/>
              <v:stroke on="f"/>
              <v:imagedata o:title=""/>
              <o:lock v:ext="edit" aspectratio="f"/>
              <v:textbox inset="0mm,0mm,0mm,0mm" style="mso-fit-shape-to-text:t;">
                <w:txbxContent>
                  <w:p w14:paraId="3D591BFC">
                    <w:pPr>
                      <w:pStyle w:val="10"/>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7AB274"/>
    <w:multiLevelType w:val="singleLevel"/>
    <w:tmpl w:val="037AB27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lODIyNjIzMmZhMDk0Y2Y3MTYwNzA3YTBlZDhlMjkifQ=="/>
  </w:docVars>
  <w:rsids>
    <w:rsidRoot w:val="0EBA7F14"/>
    <w:rsid w:val="0002561E"/>
    <w:rsid w:val="000F5BB8"/>
    <w:rsid w:val="00213CF6"/>
    <w:rsid w:val="002C61F7"/>
    <w:rsid w:val="00641E35"/>
    <w:rsid w:val="00950240"/>
    <w:rsid w:val="00A95A9A"/>
    <w:rsid w:val="00C12E5E"/>
    <w:rsid w:val="00D73302"/>
    <w:rsid w:val="01804A4C"/>
    <w:rsid w:val="01884015"/>
    <w:rsid w:val="01BB5A85"/>
    <w:rsid w:val="01BD36F0"/>
    <w:rsid w:val="01F9035B"/>
    <w:rsid w:val="02480EEC"/>
    <w:rsid w:val="026C4FD1"/>
    <w:rsid w:val="026F225C"/>
    <w:rsid w:val="029B33D4"/>
    <w:rsid w:val="02CA5CFE"/>
    <w:rsid w:val="030B2A3C"/>
    <w:rsid w:val="03154E5E"/>
    <w:rsid w:val="037B4AA0"/>
    <w:rsid w:val="03B5742C"/>
    <w:rsid w:val="040D2C56"/>
    <w:rsid w:val="042A5DAC"/>
    <w:rsid w:val="04455AD9"/>
    <w:rsid w:val="044569F0"/>
    <w:rsid w:val="04876953"/>
    <w:rsid w:val="04D36838"/>
    <w:rsid w:val="04DF5576"/>
    <w:rsid w:val="04FB52B8"/>
    <w:rsid w:val="057C377D"/>
    <w:rsid w:val="05A22894"/>
    <w:rsid w:val="05DF076B"/>
    <w:rsid w:val="06055520"/>
    <w:rsid w:val="064F49ED"/>
    <w:rsid w:val="06A116ED"/>
    <w:rsid w:val="06FF0C0F"/>
    <w:rsid w:val="072352D2"/>
    <w:rsid w:val="08185FE0"/>
    <w:rsid w:val="08BD20E2"/>
    <w:rsid w:val="09366C74"/>
    <w:rsid w:val="097053A7"/>
    <w:rsid w:val="09745A62"/>
    <w:rsid w:val="09774EE7"/>
    <w:rsid w:val="09954E0D"/>
    <w:rsid w:val="09AA3E72"/>
    <w:rsid w:val="09C474A0"/>
    <w:rsid w:val="0A3C34DB"/>
    <w:rsid w:val="0A960EC1"/>
    <w:rsid w:val="0AC27363"/>
    <w:rsid w:val="0B010EE1"/>
    <w:rsid w:val="0B402791"/>
    <w:rsid w:val="0B437538"/>
    <w:rsid w:val="0B4E3906"/>
    <w:rsid w:val="0BA47589"/>
    <w:rsid w:val="0BE0617A"/>
    <w:rsid w:val="0BEE5D69"/>
    <w:rsid w:val="0C2B3807"/>
    <w:rsid w:val="0C403756"/>
    <w:rsid w:val="0C4A1EDF"/>
    <w:rsid w:val="0C4E7D3D"/>
    <w:rsid w:val="0C6844A6"/>
    <w:rsid w:val="0CB47CA0"/>
    <w:rsid w:val="0CB5295B"/>
    <w:rsid w:val="0CF60BD2"/>
    <w:rsid w:val="0D645222"/>
    <w:rsid w:val="0D9B622D"/>
    <w:rsid w:val="0D9D0734"/>
    <w:rsid w:val="0DEC5DF0"/>
    <w:rsid w:val="0E0662D9"/>
    <w:rsid w:val="0E0A3E68"/>
    <w:rsid w:val="0E372937"/>
    <w:rsid w:val="0E95004D"/>
    <w:rsid w:val="0EBA7F14"/>
    <w:rsid w:val="0ED32660"/>
    <w:rsid w:val="101A2510"/>
    <w:rsid w:val="104F3F68"/>
    <w:rsid w:val="105A4952"/>
    <w:rsid w:val="109776BD"/>
    <w:rsid w:val="10B464C1"/>
    <w:rsid w:val="10BA75CD"/>
    <w:rsid w:val="113969C6"/>
    <w:rsid w:val="11EE77B0"/>
    <w:rsid w:val="11F528ED"/>
    <w:rsid w:val="12555A81"/>
    <w:rsid w:val="125A3098"/>
    <w:rsid w:val="12635AA8"/>
    <w:rsid w:val="12A3059B"/>
    <w:rsid w:val="12A776E8"/>
    <w:rsid w:val="12AC38F3"/>
    <w:rsid w:val="12FB3F33"/>
    <w:rsid w:val="12FE1C75"/>
    <w:rsid w:val="130B269F"/>
    <w:rsid w:val="13C06F2A"/>
    <w:rsid w:val="141C0605"/>
    <w:rsid w:val="142414F0"/>
    <w:rsid w:val="14BE790E"/>
    <w:rsid w:val="14DA401C"/>
    <w:rsid w:val="14FB2910"/>
    <w:rsid w:val="150405F9"/>
    <w:rsid w:val="150F1F18"/>
    <w:rsid w:val="15671D54"/>
    <w:rsid w:val="156F274B"/>
    <w:rsid w:val="159B7B76"/>
    <w:rsid w:val="16526560"/>
    <w:rsid w:val="1654408A"/>
    <w:rsid w:val="166A6C7B"/>
    <w:rsid w:val="16A13043"/>
    <w:rsid w:val="16AE2F82"/>
    <w:rsid w:val="16D03CE4"/>
    <w:rsid w:val="16E3540A"/>
    <w:rsid w:val="171B2DF6"/>
    <w:rsid w:val="180715CC"/>
    <w:rsid w:val="18577D5C"/>
    <w:rsid w:val="18AE7C99"/>
    <w:rsid w:val="191C4C03"/>
    <w:rsid w:val="19F33BB6"/>
    <w:rsid w:val="1A177AC0"/>
    <w:rsid w:val="1A3D791E"/>
    <w:rsid w:val="1A476020"/>
    <w:rsid w:val="1A78230D"/>
    <w:rsid w:val="1AC3196F"/>
    <w:rsid w:val="1AD11A1D"/>
    <w:rsid w:val="1ADF238C"/>
    <w:rsid w:val="1BA64C58"/>
    <w:rsid w:val="1BE17770"/>
    <w:rsid w:val="1BE85270"/>
    <w:rsid w:val="1BF03E17"/>
    <w:rsid w:val="1C746B04"/>
    <w:rsid w:val="1D187DD7"/>
    <w:rsid w:val="1D1C5EE0"/>
    <w:rsid w:val="1D295B40"/>
    <w:rsid w:val="1D387942"/>
    <w:rsid w:val="1D94745E"/>
    <w:rsid w:val="1DAD49C3"/>
    <w:rsid w:val="1F092360"/>
    <w:rsid w:val="1F132604"/>
    <w:rsid w:val="1F9E6850"/>
    <w:rsid w:val="1FD47FE6"/>
    <w:rsid w:val="1FDB75E8"/>
    <w:rsid w:val="20281085"/>
    <w:rsid w:val="20325F7E"/>
    <w:rsid w:val="2066065C"/>
    <w:rsid w:val="20CC6F0F"/>
    <w:rsid w:val="216F1548"/>
    <w:rsid w:val="217F0425"/>
    <w:rsid w:val="21A320E9"/>
    <w:rsid w:val="21B04A82"/>
    <w:rsid w:val="21C20884"/>
    <w:rsid w:val="21C36564"/>
    <w:rsid w:val="21E87D78"/>
    <w:rsid w:val="223631C6"/>
    <w:rsid w:val="223C6316"/>
    <w:rsid w:val="227171F5"/>
    <w:rsid w:val="22E46616"/>
    <w:rsid w:val="22EF0005"/>
    <w:rsid w:val="2380617F"/>
    <w:rsid w:val="23CD5478"/>
    <w:rsid w:val="244B0A92"/>
    <w:rsid w:val="246C5D83"/>
    <w:rsid w:val="24B403E6"/>
    <w:rsid w:val="25007ACF"/>
    <w:rsid w:val="250F1AC0"/>
    <w:rsid w:val="255A0519"/>
    <w:rsid w:val="257A518B"/>
    <w:rsid w:val="25D0124F"/>
    <w:rsid w:val="25EE1A45"/>
    <w:rsid w:val="263C68E5"/>
    <w:rsid w:val="26A0736D"/>
    <w:rsid w:val="26E34FB2"/>
    <w:rsid w:val="27164607"/>
    <w:rsid w:val="275859A0"/>
    <w:rsid w:val="27886772"/>
    <w:rsid w:val="27983FEE"/>
    <w:rsid w:val="27E9484A"/>
    <w:rsid w:val="280C3B17"/>
    <w:rsid w:val="28177609"/>
    <w:rsid w:val="2818512F"/>
    <w:rsid w:val="28B906C0"/>
    <w:rsid w:val="28F65AE0"/>
    <w:rsid w:val="290C07F0"/>
    <w:rsid w:val="294B78FB"/>
    <w:rsid w:val="29BB5D72"/>
    <w:rsid w:val="29C42E79"/>
    <w:rsid w:val="29ED2D9E"/>
    <w:rsid w:val="2A5B1313"/>
    <w:rsid w:val="2A6601A2"/>
    <w:rsid w:val="2AF61758"/>
    <w:rsid w:val="2B3B716B"/>
    <w:rsid w:val="2B51555A"/>
    <w:rsid w:val="2B5706F9"/>
    <w:rsid w:val="2B5B15BB"/>
    <w:rsid w:val="2B615665"/>
    <w:rsid w:val="2B683CD8"/>
    <w:rsid w:val="2B8254D6"/>
    <w:rsid w:val="2BE777F5"/>
    <w:rsid w:val="2C1B6F9C"/>
    <w:rsid w:val="2C464019"/>
    <w:rsid w:val="2C5A446F"/>
    <w:rsid w:val="2CAB0320"/>
    <w:rsid w:val="2D646F3C"/>
    <w:rsid w:val="2E644C2A"/>
    <w:rsid w:val="2E717347"/>
    <w:rsid w:val="2E7D4BA9"/>
    <w:rsid w:val="2F25260C"/>
    <w:rsid w:val="2F5051AF"/>
    <w:rsid w:val="2FC27534"/>
    <w:rsid w:val="30216CCC"/>
    <w:rsid w:val="30332984"/>
    <w:rsid w:val="303F4FAE"/>
    <w:rsid w:val="3068502B"/>
    <w:rsid w:val="30A12F36"/>
    <w:rsid w:val="30AA08EF"/>
    <w:rsid w:val="30AF201E"/>
    <w:rsid w:val="30B5520F"/>
    <w:rsid w:val="30EE4C7F"/>
    <w:rsid w:val="3183239E"/>
    <w:rsid w:val="31A04005"/>
    <w:rsid w:val="31AB65DF"/>
    <w:rsid w:val="31C12394"/>
    <w:rsid w:val="31CF2D03"/>
    <w:rsid w:val="31DD201A"/>
    <w:rsid w:val="32116E77"/>
    <w:rsid w:val="32446213"/>
    <w:rsid w:val="3264344B"/>
    <w:rsid w:val="328E671A"/>
    <w:rsid w:val="32A25CCF"/>
    <w:rsid w:val="32C0264B"/>
    <w:rsid w:val="33354DE7"/>
    <w:rsid w:val="336414DC"/>
    <w:rsid w:val="33721B98"/>
    <w:rsid w:val="33C7140E"/>
    <w:rsid w:val="342A4220"/>
    <w:rsid w:val="343B228A"/>
    <w:rsid w:val="345A5CDB"/>
    <w:rsid w:val="3498562E"/>
    <w:rsid w:val="34A22009"/>
    <w:rsid w:val="34CE54F3"/>
    <w:rsid w:val="353F3B9C"/>
    <w:rsid w:val="35586787"/>
    <w:rsid w:val="359A3628"/>
    <w:rsid w:val="35AB313F"/>
    <w:rsid w:val="35D22DC1"/>
    <w:rsid w:val="35F40F8A"/>
    <w:rsid w:val="36443918"/>
    <w:rsid w:val="364519C0"/>
    <w:rsid w:val="3667175C"/>
    <w:rsid w:val="36CD7321"/>
    <w:rsid w:val="36F6465C"/>
    <w:rsid w:val="36FA7410"/>
    <w:rsid w:val="37426B2A"/>
    <w:rsid w:val="37E42938"/>
    <w:rsid w:val="38151BEF"/>
    <w:rsid w:val="387C0DC3"/>
    <w:rsid w:val="38CD7870"/>
    <w:rsid w:val="38F26A2B"/>
    <w:rsid w:val="38F559C9"/>
    <w:rsid w:val="391D25A6"/>
    <w:rsid w:val="393B22D8"/>
    <w:rsid w:val="39982E5F"/>
    <w:rsid w:val="39DA145E"/>
    <w:rsid w:val="3A571AE7"/>
    <w:rsid w:val="3A5913BB"/>
    <w:rsid w:val="3A945836"/>
    <w:rsid w:val="3B2F187C"/>
    <w:rsid w:val="3B3B6D13"/>
    <w:rsid w:val="3BA50630"/>
    <w:rsid w:val="3C64452E"/>
    <w:rsid w:val="3C9963E7"/>
    <w:rsid w:val="3C9E08A4"/>
    <w:rsid w:val="3CBC241E"/>
    <w:rsid w:val="3CDE573F"/>
    <w:rsid w:val="3D2757A1"/>
    <w:rsid w:val="3D4E4350"/>
    <w:rsid w:val="3D5069FA"/>
    <w:rsid w:val="3D932E36"/>
    <w:rsid w:val="3DD35929"/>
    <w:rsid w:val="3E3A64DF"/>
    <w:rsid w:val="3E6A0ABD"/>
    <w:rsid w:val="3EA66B99"/>
    <w:rsid w:val="3F5D7138"/>
    <w:rsid w:val="3F5F019B"/>
    <w:rsid w:val="3FC25C55"/>
    <w:rsid w:val="40363F4D"/>
    <w:rsid w:val="404F4842"/>
    <w:rsid w:val="40EE3FDD"/>
    <w:rsid w:val="41087697"/>
    <w:rsid w:val="41344930"/>
    <w:rsid w:val="41402837"/>
    <w:rsid w:val="414B105F"/>
    <w:rsid w:val="41D42E8E"/>
    <w:rsid w:val="42334BE8"/>
    <w:rsid w:val="427F6147"/>
    <w:rsid w:val="42892A5A"/>
    <w:rsid w:val="42B62C93"/>
    <w:rsid w:val="43382874"/>
    <w:rsid w:val="436061B5"/>
    <w:rsid w:val="43AA712C"/>
    <w:rsid w:val="43B835F7"/>
    <w:rsid w:val="446077EA"/>
    <w:rsid w:val="44780FD8"/>
    <w:rsid w:val="44B57B43"/>
    <w:rsid w:val="44E346A3"/>
    <w:rsid w:val="44E451F5"/>
    <w:rsid w:val="44E4637F"/>
    <w:rsid w:val="45132D85"/>
    <w:rsid w:val="452C6BF0"/>
    <w:rsid w:val="45423E27"/>
    <w:rsid w:val="45571FD0"/>
    <w:rsid w:val="45595B61"/>
    <w:rsid w:val="456C4D03"/>
    <w:rsid w:val="456C67DF"/>
    <w:rsid w:val="45770B72"/>
    <w:rsid w:val="45E06E35"/>
    <w:rsid w:val="45E32481"/>
    <w:rsid w:val="45FD79E7"/>
    <w:rsid w:val="4624138F"/>
    <w:rsid w:val="462C5BD6"/>
    <w:rsid w:val="463902C0"/>
    <w:rsid w:val="465A6BE7"/>
    <w:rsid w:val="465B295F"/>
    <w:rsid w:val="46994FBB"/>
    <w:rsid w:val="46B1303E"/>
    <w:rsid w:val="46B75DE7"/>
    <w:rsid w:val="47024B89"/>
    <w:rsid w:val="47274562"/>
    <w:rsid w:val="472B48F4"/>
    <w:rsid w:val="473A07C7"/>
    <w:rsid w:val="477737C9"/>
    <w:rsid w:val="477B2AD4"/>
    <w:rsid w:val="47B04C84"/>
    <w:rsid w:val="47CC3FCD"/>
    <w:rsid w:val="47E21312"/>
    <w:rsid w:val="47F92430"/>
    <w:rsid w:val="484C50EE"/>
    <w:rsid w:val="48786B69"/>
    <w:rsid w:val="4896422D"/>
    <w:rsid w:val="49620D4A"/>
    <w:rsid w:val="49786D89"/>
    <w:rsid w:val="49F37779"/>
    <w:rsid w:val="49FC7FB5"/>
    <w:rsid w:val="4A243FD8"/>
    <w:rsid w:val="4B09298A"/>
    <w:rsid w:val="4BC575CB"/>
    <w:rsid w:val="4BCF4CF6"/>
    <w:rsid w:val="4C1710D6"/>
    <w:rsid w:val="4C4023DB"/>
    <w:rsid w:val="4C6D0CF6"/>
    <w:rsid w:val="4C716A38"/>
    <w:rsid w:val="4C76404F"/>
    <w:rsid w:val="4CAE0E28"/>
    <w:rsid w:val="4D1B69A4"/>
    <w:rsid w:val="4D622825"/>
    <w:rsid w:val="4D7C38E7"/>
    <w:rsid w:val="4DAF7681"/>
    <w:rsid w:val="4DC4703C"/>
    <w:rsid w:val="4DCF3A06"/>
    <w:rsid w:val="4DDD0CD4"/>
    <w:rsid w:val="4DF52F80"/>
    <w:rsid w:val="4E3416A8"/>
    <w:rsid w:val="4E4674B4"/>
    <w:rsid w:val="4E6C655F"/>
    <w:rsid w:val="4EA62546"/>
    <w:rsid w:val="4ECC61A8"/>
    <w:rsid w:val="4F22226C"/>
    <w:rsid w:val="4F561F16"/>
    <w:rsid w:val="4F5F6A87"/>
    <w:rsid w:val="50342257"/>
    <w:rsid w:val="50E0418D"/>
    <w:rsid w:val="50F10148"/>
    <w:rsid w:val="511E4CB5"/>
    <w:rsid w:val="515A4D2A"/>
    <w:rsid w:val="51936671"/>
    <w:rsid w:val="51CC1D2C"/>
    <w:rsid w:val="51EB103B"/>
    <w:rsid w:val="51FC3195"/>
    <w:rsid w:val="521560B8"/>
    <w:rsid w:val="52EA12F3"/>
    <w:rsid w:val="52EF489B"/>
    <w:rsid w:val="538936AB"/>
    <w:rsid w:val="539D0113"/>
    <w:rsid w:val="53A54363"/>
    <w:rsid w:val="53F213DB"/>
    <w:rsid w:val="541505F1"/>
    <w:rsid w:val="54805C6C"/>
    <w:rsid w:val="54DF65DF"/>
    <w:rsid w:val="54F46459"/>
    <w:rsid w:val="55432DCC"/>
    <w:rsid w:val="558F7F2F"/>
    <w:rsid w:val="55C43EAC"/>
    <w:rsid w:val="55E41916"/>
    <w:rsid w:val="55FC4C00"/>
    <w:rsid w:val="56014F44"/>
    <w:rsid w:val="560A5808"/>
    <w:rsid w:val="56433BC5"/>
    <w:rsid w:val="56872444"/>
    <w:rsid w:val="570606C5"/>
    <w:rsid w:val="577E281D"/>
    <w:rsid w:val="579706D5"/>
    <w:rsid w:val="57B11391"/>
    <w:rsid w:val="57B91DA5"/>
    <w:rsid w:val="57D1120E"/>
    <w:rsid w:val="57F81DBC"/>
    <w:rsid w:val="57FD11AB"/>
    <w:rsid w:val="582B2191"/>
    <w:rsid w:val="58385703"/>
    <w:rsid w:val="58A61818"/>
    <w:rsid w:val="58AE596A"/>
    <w:rsid w:val="58AF35DF"/>
    <w:rsid w:val="58DE239C"/>
    <w:rsid w:val="591B254F"/>
    <w:rsid w:val="59852EC7"/>
    <w:rsid w:val="59C73D50"/>
    <w:rsid w:val="59D62963"/>
    <w:rsid w:val="59DE650D"/>
    <w:rsid w:val="5A4419BC"/>
    <w:rsid w:val="5A504131"/>
    <w:rsid w:val="5A5E55BF"/>
    <w:rsid w:val="5B1215E0"/>
    <w:rsid w:val="5B634CCB"/>
    <w:rsid w:val="5B6B6D49"/>
    <w:rsid w:val="5B6F25EA"/>
    <w:rsid w:val="5B6F6839"/>
    <w:rsid w:val="5B9117E3"/>
    <w:rsid w:val="5BFE196B"/>
    <w:rsid w:val="5C0C4088"/>
    <w:rsid w:val="5C390BF5"/>
    <w:rsid w:val="5C6C4B26"/>
    <w:rsid w:val="5C965C01"/>
    <w:rsid w:val="5C9A5B38"/>
    <w:rsid w:val="5CDC7EFE"/>
    <w:rsid w:val="5D2A4506"/>
    <w:rsid w:val="5D2F1636"/>
    <w:rsid w:val="5D381B91"/>
    <w:rsid w:val="5D44519C"/>
    <w:rsid w:val="5DBE7604"/>
    <w:rsid w:val="5DCB3ACF"/>
    <w:rsid w:val="5DFB4065"/>
    <w:rsid w:val="5E113C0C"/>
    <w:rsid w:val="5E174F66"/>
    <w:rsid w:val="5E217287"/>
    <w:rsid w:val="5E9F11E3"/>
    <w:rsid w:val="5EE6430B"/>
    <w:rsid w:val="5EEA6B74"/>
    <w:rsid w:val="5F2711D9"/>
    <w:rsid w:val="5F587025"/>
    <w:rsid w:val="5F6464D6"/>
    <w:rsid w:val="5FE21DD1"/>
    <w:rsid w:val="601B6B5B"/>
    <w:rsid w:val="603B462C"/>
    <w:rsid w:val="603E67DA"/>
    <w:rsid w:val="60406E34"/>
    <w:rsid w:val="608E7761"/>
    <w:rsid w:val="60B45751"/>
    <w:rsid w:val="60C22CFF"/>
    <w:rsid w:val="61131A15"/>
    <w:rsid w:val="613B5640"/>
    <w:rsid w:val="614A1339"/>
    <w:rsid w:val="615E4E45"/>
    <w:rsid w:val="61AF3E33"/>
    <w:rsid w:val="61BA6334"/>
    <w:rsid w:val="61EA2E50"/>
    <w:rsid w:val="61F1459E"/>
    <w:rsid w:val="62602F72"/>
    <w:rsid w:val="62CD2097"/>
    <w:rsid w:val="62DF02E7"/>
    <w:rsid w:val="62F162B5"/>
    <w:rsid w:val="630C0E11"/>
    <w:rsid w:val="630D0DB4"/>
    <w:rsid w:val="637846F9"/>
    <w:rsid w:val="63957059"/>
    <w:rsid w:val="63DB7766"/>
    <w:rsid w:val="63EE0EFC"/>
    <w:rsid w:val="64592EAE"/>
    <w:rsid w:val="64E92B1D"/>
    <w:rsid w:val="65136487"/>
    <w:rsid w:val="654C6698"/>
    <w:rsid w:val="66342B59"/>
    <w:rsid w:val="66376B17"/>
    <w:rsid w:val="66550557"/>
    <w:rsid w:val="66952ECC"/>
    <w:rsid w:val="66F112A8"/>
    <w:rsid w:val="66F1161D"/>
    <w:rsid w:val="678E784B"/>
    <w:rsid w:val="67AA29A7"/>
    <w:rsid w:val="6852376A"/>
    <w:rsid w:val="68AA0EB0"/>
    <w:rsid w:val="68B85154"/>
    <w:rsid w:val="68DB550E"/>
    <w:rsid w:val="68E44108"/>
    <w:rsid w:val="68FD36D6"/>
    <w:rsid w:val="690F7EBF"/>
    <w:rsid w:val="69540E1C"/>
    <w:rsid w:val="695C7061"/>
    <w:rsid w:val="6969351C"/>
    <w:rsid w:val="69877444"/>
    <w:rsid w:val="69F50851"/>
    <w:rsid w:val="6A3C07C0"/>
    <w:rsid w:val="6B1540DD"/>
    <w:rsid w:val="6B80414A"/>
    <w:rsid w:val="6B894315"/>
    <w:rsid w:val="6B8E2D0B"/>
    <w:rsid w:val="6BB65DBE"/>
    <w:rsid w:val="6C2471CC"/>
    <w:rsid w:val="6C3D64DF"/>
    <w:rsid w:val="6CE44664"/>
    <w:rsid w:val="6D392803"/>
    <w:rsid w:val="6D445821"/>
    <w:rsid w:val="6D526F7F"/>
    <w:rsid w:val="6D8D0BC8"/>
    <w:rsid w:val="6E190DCF"/>
    <w:rsid w:val="6E3F32BE"/>
    <w:rsid w:val="6EB72579"/>
    <w:rsid w:val="6EBC5FFB"/>
    <w:rsid w:val="6ED76777"/>
    <w:rsid w:val="6EFE26E4"/>
    <w:rsid w:val="6F2C4E70"/>
    <w:rsid w:val="6F497029"/>
    <w:rsid w:val="6F72024E"/>
    <w:rsid w:val="6FBB1BF5"/>
    <w:rsid w:val="6FBE1D28"/>
    <w:rsid w:val="70626515"/>
    <w:rsid w:val="706B273F"/>
    <w:rsid w:val="7073427E"/>
    <w:rsid w:val="70DE203F"/>
    <w:rsid w:val="70FB114C"/>
    <w:rsid w:val="719C29D0"/>
    <w:rsid w:val="71AD6884"/>
    <w:rsid w:val="71BA3536"/>
    <w:rsid w:val="725105EF"/>
    <w:rsid w:val="72617123"/>
    <w:rsid w:val="726A16B0"/>
    <w:rsid w:val="72936E59"/>
    <w:rsid w:val="72FB63F7"/>
    <w:rsid w:val="73001E68"/>
    <w:rsid w:val="7318283A"/>
    <w:rsid w:val="73261F91"/>
    <w:rsid w:val="733F48EB"/>
    <w:rsid w:val="73520AC2"/>
    <w:rsid w:val="73976748"/>
    <w:rsid w:val="740005E8"/>
    <w:rsid w:val="74870E33"/>
    <w:rsid w:val="74D84FF7"/>
    <w:rsid w:val="74E13460"/>
    <w:rsid w:val="750B5875"/>
    <w:rsid w:val="75122761"/>
    <w:rsid w:val="75264BD6"/>
    <w:rsid w:val="755723C0"/>
    <w:rsid w:val="757968E3"/>
    <w:rsid w:val="761C0F14"/>
    <w:rsid w:val="766034F6"/>
    <w:rsid w:val="76E864EB"/>
    <w:rsid w:val="76F37EC6"/>
    <w:rsid w:val="770E783D"/>
    <w:rsid w:val="7718317B"/>
    <w:rsid w:val="77456018"/>
    <w:rsid w:val="77530965"/>
    <w:rsid w:val="776A6015"/>
    <w:rsid w:val="7771703D"/>
    <w:rsid w:val="780C6984"/>
    <w:rsid w:val="78412FF2"/>
    <w:rsid w:val="78ED1225"/>
    <w:rsid w:val="79464C25"/>
    <w:rsid w:val="79703EA7"/>
    <w:rsid w:val="79B27312"/>
    <w:rsid w:val="79BE0D3F"/>
    <w:rsid w:val="7A0643B5"/>
    <w:rsid w:val="7A340B19"/>
    <w:rsid w:val="7A651680"/>
    <w:rsid w:val="7AE55D78"/>
    <w:rsid w:val="7B0501C8"/>
    <w:rsid w:val="7C4618BD"/>
    <w:rsid w:val="7C5B5F27"/>
    <w:rsid w:val="7D3D50B2"/>
    <w:rsid w:val="7D4F45AA"/>
    <w:rsid w:val="7D6C09D3"/>
    <w:rsid w:val="7D944111"/>
    <w:rsid w:val="7D9879F5"/>
    <w:rsid w:val="7DA511D3"/>
    <w:rsid w:val="7DDC23B9"/>
    <w:rsid w:val="7DF96445"/>
    <w:rsid w:val="7E156974"/>
    <w:rsid w:val="7E2A6710"/>
    <w:rsid w:val="7E43693E"/>
    <w:rsid w:val="7E531639"/>
    <w:rsid w:val="7E8613AC"/>
    <w:rsid w:val="7E977CD1"/>
    <w:rsid w:val="7EB75C7D"/>
    <w:rsid w:val="7ED40DDA"/>
    <w:rsid w:val="7EDB7EDC"/>
    <w:rsid w:val="7EED64CF"/>
    <w:rsid w:val="7F484B27"/>
    <w:rsid w:val="7FA426A6"/>
    <w:rsid w:val="7FA443EB"/>
    <w:rsid w:val="7FF166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4"/>
    <w:basedOn w:val="1"/>
    <w:next w:val="1"/>
    <w:unhideWhenUsed/>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样式1"/>
    <w:basedOn w:val="3"/>
    <w:next w:val="1"/>
    <w:qFormat/>
    <w:uiPriority w:val="0"/>
    <w:pPr>
      <w:tabs>
        <w:tab w:val="left" w:pos="720"/>
        <w:tab w:val="center" w:pos="4153"/>
        <w:tab w:val="right" w:pos="8306"/>
      </w:tabs>
      <w:ind w:firstLine="360"/>
    </w:pPr>
    <w:rPr>
      <w:sz w:val="28"/>
      <w:szCs w:val="20"/>
    </w:rPr>
  </w:style>
  <w:style w:type="paragraph" w:styleId="3">
    <w:name w:val="header"/>
    <w:basedOn w:val="1"/>
    <w:next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Indent"/>
    <w:basedOn w:val="1"/>
    <w:qFormat/>
    <w:uiPriority w:val="0"/>
    <w:pPr>
      <w:widowControl/>
      <w:overflowPunct w:val="0"/>
      <w:autoSpaceDE w:val="0"/>
      <w:autoSpaceDN w:val="0"/>
      <w:adjustRightInd w:val="0"/>
      <w:ind w:firstLine="420"/>
      <w:jc w:val="left"/>
      <w:textAlignment w:val="baseline"/>
    </w:pPr>
    <w:rPr>
      <w:kern w:val="0"/>
      <w:sz w:val="20"/>
      <w:szCs w:val="20"/>
      <w:lang w:eastAsia="en-US"/>
    </w:rPr>
  </w:style>
  <w:style w:type="paragraph" w:styleId="7">
    <w:name w:val="Body Text"/>
    <w:basedOn w:val="1"/>
    <w:qFormat/>
    <w:uiPriority w:val="0"/>
    <w:pPr>
      <w:spacing w:after="120" w:afterLines="0" w:afterAutospacing="0"/>
    </w:pPr>
  </w:style>
  <w:style w:type="paragraph" w:styleId="8">
    <w:name w:val="Plain Text"/>
    <w:basedOn w:val="1"/>
    <w:unhideWhenUsed/>
    <w:qFormat/>
    <w:uiPriority w:val="99"/>
    <w:rPr>
      <w:rFonts w:ascii="宋体" w:hAnsi="Courier New" w:cs="Courier New"/>
      <w:szCs w:val="21"/>
    </w:rPr>
  </w:style>
  <w:style w:type="paragraph" w:styleId="9">
    <w:name w:val="Date"/>
    <w:basedOn w:val="1"/>
    <w:next w:val="1"/>
    <w:qFormat/>
    <w:uiPriority w:val="99"/>
    <w:pPr>
      <w:widowControl/>
      <w:overflowPunct w:val="0"/>
      <w:autoSpaceDE w:val="0"/>
      <w:autoSpaceDN w:val="0"/>
      <w:adjustRightInd w:val="0"/>
      <w:jc w:val="left"/>
      <w:textAlignment w:val="baseline"/>
    </w:pPr>
    <w:rPr>
      <w:kern w:val="0"/>
      <w:sz w:val="20"/>
      <w:szCs w:val="20"/>
      <w:lang w:eastAsia="en-US"/>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Title"/>
    <w:basedOn w:val="1"/>
    <w:next w:val="1"/>
    <w:qFormat/>
    <w:uiPriority w:val="0"/>
    <w:pPr>
      <w:spacing w:before="120" w:beforeLines="0" w:beforeAutospacing="0" w:after="120" w:afterLines="0" w:afterAutospacing="0"/>
      <w:jc w:val="center"/>
    </w:pPr>
    <w:rPr>
      <w:rFonts w:eastAsia="黑体"/>
      <w:b/>
      <w:sz w:val="32"/>
    </w:rPr>
  </w:style>
  <w:style w:type="table" w:styleId="14">
    <w:name w:val="Table Grid"/>
    <w:basedOn w:val="13"/>
    <w:qFormat/>
    <w:uiPriority w:val="39"/>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样式 首行缩进:  2 字符"/>
    <w:basedOn w:val="1"/>
    <w:qFormat/>
    <w:uiPriority w:val="0"/>
    <w:pPr>
      <w:ind w:firstLine="560"/>
    </w:pPr>
    <w:rPr>
      <w:rFonts w:eastAsia="仿宋_GB2312" w:cs="宋体"/>
      <w:sz w:val="24"/>
      <w:szCs w:val="20"/>
    </w:rPr>
  </w:style>
  <w:style w:type="paragraph" w:customStyle="1" w:styleId="17">
    <w:name w:val="标准正文"/>
    <w:basedOn w:val="1"/>
    <w:qFormat/>
    <w:uiPriority w:val="0"/>
    <w:pPr>
      <w:ind w:firstLine="480"/>
    </w:pPr>
    <w:rPr>
      <w:szCs w:val="22"/>
      <w:lang w:val="zh-CN"/>
    </w:rPr>
  </w:style>
  <w:style w:type="character" w:customStyle="1" w:styleId="18">
    <w:name w:val="font41"/>
    <w:basedOn w:val="15"/>
    <w:qFormat/>
    <w:uiPriority w:val="0"/>
    <w:rPr>
      <w:rFonts w:hint="default" w:ascii="Times New Roman" w:hAnsi="Times New Roman" w:cs="Times New Roman"/>
      <w:color w:val="000000"/>
      <w:sz w:val="21"/>
      <w:szCs w:val="21"/>
      <w:u w:val="none"/>
    </w:rPr>
  </w:style>
  <w:style w:type="character" w:customStyle="1" w:styleId="19">
    <w:name w:val="font51"/>
    <w:basedOn w:val="15"/>
    <w:qFormat/>
    <w:uiPriority w:val="0"/>
    <w:rPr>
      <w:rFonts w:hint="default" w:ascii="Times New Roman" w:hAnsi="Times New Roman" w:cs="Times New Roman"/>
      <w:b/>
      <w:bCs/>
      <w:color w:val="000000"/>
      <w:sz w:val="21"/>
      <w:szCs w:val="21"/>
      <w:u w:val="none"/>
    </w:rPr>
  </w:style>
  <w:style w:type="paragraph" w:customStyle="1" w:styleId="20">
    <w:name w:val="bg"/>
    <w:basedOn w:val="1"/>
    <w:qFormat/>
    <w:uiPriority w:val="0"/>
    <w:pPr>
      <w:jc w:val="left"/>
    </w:pPr>
    <w:rPr>
      <w:sz w:val="24"/>
    </w:rPr>
  </w:style>
  <w:style w:type="paragraph" w:customStyle="1" w:styleId="21">
    <w:name w:val="列出段落1"/>
    <w:basedOn w:val="1"/>
    <w:qFormat/>
    <w:uiPriority w:val="99"/>
    <w:pPr>
      <w:ind w:firstLine="420" w:firstLineChars="200"/>
    </w:pPr>
    <w:rPr>
      <w:rFonts w:ascii="Calibri" w:hAnsi="Calibri" w:eastAsia="宋体" w:cs="Calibri"/>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8663</Words>
  <Characters>9002</Characters>
  <Lines>0</Lines>
  <Paragraphs>0</Paragraphs>
  <TotalTime>1</TotalTime>
  <ScaleCrop>false</ScaleCrop>
  <LinksUpToDate>false</LinksUpToDate>
  <CharactersWithSpaces>9518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2023-11-21T00:41:00Z</dcterms:created>
  <dc:creator>WPS_1602477702</dc:creator>
  <cp:lastModifiedBy>李杰</cp:lastModifiedBy>
  <dcterms:modified xsi:type="dcterms:W3CDTF">2025-11-19T06:54:07Z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D42401AF6BDC4D398E03358DA2C1354D_13</vt:lpwstr>
  </property>
  <property fmtid="{D5CDD505-2E9C-101B-9397-08002B2CF9AE}" pid="4" name="KSOTemplateDocerSaveRecord">
    <vt:lpwstr>eyJoZGlkIjoiNDQ0NmI3NDcyZWE2ZDY3OWUxYjRhNmJmNmFmMGEwNzQiLCJ1c2VySWQiOiIxOTQxNDk4NCJ9</vt:lpwstr>
  </property>
</Properties>
</file>