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/>
        <w:spacing w:line="240" w:lineRule="auto"/>
        <w:ind w:firstLine="0" w:firstLineChars="0"/>
        <w:jc w:val="center"/>
        <w:textAlignment w:val="center"/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u w:val="none"/>
          <w:lang w:bidi="ar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u w:val="none"/>
          <w:lang w:bidi="ar"/>
        </w:rPr>
        <w:t>供应商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u w:val="none"/>
          <w:lang w:val="en-US" w:eastAsia="zh-CN" w:bidi="ar"/>
        </w:rPr>
        <w:t>基本信息</w:t>
      </w:r>
      <w:r>
        <w:rPr>
          <w:rFonts w:hint="eastAsia" w:ascii="方正黑体_GBK" w:hAnsi="方正黑体_GBK" w:eastAsia="方正黑体_GBK" w:cs="方正黑体_GBK"/>
          <w:b w:val="0"/>
          <w:bCs w:val="0"/>
          <w:color w:val="auto"/>
          <w:kern w:val="0"/>
          <w:sz w:val="32"/>
          <w:szCs w:val="32"/>
          <w:u w:val="none"/>
          <w:lang w:bidi="ar"/>
        </w:rPr>
        <w:t>表</w:t>
      </w:r>
    </w:p>
    <w:tbl>
      <w:tblPr>
        <w:tblStyle w:val="5"/>
        <w:tblW w:w="5305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2008"/>
        <w:gridCol w:w="304"/>
        <w:gridCol w:w="794"/>
        <w:gridCol w:w="798"/>
        <w:gridCol w:w="427"/>
        <w:gridCol w:w="959"/>
        <w:gridCol w:w="468"/>
        <w:gridCol w:w="172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65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供应商名称</w:t>
            </w:r>
          </w:p>
        </w:tc>
        <w:tc>
          <w:tcPr>
            <w:tcW w:w="1717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法人代表</w:t>
            </w:r>
          </w:p>
        </w:tc>
        <w:tc>
          <w:tcPr>
            <w:tcW w:w="1310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7" w:hRule="atLeast"/>
        </w:trPr>
        <w:tc>
          <w:tcPr>
            <w:tcW w:w="765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成立时间</w:t>
            </w:r>
          </w:p>
        </w:tc>
        <w:tc>
          <w:tcPr>
            <w:tcW w:w="1717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统一社会信用代码</w:t>
            </w:r>
          </w:p>
        </w:tc>
        <w:tc>
          <w:tcPr>
            <w:tcW w:w="1310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所属集团</w:t>
            </w:r>
          </w:p>
        </w:tc>
        <w:tc>
          <w:tcPr>
            <w:tcW w:w="1717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07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上年公司营业额</w:t>
            </w:r>
          </w:p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1310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4" w:hRule="atLeast"/>
        </w:trPr>
        <w:tc>
          <w:tcPr>
            <w:tcW w:w="765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公司地址</w:t>
            </w:r>
          </w:p>
        </w:tc>
        <w:tc>
          <w:tcPr>
            <w:tcW w:w="4234" w:type="pct"/>
            <w:gridSpan w:val="9"/>
            <w:vAlign w:val="center"/>
          </w:tcPr>
          <w:p>
            <w:pPr>
              <w:widowControl/>
              <w:autoSpaceDE w:val="0"/>
              <w:spacing w:line="240" w:lineRule="exact"/>
              <w:ind w:firstLine="1050" w:firstLineChars="50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省/         市/         区/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8" w:hRule="atLeast"/>
        </w:trPr>
        <w:tc>
          <w:tcPr>
            <w:tcW w:w="765" w:type="pct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公司规模</w:t>
            </w:r>
          </w:p>
        </w:tc>
        <w:tc>
          <w:tcPr>
            <w:tcW w:w="1110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注册资金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441" w:type="pct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ind w:firstLine="210" w:firstLineChars="10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联</w:t>
            </w:r>
          </w:p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系</w:t>
            </w:r>
          </w:p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人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岗位</w:t>
            </w:r>
          </w:p>
        </w:tc>
        <w:tc>
          <w:tcPr>
            <w:tcW w:w="259" w:type="pc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姓名</w:t>
            </w:r>
          </w:p>
        </w:tc>
        <w:tc>
          <w:tcPr>
            <w:tcW w:w="1051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员工人数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59" w:type="pct"/>
            <w:vAlign w:val="center"/>
          </w:tcPr>
          <w:p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5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工厂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/种植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面积</w:t>
            </w:r>
          </w:p>
        </w:tc>
        <w:tc>
          <w:tcPr>
            <w:tcW w:w="606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41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766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59" w:type="pct"/>
            <w:vAlign w:val="center"/>
          </w:tcPr>
          <w:p>
            <w:pPr>
              <w:widowControl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051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0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both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纳税人规模</w:t>
            </w:r>
          </w:p>
        </w:tc>
        <w:tc>
          <w:tcPr>
            <w:tcW w:w="3124" w:type="pct"/>
            <w:gridSpan w:val="8"/>
            <w:vAlign w:val="center"/>
          </w:tcPr>
          <w:p>
            <w:pPr>
              <w:widowControl/>
              <w:autoSpaceDE w:val="0"/>
              <w:spacing w:line="240" w:lineRule="exact"/>
              <w:ind w:firstLine="630" w:firstLineChars="3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□一般纳税人       □小规模纳税人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765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企业类型</w:t>
            </w:r>
          </w:p>
        </w:tc>
        <w:tc>
          <w:tcPr>
            <w:tcW w:w="4234" w:type="pct"/>
            <w:gridSpan w:val="9"/>
            <w:vAlign w:val="center"/>
          </w:tcPr>
          <w:p>
            <w:pPr>
              <w:widowControl/>
              <w:autoSpaceDE w:val="0"/>
              <w:spacing w:line="240" w:lineRule="exact"/>
              <w:ind w:firstLine="0" w:firstLineChars="0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□生产商  □合资生产商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 □贸易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商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□授权经销商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□加工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 xml:space="preserve"> □其他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765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开票方式</w:t>
            </w:r>
          </w:p>
        </w:tc>
        <w:tc>
          <w:tcPr>
            <w:tcW w:w="4234" w:type="pct"/>
            <w:gridSpan w:val="9"/>
            <w:vAlign w:val="center"/>
          </w:tcPr>
          <w:p>
            <w:pPr>
              <w:widowControl/>
              <w:autoSpaceDE w:val="0"/>
              <w:spacing w:line="240" w:lineRule="exact"/>
              <w:ind w:firstLine="420" w:firstLineChars="200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□增值税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lang w:val="en-US" w:eastAsia="zh-CN" w:bidi="ar"/>
              </w:rPr>
              <w:t xml:space="preserve">     </w:t>
            </w: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% □普通国税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single"/>
                <w:lang w:val="en-US" w:eastAsia="zh-CN" w:bidi="ar"/>
              </w:rPr>
              <w:t xml:space="preserve">    </w:t>
            </w:r>
            <w:r>
              <w:rPr>
                <w:rStyle w:val="7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>% □其他</w:t>
            </w:r>
            <w:r>
              <w:rPr>
                <w:rStyle w:val="8"/>
                <w:rFonts w:hint="eastAsia" w:ascii="方正仿宋_GBK" w:hAnsi="方正仿宋_GBK" w:eastAsia="方正仿宋_GBK" w:cs="方正仿宋_GBK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8"/>
                <w:color w:val="auto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color w:val="auto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营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产品</w:t>
            </w:r>
          </w:p>
          <w:p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产品名</w:t>
            </w: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生产/销售能力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（万吨/年）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占销售收入比重</w:t>
            </w:r>
          </w:p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（%）</w:t>
            </w: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color w:val="auto"/>
              </w:rPr>
            </w:pP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94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30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0" w:hRule="atLeast"/>
        </w:trPr>
        <w:tc>
          <w:tcPr>
            <w:tcW w:w="765" w:type="pct"/>
            <w:vMerge w:val="restart"/>
            <w:vAlign w:val="center"/>
          </w:tcPr>
          <w:p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left="0" w:left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  <w:t>主要客户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万头牧场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合作情况</w:t>
            </w:r>
          </w:p>
          <w:p>
            <w:pPr>
              <w:widowControl/>
              <w:autoSpaceDE w:val="0"/>
              <w:spacing w:line="24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客户名称</w:t>
            </w: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采购品名称</w:t>
            </w: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年供货量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（吨）</w:t>
            </w: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占销售收入比重</w:t>
            </w:r>
          </w:p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0" w:hRule="atLeast"/>
        </w:trPr>
        <w:tc>
          <w:tcPr>
            <w:tcW w:w="765" w:type="pct"/>
            <w:vMerge w:val="continue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278" w:type="pct"/>
            <w:gridSpan w:val="2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1116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884" w:type="pct"/>
            <w:gridSpan w:val="3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  <w:tc>
          <w:tcPr>
            <w:tcW w:w="955" w:type="pct"/>
            <w:vAlign w:val="center"/>
          </w:tcPr>
          <w:p>
            <w:pPr>
              <w:widowControl/>
              <w:autoSpaceDE w:val="0"/>
              <w:spacing w:line="2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0" w:hRule="atLeast"/>
        </w:trPr>
        <w:tc>
          <w:tcPr>
            <w:tcW w:w="765" w:type="pct"/>
            <w:vAlign w:val="center"/>
          </w:tcPr>
          <w:p>
            <w:pPr>
              <w:widowControl/>
              <w:autoSpaceDE w:val="0"/>
              <w:spacing w:line="240" w:lineRule="exact"/>
              <w:ind w:left="0" w:leftChars="0" w:firstLine="0" w:firstLineChars="0"/>
              <w:jc w:val="lef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其他要求</w:t>
            </w:r>
          </w:p>
        </w:tc>
        <w:tc>
          <w:tcPr>
            <w:tcW w:w="4234" w:type="pct"/>
            <w:gridSpan w:val="9"/>
            <w:vAlign w:val="center"/>
          </w:tcPr>
          <w:p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</w:p>
          <w:p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1.以上基本信息须如实填写，若有不实信息，一经核实，我公司将立即终止合作；</w:t>
            </w:r>
          </w:p>
          <w:p>
            <w:pPr>
              <w:widowControl/>
              <w:autoSpaceDE w:val="0"/>
              <w:spacing w:line="240" w:lineRule="exact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1"/>
                <w:szCs w:val="21"/>
                <w:lang w:val="en-US" w:eastAsia="zh-CN"/>
              </w:rPr>
              <w:t>2.如遇信息变更需及时通过函件告知，若因未及时告知导致的不良后果由供应商自行承担。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right" w:pos="8844"/>
        </w:tabs>
        <w:spacing w:before="0" w:beforeAutospacing="0" w:after="0" w:afterAutospacing="0" w:line="600" w:lineRule="exact"/>
        <w:ind w:left="0" w:right="0" w:firstLine="0"/>
        <w:jc w:val="left"/>
        <w:textAlignment w:val="auto"/>
      </w:pPr>
      <w:r>
        <w:rPr>
          <w:rFonts w:hint="eastAsia" w:ascii="方正仿宋_GBK" w:hAnsi="方正仿宋_GBK" w:eastAsia="方正仿宋_GBK" w:cs="方正仿宋_GBK"/>
          <w:bCs/>
          <w:color w:val="auto"/>
          <w:sz w:val="21"/>
          <w:szCs w:val="21"/>
          <w:lang w:val="en-US" w:eastAsia="zh-CN"/>
        </w:rPr>
        <w:t>填报人：                                                        填报时间：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仿宋_GB2312" w:hAnsi="仿宋_GB2312" w:eastAsia="仿宋_GB2312" w:cs="仿宋_GB2312"/>
                              <w:sz w:val="29"/>
                              <w:szCs w:val="29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9"/>
                              <w:szCs w:val="29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zITyRccBAACa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仿宋_GB2312" w:hAnsi="仿宋_GB2312" w:eastAsia="仿宋_GB2312" w:cs="仿宋_GB2312"/>
                        <w:sz w:val="29"/>
                        <w:szCs w:val="29"/>
                        <w:lang w:eastAsia="zh-CN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  <w:lang w:eastAsia="zh-CN"/>
                      </w:rPr>
                      <w:t>- 3 -</w:t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9"/>
                        <w:szCs w:val="29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3MjBmMjM3MDVmNDg3Y2Q0ZmIxZjVmMTcxMzAwZjQifQ=="/>
  </w:docVars>
  <w:rsids>
    <w:rsidRoot w:val="7F230853"/>
    <w:rsid w:val="03EC33CC"/>
    <w:rsid w:val="08376A0A"/>
    <w:rsid w:val="2E3A2101"/>
    <w:rsid w:val="7F23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3"/>
    <w:next w:val="1"/>
    <w:qFormat/>
    <w:uiPriority w:val="0"/>
    <w:pPr>
      <w:tabs>
        <w:tab w:val="center" w:pos="4153"/>
        <w:tab w:val="right" w:pos="8306"/>
      </w:tabs>
      <w:ind w:firstLine="360"/>
    </w:pPr>
    <w:rPr>
      <w:sz w:val="28"/>
      <w:szCs w:val="20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1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8">
    <w:name w:val="font71"/>
    <w:basedOn w:val="6"/>
    <w:qFormat/>
    <w:uiPriority w:val="0"/>
    <w:rPr>
      <w:rFonts w:hint="eastAsia" w:ascii="微软雅黑" w:hAnsi="微软雅黑" w:eastAsia="微软雅黑" w:cs="微软雅黑"/>
      <w:b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256</Characters>
  <Lines>0</Lines>
  <Paragraphs>0</Paragraphs>
  <TotalTime>1</TotalTime>
  <ScaleCrop>false</ScaleCrop>
  <LinksUpToDate>false</LinksUpToDate>
  <CharactersWithSpaces>346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2022-07-11T08:10:00Z</dcterms:created>
  <dc:creator>冯欢。</dc:creator>
  <cp:lastModifiedBy>冯欢。</cp:lastModifiedBy>
  <dcterms:modified xsi:type="dcterms:W3CDTF">2023-05-05T02:02:57Z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433D5E7D6B0344AEBA8254A249FA5540</vt:lpwstr>
  </property>
</Properties>
</file>